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8016" w14:textId="77777777" w:rsidR="001574E3" w:rsidRDefault="001574E3" w:rsidP="004D6E56">
      <w:pPr>
        <w:suppressAutoHyphens/>
        <w:autoSpaceDE w:val="0"/>
        <w:autoSpaceDN w:val="0"/>
        <w:adjustRightInd w:val="0"/>
        <w:rPr>
          <w:b/>
        </w:rPr>
      </w:pPr>
      <w:proofErr w:type="spellStart"/>
      <w:r w:rsidRPr="00094D3F">
        <w:rPr>
          <w:b/>
        </w:rPr>
        <w:t>Întâlnirea</w:t>
      </w:r>
      <w:proofErr w:type="spellEnd"/>
      <w:r w:rsidRPr="00094D3F">
        <w:rPr>
          <w:b/>
        </w:rPr>
        <w:t xml:space="preserve"> I:</w:t>
      </w:r>
    </w:p>
    <w:p w14:paraId="145C9DAB" w14:textId="77777777" w:rsidR="00A55D65" w:rsidRPr="00094D3F" w:rsidRDefault="00A55D65" w:rsidP="004D6E56">
      <w:pPr>
        <w:suppressAutoHyphens/>
        <w:autoSpaceDE w:val="0"/>
        <w:autoSpaceDN w:val="0"/>
        <w:adjustRightInd w:val="0"/>
        <w:rPr>
          <w:b/>
        </w:rPr>
      </w:pPr>
    </w:p>
    <w:p w14:paraId="40195C26" w14:textId="77777777" w:rsidR="00AA09D7" w:rsidRPr="00094D3F" w:rsidRDefault="00AA09D7" w:rsidP="0007357E">
      <w:pPr>
        <w:pStyle w:val="ListParagraph"/>
        <w:numPr>
          <w:ilvl w:val="0"/>
          <w:numId w:val="3"/>
        </w:numPr>
        <w:suppressAutoHyphens/>
        <w:autoSpaceDE w:val="0"/>
        <w:autoSpaceDN w:val="0"/>
        <w:adjustRightInd w:val="0"/>
        <w:spacing w:after="0" w:line="240" w:lineRule="auto"/>
        <w:rPr>
          <w:b/>
          <w:szCs w:val="24"/>
        </w:rPr>
      </w:pPr>
      <w:r w:rsidRPr="00094D3F">
        <w:rPr>
          <w:b/>
          <w:i/>
          <w:szCs w:val="24"/>
        </w:rPr>
        <w:t>Prezentarea  generală a cerințelor proiectului de CM</w:t>
      </w:r>
    </w:p>
    <w:p w14:paraId="27F0EC08" w14:textId="77777777" w:rsidR="00930D22" w:rsidRPr="00094D3F" w:rsidRDefault="00930D22" w:rsidP="004D6E56">
      <w:pPr>
        <w:pStyle w:val="ListParagraph"/>
        <w:suppressAutoHyphens/>
        <w:autoSpaceDE w:val="0"/>
        <w:autoSpaceDN w:val="0"/>
        <w:adjustRightInd w:val="0"/>
        <w:spacing w:after="0" w:line="240" w:lineRule="auto"/>
        <w:ind w:left="360"/>
        <w:rPr>
          <w:b/>
          <w:szCs w:val="24"/>
        </w:rPr>
      </w:pPr>
    </w:p>
    <w:p w14:paraId="609BBAA8" w14:textId="77777777" w:rsidR="00930D22" w:rsidRPr="00094D3F" w:rsidRDefault="00AA09D7" w:rsidP="0007357E">
      <w:pPr>
        <w:pStyle w:val="ListParagraph"/>
        <w:numPr>
          <w:ilvl w:val="0"/>
          <w:numId w:val="3"/>
        </w:numPr>
        <w:tabs>
          <w:tab w:val="left" w:pos="284"/>
        </w:tabs>
        <w:suppressAutoHyphens/>
        <w:autoSpaceDE w:val="0"/>
        <w:autoSpaceDN w:val="0"/>
        <w:adjustRightInd w:val="0"/>
        <w:spacing w:after="0" w:line="240" w:lineRule="auto"/>
        <w:textAlignment w:val="center"/>
        <w:rPr>
          <w:b/>
          <w:i/>
          <w:szCs w:val="24"/>
        </w:rPr>
      </w:pPr>
      <w:r w:rsidRPr="00094D3F">
        <w:rPr>
          <w:b/>
          <w:i/>
          <w:szCs w:val="24"/>
        </w:rPr>
        <w:t>Contabilitatea financiară versus contabilitatea managerială. Delimitări conceptuale privind</w:t>
      </w:r>
      <w:r w:rsidR="00930D22" w:rsidRPr="00094D3F">
        <w:rPr>
          <w:b/>
          <w:i/>
          <w:szCs w:val="24"/>
        </w:rPr>
        <w:t xml:space="preserve"> contabilitatea managerială (Capitolul </w:t>
      </w:r>
      <w:r w:rsidR="00EB5235" w:rsidRPr="00094D3F">
        <w:rPr>
          <w:b/>
          <w:i/>
          <w:szCs w:val="24"/>
        </w:rPr>
        <w:t>1</w:t>
      </w:r>
      <w:r w:rsidR="005940E9" w:rsidRPr="00094D3F">
        <w:rPr>
          <w:b/>
          <w:i/>
          <w:szCs w:val="24"/>
        </w:rPr>
        <w:t>)</w:t>
      </w:r>
    </w:p>
    <w:p w14:paraId="5154B15F" w14:textId="77777777" w:rsidR="00930D22" w:rsidRPr="00094D3F" w:rsidRDefault="00D058FF" w:rsidP="004D6E56">
      <w:pPr>
        <w:pStyle w:val="ListParagraph"/>
        <w:spacing w:after="0" w:line="240" w:lineRule="auto"/>
        <w:rPr>
          <w:szCs w:val="24"/>
        </w:rPr>
      </w:pPr>
      <w:r>
        <w:rPr>
          <w:szCs w:val="24"/>
        </w:rPr>
        <w:t xml:space="preserve"> </w:t>
      </w:r>
    </w:p>
    <w:p w14:paraId="39256A65" w14:textId="77777777" w:rsidR="00AA09D7" w:rsidRPr="00094D3F" w:rsidRDefault="00AA09D7" w:rsidP="0007357E">
      <w:pPr>
        <w:pStyle w:val="ListParagraph"/>
        <w:numPr>
          <w:ilvl w:val="0"/>
          <w:numId w:val="13"/>
        </w:numPr>
        <w:tabs>
          <w:tab w:val="left" w:pos="284"/>
        </w:tabs>
        <w:suppressAutoHyphens/>
        <w:autoSpaceDE w:val="0"/>
        <w:autoSpaceDN w:val="0"/>
        <w:adjustRightInd w:val="0"/>
        <w:spacing w:after="0" w:line="240" w:lineRule="auto"/>
        <w:textAlignment w:val="center"/>
        <w:rPr>
          <w:b/>
        </w:rPr>
      </w:pPr>
      <w:r w:rsidRPr="00094D3F">
        <w:rPr>
          <w:b/>
        </w:rPr>
        <w:t>Discuții pe margi</w:t>
      </w:r>
      <w:r w:rsidR="005940E9" w:rsidRPr="00094D3F">
        <w:rPr>
          <w:b/>
        </w:rPr>
        <w:t>nea prezentării din Power Point</w:t>
      </w:r>
    </w:p>
    <w:p w14:paraId="6B6F7935" w14:textId="77777777" w:rsidR="00BB709B" w:rsidRPr="00094D3F" w:rsidRDefault="00EB5235" w:rsidP="0007357E">
      <w:pPr>
        <w:pStyle w:val="Enumerativa3"/>
        <w:numPr>
          <w:ilvl w:val="0"/>
          <w:numId w:val="14"/>
        </w:numPr>
        <w:spacing w:before="0"/>
        <w:rPr>
          <w:rFonts w:ascii="Times New Roman" w:eastAsiaTheme="minorEastAsia" w:hAnsi="Times New Roman"/>
          <w:b/>
          <w:sz w:val="24"/>
          <w:szCs w:val="22"/>
          <w:lang w:val="ro-RO" w:eastAsia="zh-CN"/>
        </w:rPr>
      </w:pPr>
      <w:r w:rsidRPr="00094D3F">
        <w:rPr>
          <w:rFonts w:ascii="Times New Roman" w:eastAsiaTheme="minorEastAsia" w:hAnsi="Times New Roman"/>
          <w:b/>
          <w:sz w:val="24"/>
          <w:szCs w:val="22"/>
          <w:lang w:val="ro-RO" w:eastAsia="zh-CN"/>
        </w:rPr>
        <w:t>Întrebări reprezentative</w:t>
      </w:r>
    </w:p>
    <w:p w14:paraId="2E89E243" w14:textId="77777777" w:rsidR="008D2898" w:rsidRPr="00094D3F" w:rsidRDefault="008D2898" w:rsidP="008D2898">
      <w:pPr>
        <w:pStyle w:val="Enumerativa3"/>
        <w:numPr>
          <w:ilvl w:val="0"/>
          <w:numId w:val="0"/>
        </w:numPr>
        <w:spacing w:before="0"/>
        <w:ind w:left="720"/>
        <w:rPr>
          <w:rFonts w:ascii="Times New Roman" w:eastAsiaTheme="minorEastAsia" w:hAnsi="Times New Roman"/>
          <w:b/>
          <w:sz w:val="24"/>
          <w:szCs w:val="22"/>
          <w:lang w:val="ro-RO" w:eastAsia="zh-CN"/>
        </w:rPr>
      </w:pPr>
    </w:p>
    <w:p w14:paraId="7AB9EF7D" w14:textId="77777777" w:rsidR="00E71D20" w:rsidRPr="00094D3F" w:rsidRDefault="00E71D20" w:rsidP="0007357E">
      <w:pPr>
        <w:pStyle w:val="Enumerativa3"/>
        <w:numPr>
          <w:ilvl w:val="0"/>
          <w:numId w:val="7"/>
        </w:numPr>
        <w:spacing w:before="0"/>
        <w:rPr>
          <w:rFonts w:ascii="Times New Roman" w:hAnsi="Times New Roman"/>
          <w:sz w:val="24"/>
        </w:rPr>
      </w:pPr>
      <w:r w:rsidRPr="00094D3F">
        <w:rPr>
          <w:rFonts w:ascii="Times New Roman" w:hAnsi="Times New Roman"/>
          <w:sz w:val="24"/>
        </w:rPr>
        <w:t xml:space="preserve">Care </w:t>
      </w:r>
      <w:proofErr w:type="spellStart"/>
      <w:r w:rsidRPr="00094D3F">
        <w:rPr>
          <w:rFonts w:ascii="Times New Roman" w:hAnsi="Times New Roman"/>
          <w:sz w:val="24"/>
        </w:rPr>
        <w:t>dintre</w:t>
      </w:r>
      <w:proofErr w:type="spellEnd"/>
      <w:r w:rsidRPr="00094D3F">
        <w:rPr>
          <w:rFonts w:ascii="Times New Roman" w:hAnsi="Times New Roman"/>
          <w:sz w:val="24"/>
        </w:rPr>
        <w:t xml:space="preserve"> </w:t>
      </w:r>
      <w:proofErr w:type="spellStart"/>
      <w:r w:rsidRPr="00094D3F">
        <w:rPr>
          <w:rFonts w:ascii="Times New Roman" w:hAnsi="Times New Roman"/>
          <w:sz w:val="24"/>
        </w:rPr>
        <w:t>următoarele</w:t>
      </w:r>
      <w:proofErr w:type="spellEnd"/>
      <w:r w:rsidRPr="00094D3F">
        <w:rPr>
          <w:rFonts w:ascii="Times New Roman" w:hAnsi="Times New Roman"/>
          <w:sz w:val="24"/>
        </w:rPr>
        <w:t xml:space="preserve"> </w:t>
      </w:r>
      <w:proofErr w:type="spellStart"/>
      <w:r w:rsidRPr="00094D3F">
        <w:rPr>
          <w:rFonts w:ascii="Times New Roman" w:hAnsi="Times New Roman"/>
          <w:sz w:val="24"/>
        </w:rPr>
        <w:t>afirmaţii</w:t>
      </w:r>
      <w:proofErr w:type="spellEnd"/>
      <w:r w:rsidRPr="00094D3F">
        <w:rPr>
          <w:rFonts w:ascii="Times New Roman" w:hAnsi="Times New Roman"/>
          <w:sz w:val="24"/>
        </w:rPr>
        <w:t xml:space="preserve"> </w:t>
      </w:r>
      <w:proofErr w:type="spellStart"/>
      <w:r w:rsidRPr="00094D3F">
        <w:rPr>
          <w:rFonts w:ascii="Times New Roman" w:hAnsi="Times New Roman"/>
          <w:sz w:val="24"/>
        </w:rPr>
        <w:t>făcute</w:t>
      </w:r>
      <w:proofErr w:type="spellEnd"/>
      <w:r w:rsidRPr="00094D3F">
        <w:rPr>
          <w:rFonts w:ascii="Times New Roman" w:hAnsi="Times New Roman"/>
          <w:sz w:val="24"/>
        </w:rPr>
        <w:t xml:space="preserve"> </w:t>
      </w:r>
      <w:proofErr w:type="spellStart"/>
      <w:r w:rsidRPr="00094D3F">
        <w:rPr>
          <w:rFonts w:ascii="Times New Roman" w:hAnsi="Times New Roman"/>
          <w:sz w:val="24"/>
        </w:rPr>
        <w:t>în</w:t>
      </w:r>
      <w:proofErr w:type="spellEnd"/>
      <w:r w:rsidRPr="00094D3F">
        <w:rPr>
          <w:rFonts w:ascii="Times New Roman" w:hAnsi="Times New Roman"/>
          <w:sz w:val="24"/>
        </w:rPr>
        <w:t xml:space="preserve"> </w:t>
      </w:r>
      <w:proofErr w:type="spellStart"/>
      <w:r w:rsidRPr="00094D3F">
        <w:rPr>
          <w:rFonts w:ascii="Times New Roman" w:hAnsi="Times New Roman"/>
          <w:sz w:val="24"/>
        </w:rPr>
        <w:t>legătură</w:t>
      </w:r>
      <w:proofErr w:type="spellEnd"/>
      <w:r w:rsidRPr="00094D3F">
        <w:rPr>
          <w:rFonts w:ascii="Times New Roman" w:hAnsi="Times New Roman"/>
          <w:sz w:val="24"/>
        </w:rPr>
        <w:t xml:space="preserve"> cu </w:t>
      </w:r>
      <w:proofErr w:type="spellStart"/>
      <w:r w:rsidRPr="00094D3F">
        <w:rPr>
          <w:rFonts w:ascii="Times New Roman" w:hAnsi="Times New Roman"/>
          <w:sz w:val="24"/>
        </w:rPr>
        <w:t>informaţiile</w:t>
      </w:r>
      <w:proofErr w:type="spellEnd"/>
      <w:r w:rsidRPr="00094D3F">
        <w:rPr>
          <w:rFonts w:ascii="Times New Roman" w:hAnsi="Times New Roman"/>
          <w:sz w:val="24"/>
        </w:rPr>
        <w:t xml:space="preserve"> </w:t>
      </w:r>
      <w:proofErr w:type="spellStart"/>
      <w:r w:rsidRPr="00094D3F">
        <w:rPr>
          <w:rFonts w:ascii="Times New Roman" w:hAnsi="Times New Roman"/>
          <w:sz w:val="24"/>
        </w:rPr>
        <w:t>oferite</w:t>
      </w:r>
      <w:proofErr w:type="spellEnd"/>
      <w:r w:rsidRPr="00094D3F">
        <w:rPr>
          <w:rFonts w:ascii="Times New Roman" w:hAnsi="Times New Roman"/>
          <w:sz w:val="24"/>
        </w:rPr>
        <w:t xml:space="preserve"> de </w:t>
      </w:r>
      <w:proofErr w:type="spellStart"/>
      <w:r w:rsidRPr="00094D3F">
        <w:rPr>
          <w:rFonts w:ascii="Times New Roman" w:hAnsi="Times New Roman"/>
          <w:sz w:val="24"/>
        </w:rPr>
        <w:t>contabilitatea</w:t>
      </w:r>
      <w:proofErr w:type="spellEnd"/>
      <w:r w:rsidRPr="00094D3F">
        <w:rPr>
          <w:rFonts w:ascii="Times New Roman" w:hAnsi="Times New Roman"/>
          <w:sz w:val="24"/>
        </w:rPr>
        <w:t xml:space="preserve"> </w:t>
      </w:r>
      <w:proofErr w:type="spellStart"/>
      <w:r w:rsidRPr="00094D3F">
        <w:rPr>
          <w:rFonts w:ascii="Times New Roman" w:hAnsi="Times New Roman"/>
          <w:sz w:val="24"/>
        </w:rPr>
        <w:t>managerială</w:t>
      </w:r>
      <w:proofErr w:type="spellEnd"/>
      <w:r w:rsidRPr="00094D3F">
        <w:rPr>
          <w:rFonts w:ascii="Times New Roman" w:hAnsi="Times New Roman"/>
          <w:sz w:val="24"/>
        </w:rPr>
        <w:t xml:space="preserve"> sunt </w:t>
      </w:r>
      <w:proofErr w:type="spellStart"/>
      <w:r w:rsidRPr="00094D3F">
        <w:rPr>
          <w:rFonts w:ascii="Times New Roman" w:hAnsi="Times New Roman"/>
          <w:sz w:val="24"/>
        </w:rPr>
        <w:t>adevărate</w:t>
      </w:r>
      <w:proofErr w:type="spellEnd"/>
      <w:r w:rsidRPr="00094D3F">
        <w:rPr>
          <w:rFonts w:ascii="Times New Roman" w:hAnsi="Times New Roman"/>
          <w:sz w:val="24"/>
        </w:rPr>
        <w:t>?</w:t>
      </w:r>
    </w:p>
    <w:p w14:paraId="4A2595BB" w14:textId="77777777" w:rsidR="00E71D20" w:rsidRPr="00094D3F" w:rsidRDefault="00E71D20" w:rsidP="0007357E">
      <w:pPr>
        <w:pStyle w:val="ListParagraph"/>
        <w:numPr>
          <w:ilvl w:val="0"/>
          <w:numId w:val="5"/>
        </w:numPr>
        <w:spacing w:after="0" w:line="240" w:lineRule="auto"/>
        <w:ind w:hanging="218"/>
        <w:rPr>
          <w:szCs w:val="24"/>
        </w:rPr>
      </w:pPr>
      <w:r w:rsidRPr="00094D3F">
        <w:rPr>
          <w:szCs w:val="24"/>
        </w:rPr>
        <w:t>Este utilizată de investitori în procesul de luare a deciziilor;</w:t>
      </w:r>
    </w:p>
    <w:p w14:paraId="1EEE0293" w14:textId="77777777" w:rsidR="00E71D20" w:rsidRPr="00094D3F" w:rsidRDefault="00E71D20" w:rsidP="0007357E">
      <w:pPr>
        <w:pStyle w:val="ListParagraph"/>
        <w:numPr>
          <w:ilvl w:val="0"/>
          <w:numId w:val="5"/>
        </w:numPr>
        <w:spacing w:after="0" w:line="240" w:lineRule="auto"/>
        <w:ind w:hanging="218"/>
        <w:rPr>
          <w:szCs w:val="24"/>
        </w:rPr>
      </w:pPr>
      <w:r w:rsidRPr="00094D3F">
        <w:rPr>
          <w:szCs w:val="24"/>
        </w:rPr>
        <w:t xml:space="preserve">Modul de prezentare a </w:t>
      </w:r>
      <w:proofErr w:type="spellStart"/>
      <w:r w:rsidRPr="00094D3F">
        <w:rPr>
          <w:szCs w:val="24"/>
        </w:rPr>
        <w:t>informaţiilor</w:t>
      </w:r>
      <w:proofErr w:type="spellEnd"/>
      <w:r w:rsidRPr="00094D3F">
        <w:rPr>
          <w:szCs w:val="24"/>
        </w:rPr>
        <w:t xml:space="preserve"> este la latitudinea fiecărei </w:t>
      </w:r>
      <w:proofErr w:type="spellStart"/>
      <w:r w:rsidRPr="00094D3F">
        <w:rPr>
          <w:szCs w:val="24"/>
        </w:rPr>
        <w:t>entităţi</w:t>
      </w:r>
      <w:proofErr w:type="spellEnd"/>
      <w:r w:rsidRPr="00094D3F">
        <w:rPr>
          <w:szCs w:val="24"/>
        </w:rPr>
        <w:t xml:space="preserve"> economice;</w:t>
      </w:r>
    </w:p>
    <w:p w14:paraId="2BE57A80" w14:textId="77777777" w:rsidR="00E71D20" w:rsidRPr="00094D3F" w:rsidRDefault="00E71D20" w:rsidP="0007357E">
      <w:pPr>
        <w:pStyle w:val="ListParagraph"/>
        <w:numPr>
          <w:ilvl w:val="0"/>
          <w:numId w:val="5"/>
        </w:numPr>
        <w:spacing w:after="0" w:line="240" w:lineRule="auto"/>
        <w:ind w:hanging="218"/>
        <w:rPr>
          <w:szCs w:val="24"/>
        </w:rPr>
      </w:pPr>
      <w:r w:rsidRPr="00094D3F">
        <w:rPr>
          <w:szCs w:val="24"/>
        </w:rPr>
        <w:t>Poate fi prezentată în termeni monetari sau nemonetari;</w:t>
      </w:r>
    </w:p>
    <w:p w14:paraId="1D9943B7" w14:textId="77777777" w:rsidR="00E71D20" w:rsidRPr="00094D3F" w:rsidRDefault="00E71D20" w:rsidP="0007357E">
      <w:pPr>
        <w:pStyle w:val="ListParagraph"/>
        <w:numPr>
          <w:ilvl w:val="0"/>
          <w:numId w:val="5"/>
        </w:numPr>
        <w:spacing w:after="0" w:line="240" w:lineRule="auto"/>
        <w:ind w:hanging="218"/>
        <w:rPr>
          <w:szCs w:val="24"/>
        </w:rPr>
      </w:pPr>
      <w:r w:rsidRPr="00094D3F">
        <w:rPr>
          <w:szCs w:val="24"/>
        </w:rPr>
        <w:t>Este destinată utilizatorilor externi.</w:t>
      </w:r>
    </w:p>
    <w:p w14:paraId="1BC77456" w14:textId="77777777" w:rsidR="00E71D20" w:rsidRPr="003B2D81" w:rsidRDefault="00E71D20" w:rsidP="0007357E">
      <w:pPr>
        <w:pStyle w:val="ListParagraph"/>
        <w:numPr>
          <w:ilvl w:val="0"/>
          <w:numId w:val="4"/>
        </w:numPr>
        <w:spacing w:after="0" w:line="240" w:lineRule="auto"/>
        <w:rPr>
          <w:szCs w:val="24"/>
        </w:rPr>
      </w:pPr>
      <w:r w:rsidRPr="003B2D81">
        <w:rPr>
          <w:szCs w:val="24"/>
        </w:rPr>
        <w:t xml:space="preserve">i </w:t>
      </w:r>
      <w:proofErr w:type="spellStart"/>
      <w:r w:rsidRPr="003B2D81">
        <w:rPr>
          <w:szCs w:val="24"/>
        </w:rPr>
        <w:t>şi</w:t>
      </w:r>
      <w:proofErr w:type="spellEnd"/>
      <w:r w:rsidRPr="003B2D81">
        <w:rPr>
          <w:szCs w:val="24"/>
        </w:rPr>
        <w:t xml:space="preserve"> ii;</w:t>
      </w:r>
    </w:p>
    <w:p w14:paraId="4DC6CB34" w14:textId="77777777" w:rsidR="00E71D20" w:rsidRPr="003B2D81" w:rsidRDefault="00E71D20" w:rsidP="0007357E">
      <w:pPr>
        <w:pStyle w:val="ListParagraph"/>
        <w:numPr>
          <w:ilvl w:val="0"/>
          <w:numId w:val="4"/>
        </w:numPr>
        <w:spacing w:after="0" w:line="240" w:lineRule="auto"/>
        <w:rPr>
          <w:szCs w:val="24"/>
        </w:rPr>
      </w:pPr>
      <w:r w:rsidRPr="003B2D81">
        <w:rPr>
          <w:szCs w:val="24"/>
        </w:rPr>
        <w:t xml:space="preserve">ii </w:t>
      </w:r>
      <w:proofErr w:type="spellStart"/>
      <w:r w:rsidRPr="003B2D81">
        <w:rPr>
          <w:szCs w:val="24"/>
        </w:rPr>
        <w:t>şi</w:t>
      </w:r>
      <w:proofErr w:type="spellEnd"/>
      <w:r w:rsidRPr="003B2D81">
        <w:rPr>
          <w:szCs w:val="24"/>
        </w:rPr>
        <w:t xml:space="preserve"> iii;</w:t>
      </w:r>
    </w:p>
    <w:p w14:paraId="5E6E5A10" w14:textId="77777777" w:rsidR="00E71D20" w:rsidRPr="003B2D81" w:rsidRDefault="00E71D20" w:rsidP="0007357E">
      <w:pPr>
        <w:pStyle w:val="ListParagraph"/>
        <w:numPr>
          <w:ilvl w:val="0"/>
          <w:numId w:val="4"/>
        </w:numPr>
        <w:spacing w:after="0" w:line="240" w:lineRule="auto"/>
        <w:rPr>
          <w:szCs w:val="24"/>
        </w:rPr>
      </w:pPr>
      <w:r w:rsidRPr="003B2D81">
        <w:rPr>
          <w:szCs w:val="24"/>
        </w:rPr>
        <w:t xml:space="preserve">i </w:t>
      </w:r>
      <w:proofErr w:type="spellStart"/>
      <w:r w:rsidRPr="003B2D81">
        <w:rPr>
          <w:szCs w:val="24"/>
        </w:rPr>
        <w:t>şi</w:t>
      </w:r>
      <w:proofErr w:type="spellEnd"/>
      <w:r w:rsidRPr="003B2D81">
        <w:rPr>
          <w:szCs w:val="24"/>
        </w:rPr>
        <w:t xml:space="preserve"> iii;</w:t>
      </w:r>
    </w:p>
    <w:p w14:paraId="4A81FF4A" w14:textId="77777777" w:rsidR="00E71D20" w:rsidRPr="003B2D81" w:rsidRDefault="00E71D20" w:rsidP="0007357E">
      <w:pPr>
        <w:pStyle w:val="ListParagraph"/>
        <w:numPr>
          <w:ilvl w:val="0"/>
          <w:numId w:val="4"/>
        </w:numPr>
        <w:spacing w:after="0" w:line="240" w:lineRule="auto"/>
        <w:rPr>
          <w:szCs w:val="24"/>
        </w:rPr>
      </w:pPr>
      <w:r w:rsidRPr="003B2D81">
        <w:rPr>
          <w:szCs w:val="24"/>
        </w:rPr>
        <w:t xml:space="preserve">ii </w:t>
      </w:r>
      <w:proofErr w:type="spellStart"/>
      <w:r w:rsidRPr="003B2D81">
        <w:rPr>
          <w:szCs w:val="24"/>
        </w:rPr>
        <w:t>şi</w:t>
      </w:r>
      <w:proofErr w:type="spellEnd"/>
      <w:r w:rsidRPr="003B2D81">
        <w:rPr>
          <w:szCs w:val="24"/>
        </w:rPr>
        <w:t xml:space="preserve"> iv.</w:t>
      </w:r>
    </w:p>
    <w:p w14:paraId="782B8DCD" w14:textId="77777777" w:rsidR="00CB1EA2" w:rsidRPr="003B2D81" w:rsidRDefault="00CB1EA2" w:rsidP="004D6E56">
      <w:pPr>
        <w:pStyle w:val="ListParagraph"/>
        <w:spacing w:after="0" w:line="240" w:lineRule="auto"/>
        <w:rPr>
          <w:sz w:val="12"/>
          <w:szCs w:val="12"/>
        </w:rPr>
      </w:pPr>
    </w:p>
    <w:p w14:paraId="39EBDC19" w14:textId="77777777" w:rsidR="00E71D20" w:rsidRPr="003B2D81" w:rsidRDefault="00E71D20" w:rsidP="0007357E">
      <w:pPr>
        <w:pStyle w:val="Enumerativa3"/>
        <w:numPr>
          <w:ilvl w:val="0"/>
          <w:numId w:val="7"/>
        </w:numPr>
        <w:spacing w:before="0"/>
        <w:rPr>
          <w:rFonts w:ascii="Times New Roman" w:eastAsiaTheme="minorEastAsia" w:hAnsi="Times New Roman"/>
          <w:sz w:val="24"/>
          <w:lang w:val="ro-RO" w:eastAsia="zh-CN"/>
        </w:rPr>
      </w:pPr>
      <w:r w:rsidRPr="003B2D81">
        <w:rPr>
          <w:rFonts w:ascii="Times New Roman" w:eastAsiaTheme="minorEastAsia" w:hAnsi="Times New Roman"/>
          <w:sz w:val="24"/>
          <w:lang w:val="ro-RO" w:eastAsia="zh-CN"/>
        </w:rPr>
        <w:t xml:space="preserve">Care dintre următoarele </w:t>
      </w:r>
      <w:proofErr w:type="spellStart"/>
      <w:r w:rsidRPr="003B2D81">
        <w:rPr>
          <w:rFonts w:ascii="Times New Roman" w:eastAsiaTheme="minorEastAsia" w:hAnsi="Times New Roman"/>
          <w:sz w:val="24"/>
          <w:lang w:val="ro-RO" w:eastAsia="zh-CN"/>
        </w:rPr>
        <w:t>combinaţii</w:t>
      </w:r>
      <w:proofErr w:type="spellEnd"/>
      <w:r w:rsidRPr="003B2D81">
        <w:rPr>
          <w:rFonts w:ascii="Times New Roman" w:eastAsiaTheme="minorEastAsia" w:hAnsi="Times New Roman"/>
          <w:sz w:val="24"/>
          <w:lang w:val="ro-RO" w:eastAsia="zh-CN"/>
        </w:rPr>
        <w:t xml:space="preserve"> de </w:t>
      </w:r>
      <w:proofErr w:type="spellStart"/>
      <w:r w:rsidRPr="003B2D81">
        <w:rPr>
          <w:rFonts w:ascii="Times New Roman" w:eastAsiaTheme="minorEastAsia" w:hAnsi="Times New Roman"/>
          <w:sz w:val="24"/>
          <w:lang w:val="ro-RO" w:eastAsia="zh-CN"/>
        </w:rPr>
        <w:t>tranzacţii</w:t>
      </w:r>
      <w:proofErr w:type="spellEnd"/>
      <w:r w:rsidRPr="003B2D81">
        <w:rPr>
          <w:rFonts w:ascii="Times New Roman" w:eastAsiaTheme="minorEastAsia" w:hAnsi="Times New Roman"/>
          <w:sz w:val="24"/>
          <w:lang w:val="ro-RO" w:eastAsia="zh-CN"/>
        </w:rPr>
        <w:t xml:space="preserve"> recunoscute în contabilitatea financiară  generează cheltuieli ce afectează valoarea costului de </w:t>
      </w:r>
      <w:proofErr w:type="spellStart"/>
      <w:r w:rsidRPr="003B2D81">
        <w:rPr>
          <w:rFonts w:ascii="Times New Roman" w:eastAsiaTheme="minorEastAsia" w:hAnsi="Times New Roman"/>
          <w:sz w:val="24"/>
          <w:lang w:val="ro-RO" w:eastAsia="zh-CN"/>
        </w:rPr>
        <w:t>producţie</w:t>
      </w:r>
      <w:proofErr w:type="spellEnd"/>
      <w:r w:rsidRPr="003B2D81">
        <w:rPr>
          <w:rFonts w:ascii="Times New Roman" w:eastAsiaTheme="minorEastAsia" w:hAnsi="Times New Roman"/>
          <w:sz w:val="24"/>
          <w:lang w:val="ro-RO" w:eastAsia="zh-CN"/>
        </w:rPr>
        <w:t>?</w:t>
      </w:r>
    </w:p>
    <w:p w14:paraId="286770D8" w14:textId="77777777" w:rsidR="001E4F91" w:rsidRPr="003B2D81" w:rsidRDefault="00E71D20" w:rsidP="0007357E">
      <w:pPr>
        <w:pStyle w:val="ListParagraph"/>
        <w:numPr>
          <w:ilvl w:val="0"/>
          <w:numId w:val="11"/>
        </w:numPr>
        <w:spacing w:after="0" w:line="240" w:lineRule="auto"/>
        <w:rPr>
          <w:szCs w:val="24"/>
        </w:rPr>
      </w:pPr>
      <w:r w:rsidRPr="003B2D81">
        <w:rPr>
          <w:szCs w:val="24"/>
        </w:rPr>
        <w:t>Consumul de materii prime;</w:t>
      </w:r>
    </w:p>
    <w:p w14:paraId="2360C611" w14:textId="77777777" w:rsidR="001E4F91" w:rsidRPr="003B2D81" w:rsidRDefault="00E71D20" w:rsidP="0007357E">
      <w:pPr>
        <w:pStyle w:val="ListParagraph"/>
        <w:numPr>
          <w:ilvl w:val="0"/>
          <w:numId w:val="11"/>
        </w:numPr>
        <w:spacing w:after="0" w:line="240" w:lineRule="auto"/>
        <w:rPr>
          <w:szCs w:val="24"/>
        </w:rPr>
      </w:pPr>
      <w:r w:rsidRPr="003B2D81">
        <w:rPr>
          <w:szCs w:val="24"/>
        </w:rPr>
        <w:t>Emiterea unei facturi privind darea cu chirie a unui utilaj;</w:t>
      </w:r>
    </w:p>
    <w:p w14:paraId="529B4B79" w14:textId="77777777" w:rsidR="001E4F91" w:rsidRPr="003B2D81" w:rsidRDefault="00E71D20" w:rsidP="0007357E">
      <w:pPr>
        <w:pStyle w:val="ListParagraph"/>
        <w:numPr>
          <w:ilvl w:val="0"/>
          <w:numId w:val="11"/>
        </w:numPr>
        <w:spacing w:after="0" w:line="240" w:lineRule="auto"/>
        <w:rPr>
          <w:szCs w:val="24"/>
        </w:rPr>
      </w:pPr>
      <w:r w:rsidRPr="003B2D81">
        <w:rPr>
          <w:szCs w:val="24"/>
        </w:rPr>
        <w:t>Înregistrarea salariilor muncitorilor ce participă la procesul de producție;</w:t>
      </w:r>
    </w:p>
    <w:p w14:paraId="2AAB3DDF" w14:textId="77777777" w:rsidR="00E71D20" w:rsidRPr="003B2D81" w:rsidRDefault="00E71D20" w:rsidP="0007357E">
      <w:pPr>
        <w:pStyle w:val="ListParagraph"/>
        <w:numPr>
          <w:ilvl w:val="0"/>
          <w:numId w:val="11"/>
        </w:numPr>
        <w:spacing w:after="0" w:line="240" w:lineRule="auto"/>
        <w:rPr>
          <w:szCs w:val="24"/>
        </w:rPr>
      </w:pPr>
      <w:r w:rsidRPr="003B2D81">
        <w:rPr>
          <w:szCs w:val="24"/>
        </w:rPr>
        <w:t>Primirea unei facturi privind rata  unui contract de leasing operațional pentru un autoturism folosit pentru distribuirea produselor obținute.</w:t>
      </w:r>
    </w:p>
    <w:p w14:paraId="0671507C" w14:textId="77777777" w:rsidR="00E71D20" w:rsidRPr="003B2D81" w:rsidRDefault="00E71D20" w:rsidP="0007357E">
      <w:pPr>
        <w:pStyle w:val="ListParagraph"/>
        <w:numPr>
          <w:ilvl w:val="0"/>
          <w:numId w:val="6"/>
        </w:numPr>
        <w:spacing w:after="0" w:line="240" w:lineRule="auto"/>
        <w:ind w:hanging="357"/>
        <w:rPr>
          <w:szCs w:val="24"/>
        </w:rPr>
      </w:pPr>
      <w:r w:rsidRPr="003B2D81">
        <w:rPr>
          <w:szCs w:val="24"/>
        </w:rPr>
        <w:t xml:space="preserve">i </w:t>
      </w:r>
      <w:proofErr w:type="spellStart"/>
      <w:r w:rsidRPr="003B2D81">
        <w:rPr>
          <w:szCs w:val="24"/>
        </w:rPr>
        <w:t>şi</w:t>
      </w:r>
      <w:proofErr w:type="spellEnd"/>
      <w:r w:rsidRPr="003B2D81">
        <w:rPr>
          <w:szCs w:val="24"/>
        </w:rPr>
        <w:t xml:space="preserve"> ii;</w:t>
      </w:r>
    </w:p>
    <w:p w14:paraId="44294890" w14:textId="77777777" w:rsidR="00E71D20" w:rsidRPr="003B2D81" w:rsidRDefault="00E71D20" w:rsidP="0007357E">
      <w:pPr>
        <w:pStyle w:val="ListParagraph"/>
        <w:numPr>
          <w:ilvl w:val="0"/>
          <w:numId w:val="6"/>
        </w:numPr>
        <w:spacing w:after="0" w:line="240" w:lineRule="auto"/>
        <w:ind w:hanging="357"/>
        <w:rPr>
          <w:szCs w:val="24"/>
        </w:rPr>
      </w:pPr>
      <w:r w:rsidRPr="003B2D81">
        <w:rPr>
          <w:szCs w:val="24"/>
        </w:rPr>
        <w:t xml:space="preserve">ii </w:t>
      </w:r>
      <w:proofErr w:type="spellStart"/>
      <w:r w:rsidRPr="003B2D81">
        <w:rPr>
          <w:szCs w:val="24"/>
        </w:rPr>
        <w:t>şi</w:t>
      </w:r>
      <w:proofErr w:type="spellEnd"/>
      <w:r w:rsidRPr="003B2D81">
        <w:rPr>
          <w:szCs w:val="24"/>
        </w:rPr>
        <w:t xml:space="preserve"> iii;</w:t>
      </w:r>
    </w:p>
    <w:p w14:paraId="7ED199E5" w14:textId="77777777" w:rsidR="00E71D20" w:rsidRPr="003B2D81" w:rsidRDefault="00E71D20" w:rsidP="0007357E">
      <w:pPr>
        <w:pStyle w:val="ListParagraph"/>
        <w:numPr>
          <w:ilvl w:val="0"/>
          <w:numId w:val="6"/>
        </w:numPr>
        <w:spacing w:after="0" w:line="240" w:lineRule="auto"/>
        <w:ind w:hanging="357"/>
        <w:rPr>
          <w:szCs w:val="24"/>
        </w:rPr>
      </w:pPr>
      <w:r w:rsidRPr="003B2D81">
        <w:rPr>
          <w:szCs w:val="24"/>
        </w:rPr>
        <w:t xml:space="preserve">i </w:t>
      </w:r>
      <w:proofErr w:type="spellStart"/>
      <w:r w:rsidRPr="003B2D81">
        <w:rPr>
          <w:szCs w:val="24"/>
        </w:rPr>
        <w:t>şi</w:t>
      </w:r>
      <w:proofErr w:type="spellEnd"/>
      <w:r w:rsidRPr="003B2D81">
        <w:rPr>
          <w:szCs w:val="24"/>
        </w:rPr>
        <w:t xml:space="preserve"> iii;</w:t>
      </w:r>
    </w:p>
    <w:p w14:paraId="4A09E160" w14:textId="77777777" w:rsidR="00E71D20" w:rsidRPr="003B2D81" w:rsidRDefault="00E71D20" w:rsidP="0007357E">
      <w:pPr>
        <w:pStyle w:val="ListParagraph"/>
        <w:numPr>
          <w:ilvl w:val="0"/>
          <w:numId w:val="6"/>
        </w:numPr>
        <w:spacing w:after="0" w:line="240" w:lineRule="auto"/>
        <w:ind w:hanging="357"/>
        <w:rPr>
          <w:szCs w:val="24"/>
        </w:rPr>
      </w:pPr>
      <w:r w:rsidRPr="003B2D81">
        <w:rPr>
          <w:szCs w:val="24"/>
        </w:rPr>
        <w:t xml:space="preserve">iii </w:t>
      </w:r>
      <w:proofErr w:type="spellStart"/>
      <w:r w:rsidRPr="003B2D81">
        <w:rPr>
          <w:szCs w:val="24"/>
        </w:rPr>
        <w:t>şi</w:t>
      </w:r>
      <w:proofErr w:type="spellEnd"/>
      <w:r w:rsidRPr="003B2D81">
        <w:rPr>
          <w:szCs w:val="24"/>
        </w:rPr>
        <w:t xml:space="preserve"> iv.</w:t>
      </w:r>
    </w:p>
    <w:p w14:paraId="7817EB06" w14:textId="77777777" w:rsidR="00CB1EA2" w:rsidRPr="00094D3F" w:rsidRDefault="00CB1EA2" w:rsidP="004D6E56">
      <w:pPr>
        <w:pStyle w:val="ListParagraph"/>
        <w:spacing w:after="0" w:line="240" w:lineRule="auto"/>
        <w:rPr>
          <w:szCs w:val="24"/>
        </w:rPr>
      </w:pPr>
    </w:p>
    <w:p w14:paraId="48A04C80" w14:textId="77777777" w:rsidR="001574E3" w:rsidRPr="00094D3F" w:rsidRDefault="001574E3" w:rsidP="0007357E">
      <w:pPr>
        <w:pStyle w:val="ListParagraph"/>
        <w:numPr>
          <w:ilvl w:val="0"/>
          <w:numId w:val="3"/>
        </w:numPr>
        <w:tabs>
          <w:tab w:val="left" w:pos="284"/>
        </w:tabs>
        <w:suppressAutoHyphens/>
        <w:autoSpaceDE w:val="0"/>
        <w:autoSpaceDN w:val="0"/>
        <w:adjustRightInd w:val="0"/>
        <w:spacing w:after="0" w:line="240" w:lineRule="auto"/>
        <w:textAlignment w:val="center"/>
        <w:rPr>
          <w:b/>
          <w:szCs w:val="24"/>
        </w:rPr>
      </w:pPr>
      <w:r w:rsidRPr="00094D3F">
        <w:rPr>
          <w:b/>
          <w:i/>
          <w:szCs w:val="24"/>
        </w:rPr>
        <w:t>Politici contabile privind determinarea costurilor și rezultatelor (</w:t>
      </w:r>
      <w:r w:rsidR="004A7E15" w:rsidRPr="00094D3F">
        <w:rPr>
          <w:b/>
          <w:i/>
          <w:szCs w:val="24"/>
        </w:rPr>
        <w:t xml:space="preserve">Capitolul </w:t>
      </w:r>
      <w:r w:rsidR="005940E9" w:rsidRPr="00094D3F">
        <w:rPr>
          <w:b/>
          <w:i/>
          <w:szCs w:val="24"/>
        </w:rPr>
        <w:t>2)</w:t>
      </w:r>
    </w:p>
    <w:p w14:paraId="48A3A623" w14:textId="77777777" w:rsidR="00830ABE" w:rsidRPr="00662036" w:rsidRDefault="00830ABE" w:rsidP="00830ABE">
      <w:pPr>
        <w:pStyle w:val="ListParagraph"/>
        <w:tabs>
          <w:tab w:val="left" w:pos="284"/>
        </w:tabs>
        <w:suppressAutoHyphens/>
        <w:autoSpaceDE w:val="0"/>
        <w:autoSpaceDN w:val="0"/>
        <w:adjustRightInd w:val="0"/>
        <w:spacing w:after="0" w:line="240" w:lineRule="auto"/>
        <w:ind w:left="360"/>
        <w:textAlignment w:val="center"/>
        <w:rPr>
          <w:b/>
          <w:sz w:val="12"/>
          <w:szCs w:val="12"/>
        </w:rPr>
      </w:pPr>
    </w:p>
    <w:p w14:paraId="49296C2C" w14:textId="77777777" w:rsidR="00EB5235" w:rsidRPr="00094D3F" w:rsidRDefault="00EB5235" w:rsidP="0007357E">
      <w:pPr>
        <w:pStyle w:val="ListParagraph"/>
        <w:numPr>
          <w:ilvl w:val="0"/>
          <w:numId w:val="13"/>
        </w:numPr>
        <w:tabs>
          <w:tab w:val="left" w:pos="284"/>
        </w:tabs>
        <w:suppressAutoHyphens/>
        <w:autoSpaceDE w:val="0"/>
        <w:autoSpaceDN w:val="0"/>
        <w:adjustRightInd w:val="0"/>
        <w:spacing w:after="0" w:line="240" w:lineRule="auto"/>
        <w:textAlignment w:val="center"/>
        <w:rPr>
          <w:b/>
        </w:rPr>
      </w:pPr>
      <w:r w:rsidRPr="00094D3F">
        <w:rPr>
          <w:b/>
        </w:rPr>
        <w:t>Discuții pe margi</w:t>
      </w:r>
      <w:r w:rsidR="005940E9" w:rsidRPr="00094D3F">
        <w:rPr>
          <w:b/>
        </w:rPr>
        <w:t>nea prezentării din Power Point</w:t>
      </w:r>
    </w:p>
    <w:p w14:paraId="5527BD8F" w14:textId="77777777" w:rsidR="00BB709B" w:rsidRPr="00094D3F" w:rsidRDefault="00BB709B" w:rsidP="0007357E">
      <w:pPr>
        <w:pStyle w:val="ListParagraph"/>
        <w:numPr>
          <w:ilvl w:val="0"/>
          <w:numId w:val="13"/>
        </w:numPr>
        <w:tabs>
          <w:tab w:val="left" w:pos="284"/>
        </w:tabs>
        <w:suppressAutoHyphens/>
        <w:autoSpaceDE w:val="0"/>
        <w:autoSpaceDN w:val="0"/>
        <w:adjustRightInd w:val="0"/>
        <w:spacing w:after="0" w:line="240" w:lineRule="auto"/>
        <w:textAlignment w:val="center"/>
        <w:rPr>
          <w:b/>
        </w:rPr>
      </w:pPr>
      <w:r w:rsidRPr="00094D3F">
        <w:rPr>
          <w:b/>
        </w:rPr>
        <w:t>Exempl</w:t>
      </w:r>
      <w:r w:rsidR="006006A6" w:rsidRPr="00094D3F">
        <w:rPr>
          <w:b/>
        </w:rPr>
        <w:t>e</w:t>
      </w:r>
      <w:r w:rsidR="005940E9" w:rsidRPr="00094D3F">
        <w:rPr>
          <w:b/>
        </w:rPr>
        <w:t xml:space="preserve"> reprezentative</w:t>
      </w:r>
    </w:p>
    <w:p w14:paraId="709FEE2A" w14:textId="77777777" w:rsidR="008A558C" w:rsidRDefault="008A558C" w:rsidP="00662036">
      <w:pPr>
        <w:pStyle w:val="Enumerativa3"/>
        <w:numPr>
          <w:ilvl w:val="0"/>
          <w:numId w:val="0"/>
        </w:numPr>
        <w:spacing w:before="0"/>
        <w:ind w:left="360"/>
      </w:pPr>
    </w:p>
    <w:p w14:paraId="4280AB95" w14:textId="77777777" w:rsidR="00230947" w:rsidRPr="00AF101B" w:rsidRDefault="00230947" w:rsidP="0007357E">
      <w:pPr>
        <w:pStyle w:val="Enumerativa3"/>
        <w:numPr>
          <w:ilvl w:val="0"/>
          <w:numId w:val="16"/>
        </w:numPr>
        <w:spacing w:before="0"/>
      </w:pPr>
      <w:proofErr w:type="spellStart"/>
      <w:r>
        <w:rPr>
          <w:rFonts w:ascii="Times New Roman" w:hAnsi="Times New Roman"/>
          <w:sz w:val="24"/>
        </w:rPr>
        <w:t>S</w:t>
      </w:r>
      <w:r w:rsidRPr="00662036">
        <w:rPr>
          <w:rFonts w:ascii="Times New Roman" w:hAnsi="Times New Roman"/>
          <w:sz w:val="24"/>
        </w:rPr>
        <w:t>ocietatea</w:t>
      </w:r>
      <w:proofErr w:type="spellEnd"/>
      <w:r w:rsidRPr="00662036">
        <w:rPr>
          <w:rFonts w:ascii="Times New Roman" w:hAnsi="Times New Roman"/>
          <w:sz w:val="24"/>
        </w:rPr>
        <w:t xml:space="preserve"> </w:t>
      </w:r>
      <w:proofErr w:type="spellStart"/>
      <w:r w:rsidRPr="00662036">
        <w:rPr>
          <w:rFonts w:ascii="Times New Roman" w:hAnsi="Times New Roman"/>
          <w:sz w:val="24"/>
        </w:rPr>
        <w:t>Legumicola</w:t>
      </w:r>
      <w:proofErr w:type="spellEnd"/>
      <w:r w:rsidRPr="00662036">
        <w:rPr>
          <w:rFonts w:ascii="Times New Roman" w:hAnsi="Times New Roman"/>
          <w:sz w:val="24"/>
        </w:rPr>
        <w:t xml:space="preserve"> SRL, </w:t>
      </w:r>
      <w:proofErr w:type="spellStart"/>
      <w:r w:rsidRPr="00662036">
        <w:rPr>
          <w:rFonts w:ascii="Times New Roman" w:hAnsi="Times New Roman"/>
          <w:sz w:val="24"/>
        </w:rPr>
        <w:t>societate</w:t>
      </w:r>
      <w:proofErr w:type="spellEnd"/>
      <w:r w:rsidRPr="00662036">
        <w:rPr>
          <w:rFonts w:ascii="Times New Roman" w:hAnsi="Times New Roman"/>
          <w:sz w:val="24"/>
        </w:rPr>
        <w:t xml:space="preserve"> </w:t>
      </w:r>
      <w:proofErr w:type="spellStart"/>
      <w:r w:rsidRPr="00662036">
        <w:rPr>
          <w:rFonts w:ascii="Times New Roman" w:hAnsi="Times New Roman"/>
          <w:sz w:val="24"/>
        </w:rPr>
        <w:t>neînregistrată</w:t>
      </w:r>
      <w:proofErr w:type="spellEnd"/>
      <w:r w:rsidRPr="00662036">
        <w:rPr>
          <w:rFonts w:ascii="Times New Roman" w:hAnsi="Times New Roman"/>
          <w:sz w:val="24"/>
        </w:rPr>
        <w:t xml:space="preserve"> </w:t>
      </w:r>
      <w:proofErr w:type="spellStart"/>
      <w:r w:rsidRPr="00662036">
        <w:rPr>
          <w:rFonts w:ascii="Times New Roman" w:hAnsi="Times New Roman"/>
          <w:sz w:val="24"/>
        </w:rPr>
        <w:t>în</w:t>
      </w:r>
      <w:proofErr w:type="spellEnd"/>
      <w:r w:rsidRPr="00662036">
        <w:rPr>
          <w:rFonts w:ascii="Times New Roman" w:hAnsi="Times New Roman"/>
          <w:sz w:val="24"/>
        </w:rPr>
        <w:t xml:space="preserve"> </w:t>
      </w:r>
      <w:proofErr w:type="spellStart"/>
      <w:r w:rsidRPr="00662036">
        <w:rPr>
          <w:rFonts w:ascii="Times New Roman" w:hAnsi="Times New Roman"/>
          <w:sz w:val="24"/>
        </w:rPr>
        <w:t>scopuri</w:t>
      </w:r>
      <w:proofErr w:type="spellEnd"/>
      <w:r w:rsidRPr="00662036">
        <w:rPr>
          <w:rFonts w:ascii="Times New Roman" w:hAnsi="Times New Roman"/>
          <w:sz w:val="24"/>
        </w:rPr>
        <w:t xml:space="preserve"> de TVA</w:t>
      </w:r>
      <w:r>
        <w:rPr>
          <w:rFonts w:ascii="Times New Roman" w:hAnsi="Times New Roman"/>
          <w:sz w:val="24"/>
        </w:rPr>
        <w:t>,</w:t>
      </w:r>
      <w:r w:rsidRPr="00662036">
        <w:rPr>
          <w:rFonts w:ascii="Times New Roman" w:hAnsi="Times New Roman"/>
          <w:sz w:val="24"/>
        </w:rPr>
        <w:t xml:space="preserve"> </w:t>
      </w:r>
      <w:proofErr w:type="spellStart"/>
      <w:r w:rsidRPr="00662036">
        <w:rPr>
          <w:rFonts w:ascii="Times New Roman" w:hAnsi="Times New Roman"/>
          <w:sz w:val="24"/>
        </w:rPr>
        <w:t>deține</w:t>
      </w:r>
      <w:proofErr w:type="spellEnd"/>
      <w:r w:rsidRPr="00662036">
        <w:rPr>
          <w:rFonts w:ascii="Times New Roman" w:hAnsi="Times New Roman"/>
          <w:sz w:val="24"/>
        </w:rPr>
        <w:t xml:space="preserve"> un solar </w:t>
      </w:r>
      <w:proofErr w:type="spellStart"/>
      <w:r w:rsidRPr="00662036">
        <w:rPr>
          <w:rFonts w:ascii="Times New Roman" w:hAnsi="Times New Roman"/>
          <w:sz w:val="24"/>
        </w:rPr>
        <w:t>în</w:t>
      </w:r>
      <w:proofErr w:type="spellEnd"/>
      <w:r w:rsidRPr="00662036">
        <w:rPr>
          <w:rFonts w:ascii="Times New Roman" w:hAnsi="Times New Roman"/>
          <w:sz w:val="24"/>
        </w:rPr>
        <w:t xml:space="preserve"> care </w:t>
      </w:r>
      <w:proofErr w:type="spellStart"/>
      <w:r w:rsidRPr="00662036">
        <w:rPr>
          <w:rFonts w:ascii="Times New Roman" w:hAnsi="Times New Roman"/>
          <w:sz w:val="24"/>
        </w:rPr>
        <w:t>cultivă</w:t>
      </w:r>
      <w:proofErr w:type="spellEnd"/>
      <w:r w:rsidRPr="00662036">
        <w:rPr>
          <w:rFonts w:ascii="Times New Roman" w:hAnsi="Times New Roman"/>
          <w:sz w:val="24"/>
        </w:rPr>
        <w:t xml:space="preserve"> </w:t>
      </w:r>
      <w:proofErr w:type="spellStart"/>
      <w:r w:rsidRPr="00662036">
        <w:rPr>
          <w:rFonts w:ascii="Times New Roman" w:hAnsi="Times New Roman"/>
          <w:sz w:val="24"/>
        </w:rPr>
        <w:t>ro</w:t>
      </w:r>
      <w:r w:rsidR="008742FE" w:rsidRPr="008742FE">
        <w:rPr>
          <w:rFonts w:ascii="Times New Roman" w:hAnsi="Times New Roman"/>
          <w:sz w:val="24"/>
          <w:lang w:val="ro-RO"/>
        </w:rPr>
        <w:t>ș</w:t>
      </w:r>
      <w:r w:rsidR="008742FE">
        <w:rPr>
          <w:rFonts w:ascii="Times New Roman" w:hAnsi="Times New Roman"/>
          <w:sz w:val="24"/>
          <w:lang w:val="ro-RO"/>
        </w:rPr>
        <w:t>ii</w:t>
      </w:r>
      <w:proofErr w:type="spellEnd"/>
      <w:r w:rsidR="008742FE">
        <w:rPr>
          <w:rFonts w:ascii="Times New Roman" w:hAnsi="Times New Roman"/>
          <w:sz w:val="24"/>
          <w:lang w:val="ro-RO"/>
        </w:rPr>
        <w:t xml:space="preserve"> de tip </w:t>
      </w:r>
      <w:r w:rsidRPr="00662036">
        <w:rPr>
          <w:rFonts w:ascii="Times New Roman" w:hAnsi="Times New Roman"/>
          <w:sz w:val="24"/>
        </w:rPr>
        <w:t xml:space="preserve">Cherry. De </w:t>
      </w:r>
      <w:proofErr w:type="spellStart"/>
      <w:r w:rsidRPr="00662036">
        <w:rPr>
          <w:rFonts w:ascii="Times New Roman" w:hAnsi="Times New Roman"/>
          <w:sz w:val="24"/>
        </w:rPr>
        <w:t>asemenea</w:t>
      </w:r>
      <w:proofErr w:type="spellEnd"/>
      <w:r w:rsidRPr="00662036">
        <w:rPr>
          <w:rFonts w:ascii="Times New Roman" w:hAnsi="Times New Roman"/>
          <w:sz w:val="24"/>
        </w:rPr>
        <w:t xml:space="preserve">, </w:t>
      </w:r>
      <w:proofErr w:type="spellStart"/>
      <w:r w:rsidRPr="00662036">
        <w:rPr>
          <w:rFonts w:ascii="Times New Roman" w:hAnsi="Times New Roman"/>
          <w:sz w:val="24"/>
        </w:rPr>
        <w:t>aceasta</w:t>
      </w:r>
      <w:proofErr w:type="spellEnd"/>
      <w:r w:rsidRPr="00662036">
        <w:rPr>
          <w:rFonts w:ascii="Times New Roman" w:hAnsi="Times New Roman"/>
          <w:sz w:val="24"/>
        </w:rPr>
        <w:t xml:space="preserve"> are </w:t>
      </w:r>
      <w:proofErr w:type="spellStart"/>
      <w:r w:rsidRPr="00662036">
        <w:rPr>
          <w:rFonts w:ascii="Times New Roman" w:hAnsi="Times New Roman"/>
          <w:sz w:val="24"/>
        </w:rPr>
        <w:t>și</w:t>
      </w:r>
      <w:proofErr w:type="spellEnd"/>
      <w:r w:rsidRPr="00662036">
        <w:rPr>
          <w:rFonts w:ascii="Times New Roman" w:hAnsi="Times New Roman"/>
          <w:sz w:val="24"/>
        </w:rPr>
        <w:t xml:space="preserve"> un department </w:t>
      </w:r>
      <w:proofErr w:type="spellStart"/>
      <w:r w:rsidRPr="00662036">
        <w:rPr>
          <w:rFonts w:ascii="Times New Roman" w:hAnsi="Times New Roman"/>
          <w:sz w:val="24"/>
        </w:rPr>
        <w:t>în</w:t>
      </w:r>
      <w:proofErr w:type="spellEnd"/>
      <w:r w:rsidRPr="00662036">
        <w:rPr>
          <w:rFonts w:ascii="Times New Roman" w:hAnsi="Times New Roman"/>
          <w:sz w:val="24"/>
        </w:rPr>
        <w:t xml:space="preserve"> </w:t>
      </w:r>
      <w:proofErr w:type="spellStart"/>
      <w:r w:rsidRPr="00662036">
        <w:rPr>
          <w:rFonts w:ascii="Times New Roman" w:hAnsi="Times New Roman"/>
          <w:sz w:val="24"/>
        </w:rPr>
        <w:t>cadrul</w:t>
      </w:r>
      <w:proofErr w:type="spellEnd"/>
      <w:r w:rsidRPr="00662036">
        <w:rPr>
          <w:rFonts w:ascii="Times New Roman" w:hAnsi="Times New Roman"/>
          <w:sz w:val="24"/>
        </w:rPr>
        <w:t xml:space="preserve"> </w:t>
      </w:r>
      <w:proofErr w:type="spellStart"/>
      <w:r w:rsidRPr="00662036">
        <w:rPr>
          <w:rFonts w:ascii="Times New Roman" w:hAnsi="Times New Roman"/>
          <w:sz w:val="24"/>
        </w:rPr>
        <w:t>căruia</w:t>
      </w:r>
      <w:proofErr w:type="spellEnd"/>
      <w:r w:rsidRPr="00662036">
        <w:rPr>
          <w:rFonts w:ascii="Times New Roman" w:hAnsi="Times New Roman"/>
          <w:sz w:val="24"/>
        </w:rPr>
        <w:t xml:space="preserve"> sunt </w:t>
      </w:r>
      <w:proofErr w:type="spellStart"/>
      <w:r w:rsidRPr="00662036">
        <w:rPr>
          <w:rFonts w:ascii="Times New Roman" w:hAnsi="Times New Roman"/>
          <w:sz w:val="24"/>
        </w:rPr>
        <w:t>realizate</w:t>
      </w:r>
      <w:proofErr w:type="spellEnd"/>
      <w:r w:rsidRPr="00662036">
        <w:rPr>
          <w:rFonts w:ascii="Times New Roman" w:hAnsi="Times New Roman"/>
          <w:sz w:val="24"/>
        </w:rPr>
        <w:t xml:space="preserve"> </w:t>
      </w:r>
      <w:proofErr w:type="spellStart"/>
      <w:r w:rsidRPr="00662036">
        <w:rPr>
          <w:rFonts w:ascii="Times New Roman" w:hAnsi="Times New Roman"/>
          <w:sz w:val="24"/>
        </w:rPr>
        <w:t>activitățile</w:t>
      </w:r>
      <w:proofErr w:type="spellEnd"/>
      <w:r w:rsidRPr="00662036">
        <w:rPr>
          <w:rFonts w:ascii="Times New Roman" w:hAnsi="Times New Roman"/>
          <w:sz w:val="24"/>
        </w:rPr>
        <w:t xml:space="preserve"> de </w:t>
      </w:r>
      <w:proofErr w:type="spellStart"/>
      <w:r w:rsidRPr="00662036">
        <w:rPr>
          <w:rFonts w:ascii="Times New Roman" w:hAnsi="Times New Roman"/>
          <w:sz w:val="24"/>
        </w:rPr>
        <w:t>administrație</w:t>
      </w:r>
      <w:proofErr w:type="spellEnd"/>
      <w:r w:rsidRPr="00662036">
        <w:rPr>
          <w:rFonts w:ascii="Times New Roman" w:hAnsi="Times New Roman"/>
          <w:sz w:val="24"/>
        </w:rPr>
        <w:t xml:space="preserve"> </w:t>
      </w:r>
      <w:proofErr w:type="spellStart"/>
      <w:r w:rsidRPr="00662036">
        <w:rPr>
          <w:rFonts w:ascii="Times New Roman" w:hAnsi="Times New Roman"/>
          <w:sz w:val="24"/>
        </w:rPr>
        <w:t>și</w:t>
      </w:r>
      <w:proofErr w:type="spellEnd"/>
      <w:r w:rsidRPr="00662036">
        <w:rPr>
          <w:rFonts w:ascii="Times New Roman" w:hAnsi="Times New Roman"/>
          <w:sz w:val="24"/>
        </w:rPr>
        <w:t xml:space="preserve"> de </w:t>
      </w:r>
      <w:proofErr w:type="spellStart"/>
      <w:r w:rsidRPr="00662036">
        <w:rPr>
          <w:rFonts w:ascii="Times New Roman" w:hAnsi="Times New Roman"/>
          <w:sz w:val="24"/>
        </w:rPr>
        <w:t>distribuție</w:t>
      </w:r>
      <w:proofErr w:type="spellEnd"/>
      <w:r w:rsidRPr="00662036">
        <w:rPr>
          <w:rFonts w:ascii="Times New Roman" w:hAnsi="Times New Roman"/>
          <w:sz w:val="24"/>
        </w:rPr>
        <w:t xml:space="preserve">. </w:t>
      </w:r>
      <w:proofErr w:type="spellStart"/>
      <w:r w:rsidRPr="00662036">
        <w:rPr>
          <w:rFonts w:ascii="Times New Roman" w:hAnsi="Times New Roman"/>
          <w:sz w:val="24"/>
        </w:rPr>
        <w:t>Pentru</w:t>
      </w:r>
      <w:proofErr w:type="spellEnd"/>
      <w:r w:rsidRPr="00662036">
        <w:rPr>
          <w:rFonts w:ascii="Times New Roman" w:hAnsi="Times New Roman"/>
          <w:sz w:val="24"/>
        </w:rPr>
        <w:t xml:space="preserve"> </w:t>
      </w:r>
      <w:proofErr w:type="spellStart"/>
      <w:r w:rsidRPr="00662036">
        <w:rPr>
          <w:rFonts w:ascii="Times New Roman" w:hAnsi="Times New Roman"/>
          <w:sz w:val="24"/>
        </w:rPr>
        <w:t>activitatea</w:t>
      </w:r>
      <w:proofErr w:type="spellEnd"/>
      <w:r w:rsidRPr="00662036">
        <w:rPr>
          <w:rFonts w:ascii="Times New Roman" w:hAnsi="Times New Roman"/>
          <w:sz w:val="24"/>
        </w:rPr>
        <w:t xml:space="preserve"> </w:t>
      </w:r>
      <w:proofErr w:type="spellStart"/>
      <w:r w:rsidRPr="00662036">
        <w:rPr>
          <w:rFonts w:ascii="Times New Roman" w:hAnsi="Times New Roman"/>
          <w:sz w:val="24"/>
        </w:rPr>
        <w:t>aferentă</w:t>
      </w:r>
      <w:proofErr w:type="spellEnd"/>
      <w:r w:rsidRPr="00662036">
        <w:rPr>
          <w:rFonts w:ascii="Times New Roman" w:hAnsi="Times New Roman"/>
          <w:sz w:val="24"/>
        </w:rPr>
        <w:t xml:space="preserve"> </w:t>
      </w:r>
      <w:proofErr w:type="spellStart"/>
      <w:r w:rsidRPr="00662036">
        <w:rPr>
          <w:rFonts w:ascii="Times New Roman" w:hAnsi="Times New Roman"/>
          <w:sz w:val="24"/>
        </w:rPr>
        <w:t>lunii</w:t>
      </w:r>
      <w:proofErr w:type="spellEnd"/>
      <w:r w:rsidRPr="00662036">
        <w:rPr>
          <w:rFonts w:ascii="Times New Roman" w:hAnsi="Times New Roman"/>
          <w:sz w:val="24"/>
        </w:rPr>
        <w:t xml:space="preserve"> </w:t>
      </w:r>
      <w:proofErr w:type="spellStart"/>
      <w:r w:rsidRPr="00662036">
        <w:rPr>
          <w:rFonts w:ascii="Times New Roman" w:hAnsi="Times New Roman"/>
          <w:sz w:val="24"/>
        </w:rPr>
        <w:t>iunie</w:t>
      </w:r>
      <w:proofErr w:type="spellEnd"/>
      <w:r w:rsidRPr="00662036">
        <w:rPr>
          <w:rFonts w:ascii="Times New Roman" w:hAnsi="Times New Roman"/>
          <w:sz w:val="24"/>
        </w:rPr>
        <w:t xml:space="preserve"> se </w:t>
      </w:r>
      <w:proofErr w:type="spellStart"/>
      <w:r w:rsidRPr="00662036">
        <w:rPr>
          <w:rFonts w:ascii="Times New Roman" w:hAnsi="Times New Roman"/>
          <w:sz w:val="24"/>
        </w:rPr>
        <w:t>cunosc</w:t>
      </w:r>
      <w:proofErr w:type="spellEnd"/>
      <w:r w:rsidRPr="00662036">
        <w:rPr>
          <w:rFonts w:ascii="Times New Roman" w:hAnsi="Times New Roman"/>
          <w:sz w:val="24"/>
        </w:rPr>
        <w:t xml:space="preserve"> </w:t>
      </w:r>
      <w:proofErr w:type="spellStart"/>
      <w:r w:rsidRPr="00662036">
        <w:rPr>
          <w:rFonts w:ascii="Times New Roman" w:hAnsi="Times New Roman"/>
          <w:sz w:val="24"/>
        </w:rPr>
        <w:t>următoarele</w:t>
      </w:r>
      <w:proofErr w:type="spellEnd"/>
      <w:r w:rsidRPr="00662036">
        <w:rPr>
          <w:rFonts w:ascii="Times New Roman" w:hAnsi="Times New Roman"/>
          <w:sz w:val="24"/>
        </w:rPr>
        <w:t xml:space="preserve"> </w:t>
      </w:r>
      <w:proofErr w:type="spellStart"/>
      <w:r w:rsidRPr="00662036">
        <w:rPr>
          <w:rFonts w:ascii="Times New Roman" w:hAnsi="Times New Roman"/>
          <w:sz w:val="24"/>
        </w:rPr>
        <w:t>informații</w:t>
      </w:r>
      <w:proofErr w:type="spellEnd"/>
      <w:r w:rsidRPr="00230947">
        <w:t>:</w:t>
      </w:r>
    </w:p>
    <w:p w14:paraId="5D434360" w14:textId="77777777" w:rsidR="00230947" w:rsidRPr="007D3944" w:rsidRDefault="00230947" w:rsidP="0007357E">
      <w:pPr>
        <w:pStyle w:val="Enumerativa2"/>
        <w:numPr>
          <w:ilvl w:val="0"/>
          <w:numId w:val="18"/>
        </w:numPr>
        <w:spacing w:before="0"/>
        <w:rPr>
          <w:rFonts w:ascii="Times New Roman" w:hAnsi="Times New Roman"/>
          <w:sz w:val="24"/>
          <w:lang w:val="ro-RO"/>
        </w:rPr>
      </w:pPr>
      <w:r w:rsidRPr="007D3944">
        <w:rPr>
          <w:rFonts w:ascii="Times New Roman" w:hAnsi="Times New Roman"/>
          <w:sz w:val="24"/>
          <w:lang w:val="ro-RO"/>
        </w:rPr>
        <w:t xml:space="preserve"> Modificările existente la nivelul contului</w:t>
      </w:r>
      <w:r w:rsidR="00621F80">
        <w:rPr>
          <w:rFonts w:ascii="Times New Roman" w:hAnsi="Times New Roman"/>
          <w:sz w:val="24"/>
          <w:lang w:val="ro-RO"/>
        </w:rPr>
        <w:t xml:space="preserve"> </w:t>
      </w:r>
      <w:r w:rsidR="00621F80" w:rsidRPr="00621F80">
        <w:rPr>
          <w:rFonts w:ascii="Times New Roman" w:hAnsi="Times New Roman"/>
          <w:sz w:val="24"/>
          <w:lang w:val="ro-RO"/>
        </w:rPr>
        <w:t xml:space="preserve">3025 </w:t>
      </w:r>
      <w:proofErr w:type="spellStart"/>
      <w:r w:rsidR="00621F80" w:rsidRPr="00621F80">
        <w:rPr>
          <w:rFonts w:ascii="Times New Roman" w:hAnsi="Times New Roman"/>
          <w:i/>
          <w:sz w:val="24"/>
          <w:lang w:val="ro-RO"/>
        </w:rPr>
        <w:t>Seminţe</w:t>
      </w:r>
      <w:proofErr w:type="spellEnd"/>
      <w:r w:rsidR="00621F80" w:rsidRPr="00621F80">
        <w:rPr>
          <w:rFonts w:ascii="Times New Roman" w:hAnsi="Times New Roman"/>
          <w:i/>
          <w:sz w:val="24"/>
          <w:lang w:val="ro-RO"/>
        </w:rPr>
        <w:t xml:space="preserve"> </w:t>
      </w:r>
      <w:proofErr w:type="spellStart"/>
      <w:r w:rsidR="00621F80" w:rsidRPr="00621F80">
        <w:rPr>
          <w:rFonts w:ascii="Times New Roman" w:hAnsi="Times New Roman"/>
          <w:i/>
          <w:sz w:val="24"/>
          <w:lang w:val="ro-RO"/>
        </w:rPr>
        <w:t>şi</w:t>
      </w:r>
      <w:proofErr w:type="spellEnd"/>
      <w:r w:rsidR="00621F80" w:rsidRPr="00621F80">
        <w:rPr>
          <w:rFonts w:ascii="Times New Roman" w:hAnsi="Times New Roman"/>
          <w:i/>
          <w:sz w:val="24"/>
          <w:lang w:val="ro-RO"/>
        </w:rPr>
        <w:t xml:space="preserve"> materiale de plantat</w:t>
      </w:r>
      <w:r w:rsidR="00621F80" w:rsidRPr="003C7439">
        <w:rPr>
          <w:sz w:val="12"/>
          <w:szCs w:val="12"/>
          <w:lang w:val="ro-RO"/>
        </w:rPr>
        <w:t xml:space="preserve">    </w:t>
      </w:r>
      <w:r w:rsidRPr="00662036">
        <w:rPr>
          <w:rFonts w:ascii="Times New Roman" w:hAnsi="Times New Roman"/>
          <w:i/>
          <w:sz w:val="24"/>
          <w:lang w:val="ro-RO"/>
        </w:rPr>
        <w:t>(</w:t>
      </w:r>
      <w:r w:rsidRPr="00170293">
        <w:rPr>
          <w:rFonts w:ascii="Times New Roman" w:hAnsi="Times New Roman"/>
          <w:sz w:val="24"/>
          <w:lang w:val="ro-RO"/>
        </w:rPr>
        <w:t>semințe roșii cherry)</w:t>
      </w:r>
      <w:r w:rsidRPr="007D3944">
        <w:rPr>
          <w:rFonts w:ascii="Times New Roman" w:hAnsi="Times New Roman"/>
          <w:sz w:val="24"/>
          <w:lang w:val="ro-RO"/>
        </w:rPr>
        <w:t xml:space="preserve"> sunt determinate pe baza următoarelor informații</w:t>
      </w:r>
      <w:r w:rsidRPr="00170293">
        <w:rPr>
          <w:rFonts w:ascii="Times New Roman" w:hAnsi="Times New Roman"/>
          <w:sz w:val="24"/>
          <w:lang w:val="ro-RO"/>
        </w:rPr>
        <w:t>:</w:t>
      </w:r>
    </w:p>
    <w:p w14:paraId="787CA851" w14:textId="77777777" w:rsidR="00230947" w:rsidRPr="007D3944" w:rsidRDefault="00230947" w:rsidP="0007357E">
      <w:pPr>
        <w:pStyle w:val="Enumerativa3"/>
        <w:numPr>
          <w:ilvl w:val="0"/>
          <w:numId w:val="19"/>
        </w:numPr>
        <w:spacing w:before="0"/>
        <w:rPr>
          <w:rFonts w:ascii="Times New Roman" w:hAnsi="Times New Roman"/>
          <w:sz w:val="24"/>
          <w:lang w:val="ro-RO"/>
        </w:rPr>
      </w:pPr>
      <w:r w:rsidRPr="00170293">
        <w:rPr>
          <w:rFonts w:ascii="Times New Roman" w:hAnsi="Times New Roman"/>
          <w:sz w:val="24"/>
          <w:lang w:val="ro-RO"/>
        </w:rPr>
        <w:t>Semințe roșii cherry</w:t>
      </w:r>
      <w:r w:rsidRPr="007D3944">
        <w:rPr>
          <w:rFonts w:ascii="Times New Roman" w:hAnsi="Times New Roman"/>
          <w:sz w:val="24"/>
          <w:lang w:val="ro-RO"/>
        </w:rPr>
        <w:t xml:space="preserve"> </w:t>
      </w:r>
      <w:r w:rsidRPr="00170293">
        <w:rPr>
          <w:rFonts w:ascii="Times New Roman" w:hAnsi="Times New Roman"/>
          <w:sz w:val="24"/>
          <w:lang w:val="ro-RO"/>
        </w:rPr>
        <w:t xml:space="preserve">existente la </w:t>
      </w:r>
      <w:proofErr w:type="spellStart"/>
      <w:r w:rsidRPr="00170293">
        <w:rPr>
          <w:rFonts w:ascii="Times New Roman" w:hAnsi="Times New Roman"/>
          <w:sz w:val="24"/>
          <w:lang w:val="ro-RO"/>
        </w:rPr>
        <w:t>începtului</w:t>
      </w:r>
      <w:proofErr w:type="spellEnd"/>
      <w:r w:rsidRPr="00170293">
        <w:rPr>
          <w:rFonts w:ascii="Times New Roman" w:hAnsi="Times New Roman"/>
          <w:sz w:val="24"/>
          <w:lang w:val="ro-RO"/>
        </w:rPr>
        <w:t xml:space="preserve"> lunii iunie</w:t>
      </w:r>
      <w:r w:rsidRPr="007D3944">
        <w:rPr>
          <w:rFonts w:ascii="Times New Roman" w:hAnsi="Times New Roman"/>
          <w:sz w:val="24"/>
          <w:lang w:val="ro-RO"/>
        </w:rPr>
        <w:t xml:space="preserve"> 4.600 u.m.;</w:t>
      </w:r>
    </w:p>
    <w:p w14:paraId="61522196" w14:textId="77777777" w:rsidR="00230947" w:rsidRPr="007D3944" w:rsidRDefault="00230947" w:rsidP="0007357E">
      <w:pPr>
        <w:pStyle w:val="Enumerativa3"/>
        <w:numPr>
          <w:ilvl w:val="0"/>
          <w:numId w:val="19"/>
        </w:numPr>
        <w:spacing w:before="0"/>
        <w:rPr>
          <w:rFonts w:ascii="Times New Roman" w:hAnsi="Times New Roman"/>
          <w:sz w:val="24"/>
          <w:lang w:val="ro-RO"/>
        </w:rPr>
      </w:pPr>
      <w:r w:rsidRPr="00170293">
        <w:rPr>
          <w:rFonts w:ascii="Times New Roman" w:hAnsi="Times New Roman"/>
          <w:sz w:val="24"/>
          <w:lang w:val="ro-RO"/>
        </w:rPr>
        <w:t>Achiziții semințe</w:t>
      </w:r>
      <w:r w:rsidRPr="007D3944">
        <w:rPr>
          <w:rFonts w:ascii="Times New Roman" w:hAnsi="Times New Roman"/>
          <w:sz w:val="24"/>
          <w:lang w:val="ro-RO"/>
        </w:rPr>
        <w:t xml:space="preserve">  </w:t>
      </w:r>
      <w:r w:rsidRPr="00170293">
        <w:rPr>
          <w:rFonts w:ascii="Times New Roman" w:hAnsi="Times New Roman"/>
          <w:sz w:val="24"/>
          <w:lang w:val="ro-RO"/>
        </w:rPr>
        <w:t>roșii cherry</w:t>
      </w:r>
      <w:r w:rsidRPr="007D3944">
        <w:rPr>
          <w:rFonts w:ascii="Times New Roman" w:hAnsi="Times New Roman"/>
          <w:sz w:val="24"/>
          <w:lang w:val="ro-RO"/>
        </w:rPr>
        <w:t xml:space="preserve"> 5.750 u.m.;</w:t>
      </w:r>
    </w:p>
    <w:p w14:paraId="26DF6291" w14:textId="77777777" w:rsidR="00230947" w:rsidRPr="007D3944" w:rsidRDefault="00230947" w:rsidP="0007357E">
      <w:pPr>
        <w:pStyle w:val="Enumerativa3"/>
        <w:numPr>
          <w:ilvl w:val="0"/>
          <w:numId w:val="19"/>
        </w:numPr>
        <w:spacing w:before="0"/>
        <w:rPr>
          <w:rFonts w:ascii="Times New Roman" w:hAnsi="Times New Roman"/>
          <w:sz w:val="24"/>
          <w:lang w:val="ro-RO"/>
        </w:rPr>
      </w:pPr>
      <w:r w:rsidRPr="00170293">
        <w:rPr>
          <w:rFonts w:ascii="Times New Roman" w:hAnsi="Times New Roman"/>
          <w:sz w:val="24"/>
          <w:lang w:val="ro-RO"/>
        </w:rPr>
        <w:t>Semințe</w:t>
      </w:r>
      <w:r w:rsidRPr="007D3944">
        <w:rPr>
          <w:rFonts w:ascii="Times New Roman" w:hAnsi="Times New Roman"/>
          <w:sz w:val="24"/>
          <w:lang w:val="ro-RO"/>
        </w:rPr>
        <w:t xml:space="preserve"> </w:t>
      </w:r>
      <w:r w:rsidRPr="00170293">
        <w:rPr>
          <w:rFonts w:ascii="Times New Roman" w:hAnsi="Times New Roman"/>
          <w:sz w:val="24"/>
          <w:lang w:val="ro-RO"/>
        </w:rPr>
        <w:t>roșii cherry distruse ca urmare a unei inundații</w:t>
      </w:r>
      <w:r w:rsidRPr="007D3944">
        <w:rPr>
          <w:rFonts w:ascii="Times New Roman" w:hAnsi="Times New Roman"/>
          <w:sz w:val="24"/>
          <w:lang w:val="ro-RO"/>
        </w:rPr>
        <w:t xml:space="preserve">  1.250 u.m.;</w:t>
      </w:r>
    </w:p>
    <w:p w14:paraId="62D51DCE" w14:textId="77777777" w:rsidR="00230947" w:rsidRPr="007D3944" w:rsidRDefault="00230947" w:rsidP="0007357E">
      <w:pPr>
        <w:pStyle w:val="Enumerativa3"/>
        <w:numPr>
          <w:ilvl w:val="0"/>
          <w:numId w:val="19"/>
        </w:numPr>
        <w:spacing w:before="0"/>
        <w:rPr>
          <w:rFonts w:ascii="Times New Roman" w:hAnsi="Times New Roman"/>
          <w:sz w:val="24"/>
          <w:lang w:val="ro-RO"/>
        </w:rPr>
      </w:pPr>
      <w:r w:rsidRPr="00170293">
        <w:rPr>
          <w:rFonts w:ascii="Times New Roman" w:hAnsi="Times New Roman"/>
          <w:sz w:val="24"/>
          <w:lang w:val="ro-RO"/>
        </w:rPr>
        <w:t>Semințe roșii cherry</w:t>
      </w:r>
      <w:r w:rsidRPr="007D3944">
        <w:rPr>
          <w:rFonts w:ascii="Times New Roman" w:hAnsi="Times New Roman"/>
          <w:sz w:val="24"/>
          <w:lang w:val="ro-RO"/>
        </w:rPr>
        <w:t xml:space="preserve"> </w:t>
      </w:r>
      <w:r w:rsidRPr="00170293">
        <w:rPr>
          <w:rFonts w:ascii="Times New Roman" w:hAnsi="Times New Roman"/>
          <w:sz w:val="24"/>
          <w:lang w:val="ro-RO"/>
        </w:rPr>
        <w:t>existente în depozit la sfârșitul lunii iunie</w:t>
      </w:r>
      <w:r w:rsidRPr="007D3944">
        <w:rPr>
          <w:rFonts w:ascii="Times New Roman" w:hAnsi="Times New Roman"/>
          <w:sz w:val="24"/>
          <w:lang w:val="ro-RO"/>
        </w:rPr>
        <w:t xml:space="preserve"> 2.052 u.m.;</w:t>
      </w:r>
    </w:p>
    <w:p w14:paraId="24E54C77" w14:textId="77777777" w:rsidR="00230947" w:rsidRPr="007D3944" w:rsidRDefault="00230947" w:rsidP="0007357E">
      <w:pPr>
        <w:pStyle w:val="Enumerativa2"/>
        <w:numPr>
          <w:ilvl w:val="0"/>
          <w:numId w:val="18"/>
        </w:numPr>
        <w:spacing w:before="0"/>
        <w:rPr>
          <w:rFonts w:ascii="Times New Roman" w:hAnsi="Times New Roman"/>
          <w:sz w:val="24"/>
          <w:lang w:val="ro-RO"/>
        </w:rPr>
      </w:pPr>
      <w:r w:rsidRPr="007D3944">
        <w:rPr>
          <w:rFonts w:ascii="Times New Roman" w:hAnsi="Times New Roman"/>
          <w:sz w:val="24"/>
          <w:lang w:val="ro-RO"/>
        </w:rPr>
        <w:t xml:space="preserve">602 </w:t>
      </w:r>
      <w:r w:rsidRPr="00145E87">
        <w:rPr>
          <w:rFonts w:ascii="Times New Roman" w:hAnsi="Times New Roman"/>
          <w:i/>
          <w:sz w:val="24"/>
          <w:lang w:val="ro-RO"/>
        </w:rPr>
        <w:t>Cheltuieli cu materialele consumabile</w:t>
      </w:r>
      <w:r w:rsidRPr="007D3944">
        <w:rPr>
          <w:rFonts w:ascii="Times New Roman" w:hAnsi="Times New Roman"/>
          <w:sz w:val="24"/>
          <w:lang w:val="ro-RO"/>
        </w:rPr>
        <w:t>: 862 u.m., din care:</w:t>
      </w:r>
    </w:p>
    <w:p w14:paraId="0BB348E6" w14:textId="77777777" w:rsidR="00230947" w:rsidRPr="007D3944" w:rsidRDefault="00230947" w:rsidP="0007357E">
      <w:pPr>
        <w:pStyle w:val="Enumerativa3"/>
        <w:numPr>
          <w:ilvl w:val="0"/>
          <w:numId w:val="19"/>
        </w:numPr>
        <w:spacing w:before="0"/>
        <w:rPr>
          <w:rFonts w:ascii="Times New Roman" w:hAnsi="Times New Roman"/>
          <w:sz w:val="24"/>
          <w:lang w:val="ro-RO"/>
        </w:rPr>
      </w:pPr>
      <w:r w:rsidRPr="007D3944">
        <w:rPr>
          <w:rFonts w:ascii="Times New Roman" w:hAnsi="Times New Roman"/>
          <w:sz w:val="24"/>
          <w:lang w:val="ro-RO"/>
        </w:rPr>
        <w:t>utilizate pentru întreținerea solarului: 600 u.m.;</w:t>
      </w:r>
    </w:p>
    <w:p w14:paraId="780066F5" w14:textId="77777777" w:rsidR="00230947" w:rsidRPr="007D3944" w:rsidRDefault="00230947" w:rsidP="0007357E">
      <w:pPr>
        <w:pStyle w:val="Enumerativa3"/>
        <w:numPr>
          <w:ilvl w:val="0"/>
          <w:numId w:val="19"/>
        </w:numPr>
        <w:spacing w:before="0"/>
        <w:rPr>
          <w:rFonts w:ascii="Times New Roman" w:hAnsi="Times New Roman"/>
          <w:sz w:val="24"/>
          <w:lang w:val="ro-RO"/>
        </w:rPr>
      </w:pPr>
      <w:r w:rsidRPr="007D3944">
        <w:rPr>
          <w:rFonts w:ascii="Times New Roman" w:hAnsi="Times New Roman"/>
          <w:sz w:val="24"/>
          <w:lang w:val="ro-RO"/>
        </w:rPr>
        <w:t>utilizate pentru sectorul administrativ: 262 u.m.;</w:t>
      </w:r>
    </w:p>
    <w:p w14:paraId="427AC92D" w14:textId="77777777" w:rsidR="00230947" w:rsidRPr="00621F80" w:rsidRDefault="00621F80" w:rsidP="0007357E">
      <w:pPr>
        <w:pStyle w:val="Enumerativa2"/>
        <w:numPr>
          <w:ilvl w:val="0"/>
          <w:numId w:val="18"/>
        </w:numPr>
        <w:spacing w:before="0"/>
        <w:rPr>
          <w:sz w:val="24"/>
          <w:lang w:val="ro-RO"/>
        </w:rPr>
      </w:pPr>
      <w:r w:rsidRPr="00621F80">
        <w:rPr>
          <w:rFonts w:ascii="Times New Roman" w:hAnsi="Times New Roman"/>
          <w:sz w:val="24"/>
          <w:lang w:val="ro-RO"/>
        </w:rPr>
        <w:t xml:space="preserve">6051 </w:t>
      </w:r>
      <w:r w:rsidRPr="00145E87">
        <w:rPr>
          <w:rFonts w:ascii="Times New Roman" w:hAnsi="Times New Roman"/>
          <w:i/>
          <w:sz w:val="24"/>
          <w:lang w:val="ro-RO"/>
        </w:rPr>
        <w:t>Cheltuieli privind consumul de energie</w:t>
      </w:r>
      <w:r>
        <w:rPr>
          <w:rFonts w:ascii="Times New Roman" w:hAnsi="Times New Roman"/>
          <w:sz w:val="24"/>
          <w:lang w:val="ro-RO"/>
        </w:rPr>
        <w:t xml:space="preserve">: </w:t>
      </w:r>
      <w:r w:rsidR="00230947" w:rsidRPr="00621F80">
        <w:rPr>
          <w:rFonts w:ascii="Times New Roman" w:hAnsi="Times New Roman"/>
          <w:sz w:val="24"/>
          <w:lang w:val="ro-RO"/>
        </w:rPr>
        <w:t>4.156 u.m.  Consumurile de energie electrică sunt generate de:</w:t>
      </w:r>
    </w:p>
    <w:p w14:paraId="7B84AD11" w14:textId="77777777" w:rsidR="00230947" w:rsidRPr="007D3944" w:rsidRDefault="00230947" w:rsidP="0007357E">
      <w:pPr>
        <w:pStyle w:val="Enumerativa3"/>
        <w:numPr>
          <w:ilvl w:val="0"/>
          <w:numId w:val="19"/>
        </w:numPr>
        <w:spacing w:before="0"/>
        <w:rPr>
          <w:rFonts w:ascii="Times New Roman" w:hAnsi="Times New Roman"/>
          <w:sz w:val="24"/>
          <w:lang w:val="ro-RO"/>
        </w:rPr>
      </w:pPr>
      <w:r w:rsidRPr="007D3944">
        <w:rPr>
          <w:rFonts w:ascii="Times New Roman" w:hAnsi="Times New Roman"/>
          <w:sz w:val="24"/>
          <w:lang w:val="ro-RO"/>
        </w:rPr>
        <w:t>instalație de încălzire utilizate în solar: 1 KW/oră; număr ore de funcționare 720 ore/lună;</w:t>
      </w:r>
    </w:p>
    <w:p w14:paraId="2BF070B2" w14:textId="77777777" w:rsidR="00230947" w:rsidRPr="007D3944" w:rsidRDefault="00230947" w:rsidP="0007357E">
      <w:pPr>
        <w:pStyle w:val="Enumerativa3"/>
        <w:numPr>
          <w:ilvl w:val="0"/>
          <w:numId w:val="19"/>
        </w:numPr>
        <w:spacing w:before="0"/>
        <w:rPr>
          <w:rFonts w:ascii="Times New Roman" w:hAnsi="Times New Roman"/>
          <w:sz w:val="24"/>
          <w:lang w:val="ro-RO"/>
        </w:rPr>
      </w:pPr>
      <w:r w:rsidRPr="007D3944">
        <w:rPr>
          <w:rFonts w:ascii="Times New Roman" w:hAnsi="Times New Roman"/>
          <w:sz w:val="24"/>
          <w:lang w:val="ro-RO"/>
        </w:rPr>
        <w:lastRenderedPageBreak/>
        <w:t>instalație climatizare utilizată în sediul societății: 500 W/oră; număr ore de funcționare 160 ore/lună;</w:t>
      </w:r>
    </w:p>
    <w:p w14:paraId="42201888" w14:textId="77777777" w:rsidR="00230947" w:rsidRPr="007D3944" w:rsidRDefault="00230947" w:rsidP="0007357E">
      <w:pPr>
        <w:pStyle w:val="Enumerativa3"/>
        <w:numPr>
          <w:ilvl w:val="0"/>
          <w:numId w:val="19"/>
        </w:numPr>
        <w:spacing w:before="0"/>
        <w:rPr>
          <w:rFonts w:ascii="Times New Roman" w:hAnsi="Times New Roman"/>
          <w:sz w:val="24"/>
          <w:lang w:val="ro-RO"/>
        </w:rPr>
      </w:pPr>
      <w:r w:rsidRPr="007D3944">
        <w:rPr>
          <w:rFonts w:ascii="Times New Roman" w:hAnsi="Times New Roman"/>
          <w:sz w:val="24"/>
          <w:lang w:val="ro-RO"/>
        </w:rPr>
        <w:t xml:space="preserve">becurile fluorescente standard  (T12) amplasate în solar: 10 becuri cu un consum </w:t>
      </w:r>
      <w:r>
        <w:rPr>
          <w:rFonts w:ascii="Times New Roman" w:hAnsi="Times New Roman"/>
          <w:sz w:val="24"/>
          <w:lang w:val="ro-RO"/>
        </w:rPr>
        <w:t xml:space="preserve">individual </w:t>
      </w:r>
      <w:r w:rsidRPr="007D3944">
        <w:rPr>
          <w:rFonts w:ascii="Times New Roman" w:hAnsi="Times New Roman"/>
          <w:sz w:val="24"/>
          <w:lang w:val="ro-RO"/>
        </w:rPr>
        <w:t>de 12W/oră, utilizate 120 ore/lună;</w:t>
      </w:r>
    </w:p>
    <w:p w14:paraId="6459F843" w14:textId="77777777" w:rsidR="00230947" w:rsidRPr="007D3944" w:rsidRDefault="00230947" w:rsidP="0007357E">
      <w:pPr>
        <w:pStyle w:val="Enumerativa3"/>
        <w:numPr>
          <w:ilvl w:val="0"/>
          <w:numId w:val="19"/>
        </w:numPr>
        <w:spacing w:before="0"/>
        <w:rPr>
          <w:rFonts w:ascii="Times New Roman" w:hAnsi="Times New Roman"/>
          <w:sz w:val="24"/>
          <w:lang w:val="ro-RO"/>
        </w:rPr>
      </w:pPr>
      <w:r w:rsidRPr="007D3944">
        <w:rPr>
          <w:rFonts w:ascii="Times New Roman" w:hAnsi="Times New Roman"/>
          <w:sz w:val="24"/>
          <w:lang w:val="ro-RO"/>
        </w:rPr>
        <w:t xml:space="preserve">becurile amplasate în sediul societății: 15 becuri cu un consum </w:t>
      </w:r>
      <w:r>
        <w:rPr>
          <w:rFonts w:ascii="Times New Roman" w:hAnsi="Times New Roman"/>
          <w:sz w:val="24"/>
          <w:lang w:val="ro-RO"/>
        </w:rPr>
        <w:t xml:space="preserve"> individual </w:t>
      </w:r>
      <w:r w:rsidRPr="007D3944">
        <w:rPr>
          <w:rFonts w:ascii="Times New Roman" w:hAnsi="Times New Roman"/>
          <w:sz w:val="24"/>
          <w:lang w:val="ro-RO"/>
        </w:rPr>
        <w:t>de 14W/oră, utilizate 80 ore/lună.</w:t>
      </w:r>
    </w:p>
    <w:p w14:paraId="6A9620E4" w14:textId="77777777" w:rsidR="00230947" w:rsidRPr="00621F80" w:rsidRDefault="00621F80" w:rsidP="0007357E">
      <w:pPr>
        <w:pStyle w:val="Enumerativa2"/>
        <w:numPr>
          <w:ilvl w:val="0"/>
          <w:numId w:val="18"/>
        </w:numPr>
        <w:spacing w:before="0"/>
        <w:rPr>
          <w:rFonts w:ascii="Times New Roman" w:hAnsi="Times New Roman"/>
          <w:sz w:val="24"/>
          <w:lang w:val="ro-RO"/>
        </w:rPr>
      </w:pPr>
      <w:r w:rsidRPr="00621F80">
        <w:rPr>
          <w:rFonts w:ascii="Times New Roman" w:hAnsi="Times New Roman"/>
          <w:sz w:val="24"/>
          <w:lang w:val="ro-RO"/>
        </w:rPr>
        <w:t xml:space="preserve">6052 </w:t>
      </w:r>
      <w:r w:rsidRPr="00145E87">
        <w:rPr>
          <w:rFonts w:ascii="Times New Roman" w:hAnsi="Times New Roman"/>
          <w:i/>
          <w:sz w:val="24"/>
          <w:lang w:val="ro-RO"/>
        </w:rPr>
        <w:t>Cheltuieli privind consumul de apă</w:t>
      </w:r>
      <w:r>
        <w:rPr>
          <w:rFonts w:ascii="Times New Roman" w:hAnsi="Times New Roman"/>
          <w:sz w:val="24"/>
          <w:lang w:val="ro-RO"/>
        </w:rPr>
        <w:t xml:space="preserve">: </w:t>
      </w:r>
      <w:r w:rsidR="00230947" w:rsidRPr="00621F80">
        <w:rPr>
          <w:rFonts w:ascii="Times New Roman" w:hAnsi="Times New Roman"/>
          <w:sz w:val="24"/>
          <w:lang w:val="ro-RO"/>
        </w:rPr>
        <w:t>1.100 u.m.. Consumurile de  apă sunt următoarele:</w:t>
      </w:r>
    </w:p>
    <w:p w14:paraId="1C78C304" w14:textId="77777777" w:rsidR="00230947" w:rsidRPr="007D3944" w:rsidRDefault="00230947" w:rsidP="0007357E">
      <w:pPr>
        <w:pStyle w:val="Enumerativa3"/>
        <w:numPr>
          <w:ilvl w:val="0"/>
          <w:numId w:val="19"/>
        </w:numPr>
        <w:spacing w:before="0"/>
        <w:rPr>
          <w:rFonts w:ascii="Times New Roman" w:hAnsi="Times New Roman"/>
          <w:sz w:val="24"/>
          <w:lang w:val="ro-RO"/>
        </w:rPr>
      </w:pPr>
      <w:r w:rsidRPr="007D3944">
        <w:rPr>
          <w:rFonts w:ascii="Times New Roman" w:hAnsi="Times New Roman"/>
          <w:sz w:val="24"/>
          <w:lang w:val="ro-RO"/>
        </w:rPr>
        <w:t>400 m</w:t>
      </w:r>
      <w:r w:rsidRPr="007D3944">
        <w:rPr>
          <w:rFonts w:ascii="Times New Roman" w:hAnsi="Times New Roman"/>
          <w:sz w:val="24"/>
          <w:vertAlign w:val="superscript"/>
          <w:lang w:val="ro-RO"/>
        </w:rPr>
        <w:t xml:space="preserve">3 </w:t>
      </w:r>
      <w:r w:rsidRPr="007D3944">
        <w:rPr>
          <w:rFonts w:ascii="Times New Roman" w:hAnsi="Times New Roman"/>
          <w:sz w:val="24"/>
          <w:lang w:val="ro-RO"/>
        </w:rPr>
        <w:t>consumați în solar;</w:t>
      </w:r>
    </w:p>
    <w:p w14:paraId="5FDE316A" w14:textId="77777777" w:rsidR="00230947" w:rsidRPr="007D3944" w:rsidRDefault="00230947" w:rsidP="0007357E">
      <w:pPr>
        <w:pStyle w:val="Enumerativa3"/>
        <w:numPr>
          <w:ilvl w:val="0"/>
          <w:numId w:val="19"/>
        </w:numPr>
        <w:spacing w:before="0"/>
        <w:rPr>
          <w:rFonts w:ascii="Times New Roman" w:hAnsi="Times New Roman"/>
          <w:sz w:val="24"/>
          <w:lang w:val="ro-RO"/>
        </w:rPr>
      </w:pPr>
      <w:r w:rsidRPr="007D3944">
        <w:rPr>
          <w:rFonts w:ascii="Times New Roman" w:hAnsi="Times New Roman"/>
          <w:sz w:val="24"/>
          <w:lang w:val="ro-RO"/>
        </w:rPr>
        <w:t>40 m</w:t>
      </w:r>
      <w:r w:rsidRPr="007D3944">
        <w:rPr>
          <w:rFonts w:ascii="Times New Roman" w:hAnsi="Times New Roman"/>
          <w:sz w:val="24"/>
          <w:vertAlign w:val="superscript"/>
          <w:lang w:val="ro-RO"/>
        </w:rPr>
        <w:t xml:space="preserve">3 </w:t>
      </w:r>
      <w:r w:rsidRPr="007D3944">
        <w:rPr>
          <w:rFonts w:ascii="Times New Roman" w:hAnsi="Times New Roman"/>
          <w:sz w:val="24"/>
          <w:lang w:val="ro-RO"/>
        </w:rPr>
        <w:t>consumați în sediul societății.</w:t>
      </w:r>
    </w:p>
    <w:p w14:paraId="6A1A9BDA" w14:textId="77777777" w:rsidR="00230947" w:rsidRPr="007D3944" w:rsidRDefault="00230947" w:rsidP="0007357E">
      <w:pPr>
        <w:pStyle w:val="Enumerativa2"/>
        <w:numPr>
          <w:ilvl w:val="0"/>
          <w:numId w:val="18"/>
        </w:numPr>
        <w:spacing w:before="0"/>
        <w:rPr>
          <w:rFonts w:ascii="Times New Roman" w:hAnsi="Times New Roman"/>
          <w:sz w:val="24"/>
          <w:lang w:val="ro-RO"/>
        </w:rPr>
      </w:pPr>
      <w:r w:rsidRPr="007D3944">
        <w:rPr>
          <w:rFonts w:ascii="Times New Roman" w:hAnsi="Times New Roman"/>
          <w:sz w:val="24"/>
          <w:lang w:val="ro-RO"/>
        </w:rPr>
        <w:t xml:space="preserve">641 </w:t>
      </w:r>
      <w:r w:rsidRPr="00145E87">
        <w:rPr>
          <w:rFonts w:ascii="Times New Roman" w:hAnsi="Times New Roman"/>
          <w:i/>
          <w:sz w:val="24"/>
          <w:lang w:val="ro-RO"/>
        </w:rPr>
        <w:t>Cheltuieli cu salariile personalului</w:t>
      </w:r>
      <w:r w:rsidRPr="007D3944">
        <w:rPr>
          <w:rFonts w:ascii="Times New Roman" w:hAnsi="Times New Roman"/>
          <w:sz w:val="24"/>
          <w:lang w:val="ro-RO"/>
        </w:rPr>
        <w:t>: 14.000 u.m., din care:</w:t>
      </w:r>
    </w:p>
    <w:p w14:paraId="19D9ED10" w14:textId="77777777" w:rsidR="00230947" w:rsidRPr="007D3944" w:rsidRDefault="00230947" w:rsidP="0007357E">
      <w:pPr>
        <w:pStyle w:val="Enumerativa3"/>
        <w:numPr>
          <w:ilvl w:val="0"/>
          <w:numId w:val="21"/>
        </w:numPr>
        <w:spacing w:before="0"/>
        <w:rPr>
          <w:rFonts w:ascii="Times New Roman" w:hAnsi="Times New Roman"/>
          <w:sz w:val="24"/>
          <w:lang w:val="ro-RO"/>
        </w:rPr>
      </w:pPr>
      <w:r w:rsidRPr="007D3944">
        <w:rPr>
          <w:rFonts w:ascii="Times New Roman" w:hAnsi="Times New Roman"/>
          <w:sz w:val="24"/>
          <w:lang w:val="ro-RO"/>
        </w:rPr>
        <w:t>salariile muncitorilor care lucrează în solar: 8.000 u.m.;</w:t>
      </w:r>
    </w:p>
    <w:p w14:paraId="586843BF" w14:textId="77777777" w:rsidR="00230947" w:rsidRPr="007D3944" w:rsidRDefault="00230947" w:rsidP="0007357E">
      <w:pPr>
        <w:pStyle w:val="Enumerativa3"/>
        <w:numPr>
          <w:ilvl w:val="0"/>
          <w:numId w:val="21"/>
        </w:numPr>
        <w:spacing w:before="0"/>
        <w:rPr>
          <w:rFonts w:ascii="Times New Roman" w:hAnsi="Times New Roman"/>
          <w:sz w:val="24"/>
          <w:lang w:val="ro-RO"/>
        </w:rPr>
      </w:pPr>
      <w:r w:rsidRPr="007D3944">
        <w:rPr>
          <w:rFonts w:ascii="Times New Roman" w:hAnsi="Times New Roman"/>
          <w:sz w:val="24"/>
          <w:lang w:val="ro-RO"/>
        </w:rPr>
        <w:t>salariile personalului administrativ: 4.000 u.m.;</w:t>
      </w:r>
    </w:p>
    <w:p w14:paraId="32FBD46C" w14:textId="77777777" w:rsidR="00230947" w:rsidRPr="007D3944" w:rsidRDefault="00230947" w:rsidP="0007357E">
      <w:pPr>
        <w:pStyle w:val="Enumerativa3"/>
        <w:numPr>
          <w:ilvl w:val="0"/>
          <w:numId w:val="21"/>
        </w:numPr>
        <w:spacing w:before="0"/>
        <w:rPr>
          <w:rFonts w:ascii="Times New Roman" w:hAnsi="Times New Roman"/>
          <w:sz w:val="24"/>
          <w:lang w:val="ro-RO"/>
        </w:rPr>
      </w:pPr>
      <w:r w:rsidRPr="007D3944">
        <w:rPr>
          <w:rFonts w:ascii="Times New Roman" w:hAnsi="Times New Roman"/>
          <w:sz w:val="24"/>
          <w:lang w:val="ro-RO"/>
        </w:rPr>
        <w:t>salariul persoanei care livrează roșiile către magazine: 2.000 u.m.;</w:t>
      </w:r>
    </w:p>
    <w:p w14:paraId="02110B81" w14:textId="77777777" w:rsidR="00230947" w:rsidRDefault="00230947" w:rsidP="0007357E">
      <w:pPr>
        <w:pStyle w:val="Enumerativa2"/>
        <w:numPr>
          <w:ilvl w:val="0"/>
          <w:numId w:val="18"/>
        </w:numPr>
        <w:spacing w:before="0"/>
        <w:rPr>
          <w:rFonts w:ascii="Times New Roman" w:hAnsi="Times New Roman"/>
          <w:sz w:val="24"/>
          <w:lang w:val="ro-RO"/>
        </w:rPr>
      </w:pPr>
      <w:r w:rsidRPr="007D3944">
        <w:rPr>
          <w:rFonts w:ascii="Times New Roman" w:hAnsi="Times New Roman"/>
          <w:sz w:val="24"/>
          <w:lang w:val="ro-RO"/>
        </w:rPr>
        <w:t xml:space="preserve">646 </w:t>
      </w:r>
      <w:r w:rsidRPr="00145E87">
        <w:rPr>
          <w:rFonts w:ascii="Times New Roman" w:hAnsi="Times New Roman"/>
          <w:i/>
          <w:sz w:val="24"/>
          <w:lang w:val="ro-RO"/>
        </w:rPr>
        <w:t>Cheltuieli privind contribuția asiguratorie pentru muncă</w:t>
      </w:r>
      <w:r w:rsidRPr="007D3944">
        <w:rPr>
          <w:rFonts w:ascii="Times New Roman" w:hAnsi="Times New Roman"/>
          <w:sz w:val="24"/>
          <w:lang w:val="ro-RO"/>
        </w:rPr>
        <w:t>: 2,25%;</w:t>
      </w:r>
    </w:p>
    <w:p w14:paraId="62F3064A" w14:textId="77777777" w:rsidR="00330B45" w:rsidRPr="008A558C" w:rsidRDefault="00330B45" w:rsidP="0007357E">
      <w:pPr>
        <w:pStyle w:val="Enumerativa2"/>
        <w:numPr>
          <w:ilvl w:val="0"/>
          <w:numId w:val="18"/>
        </w:numPr>
        <w:spacing w:before="0"/>
        <w:rPr>
          <w:rFonts w:ascii="Times New Roman" w:hAnsi="Times New Roman"/>
          <w:sz w:val="24"/>
          <w:lang w:val="ro-RO"/>
        </w:rPr>
      </w:pPr>
      <w:r w:rsidRPr="00662036">
        <w:rPr>
          <w:rFonts w:ascii="Times New Roman" w:hAnsi="Times New Roman"/>
          <w:sz w:val="24"/>
          <w:lang w:val="ro-RO"/>
        </w:rPr>
        <w:t xml:space="preserve">6581 </w:t>
      </w:r>
      <w:r w:rsidRPr="00145E87">
        <w:rPr>
          <w:rFonts w:ascii="Times New Roman" w:hAnsi="Times New Roman"/>
          <w:i/>
          <w:sz w:val="24"/>
          <w:lang w:val="ro-RO"/>
        </w:rPr>
        <w:t xml:space="preserve">Despăgubiri, amenzi </w:t>
      </w:r>
      <w:proofErr w:type="spellStart"/>
      <w:r w:rsidRPr="00145E87">
        <w:rPr>
          <w:rFonts w:ascii="Times New Roman" w:hAnsi="Times New Roman"/>
          <w:i/>
          <w:sz w:val="24"/>
          <w:lang w:val="ro-RO"/>
        </w:rPr>
        <w:t>şi</w:t>
      </w:r>
      <w:proofErr w:type="spellEnd"/>
      <w:r w:rsidRPr="00145E87">
        <w:rPr>
          <w:rFonts w:ascii="Times New Roman" w:hAnsi="Times New Roman"/>
          <w:i/>
          <w:sz w:val="24"/>
          <w:lang w:val="ro-RO"/>
        </w:rPr>
        <w:t xml:space="preserve"> </w:t>
      </w:r>
      <w:proofErr w:type="spellStart"/>
      <w:r w:rsidRPr="00145E87">
        <w:rPr>
          <w:rFonts w:ascii="Times New Roman" w:hAnsi="Times New Roman"/>
          <w:i/>
          <w:sz w:val="24"/>
          <w:lang w:val="ro-RO"/>
        </w:rPr>
        <w:t>penalităţi</w:t>
      </w:r>
      <w:proofErr w:type="spellEnd"/>
      <w:r w:rsidRPr="00662036">
        <w:rPr>
          <w:rFonts w:ascii="Times New Roman" w:hAnsi="Times New Roman"/>
          <w:sz w:val="24"/>
          <w:lang w:val="ro-RO"/>
        </w:rPr>
        <w:t xml:space="preserve"> </w:t>
      </w:r>
      <w:r>
        <w:rPr>
          <w:rFonts w:ascii="Times New Roman" w:hAnsi="Times New Roman"/>
          <w:sz w:val="24"/>
          <w:lang w:val="ro-RO"/>
        </w:rPr>
        <w:t>2</w:t>
      </w:r>
      <w:r w:rsidRPr="00A01026">
        <w:rPr>
          <w:rFonts w:ascii="Times New Roman" w:hAnsi="Times New Roman"/>
          <w:sz w:val="24"/>
          <w:lang w:val="ro-RO"/>
        </w:rPr>
        <w:t>.</w:t>
      </w:r>
      <w:r>
        <w:rPr>
          <w:rFonts w:ascii="Times New Roman" w:hAnsi="Times New Roman"/>
          <w:sz w:val="24"/>
          <w:lang w:val="ro-RO"/>
        </w:rPr>
        <w:t>8</w:t>
      </w:r>
      <w:r w:rsidRPr="00A01026">
        <w:rPr>
          <w:rFonts w:ascii="Times New Roman" w:hAnsi="Times New Roman"/>
          <w:sz w:val="24"/>
          <w:lang w:val="ro-RO"/>
        </w:rPr>
        <w:t>00 u.m.</w:t>
      </w:r>
      <w:r>
        <w:rPr>
          <w:rFonts w:ascii="Times New Roman" w:hAnsi="Times New Roman"/>
          <w:sz w:val="24"/>
          <w:lang w:val="ro-RO"/>
        </w:rPr>
        <w:t>;</w:t>
      </w:r>
    </w:p>
    <w:p w14:paraId="20452818" w14:textId="77777777" w:rsidR="00230947" w:rsidRPr="007D3944" w:rsidRDefault="00230947" w:rsidP="0007357E">
      <w:pPr>
        <w:pStyle w:val="Enumerativa2"/>
        <w:numPr>
          <w:ilvl w:val="0"/>
          <w:numId w:val="18"/>
        </w:numPr>
        <w:spacing w:before="0"/>
        <w:rPr>
          <w:rFonts w:ascii="Times New Roman" w:hAnsi="Times New Roman"/>
          <w:sz w:val="24"/>
          <w:lang w:val="ro-RO"/>
        </w:rPr>
      </w:pPr>
      <w:r w:rsidRPr="007D3944">
        <w:rPr>
          <w:rFonts w:ascii="Times New Roman" w:hAnsi="Times New Roman"/>
          <w:sz w:val="24"/>
          <w:lang w:val="ro-RO"/>
        </w:rPr>
        <w:t xml:space="preserve">6811 </w:t>
      </w:r>
      <w:r w:rsidRPr="00145E87">
        <w:rPr>
          <w:rFonts w:ascii="Times New Roman" w:hAnsi="Times New Roman"/>
          <w:i/>
          <w:sz w:val="24"/>
          <w:lang w:val="ro-RO"/>
        </w:rPr>
        <w:t>Cheltuieli de exploatare privind amortizarea imobilizărilor</w:t>
      </w:r>
      <w:r w:rsidRPr="007D3944">
        <w:rPr>
          <w:rFonts w:ascii="Times New Roman" w:hAnsi="Times New Roman"/>
          <w:sz w:val="24"/>
          <w:lang w:val="ro-RO"/>
        </w:rPr>
        <w:t>: 2.519 u.m., din care:</w:t>
      </w:r>
    </w:p>
    <w:p w14:paraId="181FD7B8" w14:textId="77777777" w:rsidR="00230947" w:rsidRPr="007D3944" w:rsidRDefault="00230947" w:rsidP="0007357E">
      <w:pPr>
        <w:pStyle w:val="Enumerativa3"/>
        <w:numPr>
          <w:ilvl w:val="0"/>
          <w:numId w:val="22"/>
        </w:numPr>
        <w:spacing w:before="0"/>
        <w:rPr>
          <w:rFonts w:ascii="Times New Roman" w:hAnsi="Times New Roman"/>
          <w:sz w:val="24"/>
          <w:lang w:val="ro-RO"/>
        </w:rPr>
      </w:pPr>
      <w:r w:rsidRPr="007D3944">
        <w:rPr>
          <w:rFonts w:ascii="Times New Roman" w:hAnsi="Times New Roman"/>
          <w:sz w:val="24"/>
          <w:lang w:val="ro-RO"/>
        </w:rPr>
        <w:t>amortizarea instalației de încălzire: 500 u.m.;</w:t>
      </w:r>
    </w:p>
    <w:p w14:paraId="18A36DC3" w14:textId="77777777" w:rsidR="00230947" w:rsidRPr="007D3944" w:rsidRDefault="00230947" w:rsidP="0007357E">
      <w:pPr>
        <w:pStyle w:val="Enumerativa3"/>
        <w:numPr>
          <w:ilvl w:val="0"/>
          <w:numId w:val="22"/>
        </w:numPr>
        <w:spacing w:before="0"/>
        <w:rPr>
          <w:rFonts w:ascii="Times New Roman" w:hAnsi="Times New Roman"/>
          <w:sz w:val="24"/>
          <w:lang w:val="ro-RO"/>
        </w:rPr>
      </w:pPr>
      <w:r w:rsidRPr="007D3944">
        <w:rPr>
          <w:rFonts w:ascii="Times New Roman" w:hAnsi="Times New Roman"/>
          <w:sz w:val="24"/>
          <w:lang w:val="ro-RO"/>
        </w:rPr>
        <w:t>amortizarea instalației de climatizare: 164 u.m.;</w:t>
      </w:r>
    </w:p>
    <w:p w14:paraId="50B682FE" w14:textId="77777777" w:rsidR="00230947" w:rsidRPr="007D3944" w:rsidRDefault="00230947" w:rsidP="0007357E">
      <w:pPr>
        <w:pStyle w:val="Enumerativa3"/>
        <w:numPr>
          <w:ilvl w:val="0"/>
          <w:numId w:val="22"/>
        </w:numPr>
        <w:spacing w:before="0"/>
        <w:rPr>
          <w:rFonts w:ascii="Times New Roman" w:hAnsi="Times New Roman"/>
          <w:sz w:val="24"/>
          <w:lang w:val="ro-RO"/>
        </w:rPr>
      </w:pPr>
      <w:r w:rsidRPr="007D3944">
        <w:rPr>
          <w:rFonts w:ascii="Times New Roman" w:hAnsi="Times New Roman"/>
          <w:sz w:val="24"/>
          <w:lang w:val="ro-RO"/>
        </w:rPr>
        <w:t>amortizarea solarului: 1.000  u.m.;</w:t>
      </w:r>
    </w:p>
    <w:p w14:paraId="04CC2A1C" w14:textId="77777777" w:rsidR="00230947" w:rsidRPr="007D3944" w:rsidRDefault="00230947" w:rsidP="0007357E">
      <w:pPr>
        <w:pStyle w:val="Enumerativa3"/>
        <w:numPr>
          <w:ilvl w:val="0"/>
          <w:numId w:val="22"/>
        </w:numPr>
        <w:spacing w:before="0"/>
        <w:rPr>
          <w:rFonts w:ascii="Times New Roman" w:hAnsi="Times New Roman"/>
          <w:sz w:val="24"/>
          <w:lang w:val="ro-RO"/>
        </w:rPr>
      </w:pPr>
      <w:r w:rsidRPr="007D3944">
        <w:rPr>
          <w:rFonts w:ascii="Times New Roman" w:hAnsi="Times New Roman"/>
          <w:sz w:val="24"/>
          <w:lang w:val="ro-RO"/>
        </w:rPr>
        <w:t>amortizarea sediului societății: 500 u.m.;</w:t>
      </w:r>
    </w:p>
    <w:p w14:paraId="277833DD" w14:textId="77777777" w:rsidR="00230947" w:rsidRPr="007D3944" w:rsidRDefault="00230947" w:rsidP="0007357E">
      <w:pPr>
        <w:pStyle w:val="Enumerativa3"/>
        <w:numPr>
          <w:ilvl w:val="0"/>
          <w:numId w:val="22"/>
        </w:numPr>
        <w:spacing w:before="0"/>
        <w:rPr>
          <w:rFonts w:ascii="Times New Roman" w:hAnsi="Times New Roman"/>
          <w:sz w:val="24"/>
          <w:lang w:val="ro-RO"/>
        </w:rPr>
      </w:pPr>
      <w:r w:rsidRPr="007D3944">
        <w:rPr>
          <w:rFonts w:ascii="Times New Roman" w:hAnsi="Times New Roman"/>
          <w:sz w:val="24"/>
          <w:lang w:val="ro-RO"/>
        </w:rPr>
        <w:t>amortizarea mijloacelor de transport: 355 u.m., din care:</w:t>
      </w:r>
    </w:p>
    <w:p w14:paraId="496A67E5" w14:textId="77777777" w:rsidR="00230947" w:rsidRPr="007D3944" w:rsidRDefault="00230947" w:rsidP="0007357E">
      <w:pPr>
        <w:pStyle w:val="Enumerativa3"/>
        <w:numPr>
          <w:ilvl w:val="1"/>
          <w:numId w:val="23"/>
        </w:numPr>
        <w:spacing w:before="0"/>
        <w:rPr>
          <w:rFonts w:ascii="Times New Roman" w:hAnsi="Times New Roman"/>
          <w:sz w:val="24"/>
          <w:lang w:val="ro-RO"/>
        </w:rPr>
      </w:pPr>
      <w:r w:rsidRPr="007D3944">
        <w:rPr>
          <w:rFonts w:ascii="Times New Roman" w:hAnsi="Times New Roman"/>
          <w:sz w:val="24"/>
          <w:lang w:val="ro-RO"/>
        </w:rPr>
        <w:t xml:space="preserve">amortizarea autoturismului utilizat de managerul </w:t>
      </w:r>
      <w:proofErr w:type="spellStart"/>
      <w:r w:rsidRPr="007D3944">
        <w:rPr>
          <w:rFonts w:ascii="Times New Roman" w:hAnsi="Times New Roman"/>
          <w:sz w:val="24"/>
          <w:lang w:val="ro-RO"/>
        </w:rPr>
        <w:t>societăţii</w:t>
      </w:r>
      <w:proofErr w:type="spellEnd"/>
      <w:r w:rsidRPr="007D3944">
        <w:rPr>
          <w:rFonts w:ascii="Times New Roman" w:hAnsi="Times New Roman"/>
          <w:sz w:val="24"/>
          <w:lang w:val="ro-RO"/>
        </w:rPr>
        <w:t>: 200 u.m.;</w:t>
      </w:r>
    </w:p>
    <w:p w14:paraId="1220A864" w14:textId="77777777" w:rsidR="00230947" w:rsidRDefault="00230947" w:rsidP="0007357E">
      <w:pPr>
        <w:pStyle w:val="Enumerativa3"/>
        <w:numPr>
          <w:ilvl w:val="1"/>
          <w:numId w:val="23"/>
        </w:numPr>
        <w:spacing w:before="0"/>
        <w:rPr>
          <w:rFonts w:ascii="Times New Roman" w:hAnsi="Times New Roman"/>
          <w:sz w:val="24"/>
          <w:lang w:val="ro-RO"/>
        </w:rPr>
      </w:pPr>
      <w:r w:rsidRPr="007D3944">
        <w:rPr>
          <w:rFonts w:ascii="Times New Roman" w:hAnsi="Times New Roman"/>
          <w:sz w:val="24"/>
          <w:lang w:val="ro-RO"/>
        </w:rPr>
        <w:t>amortizarea autoturismului utilizat pentru livrarea roșiilor către magazine: 155 u.m.;</w:t>
      </w:r>
    </w:p>
    <w:p w14:paraId="09E8C2E6" w14:textId="77777777" w:rsidR="00230947" w:rsidRPr="007D3944" w:rsidRDefault="00230947" w:rsidP="0007357E">
      <w:pPr>
        <w:pStyle w:val="Enumerativa2"/>
        <w:numPr>
          <w:ilvl w:val="0"/>
          <w:numId w:val="20"/>
        </w:numPr>
        <w:tabs>
          <w:tab w:val="clear" w:pos="680"/>
          <w:tab w:val="num" w:pos="567"/>
        </w:tabs>
        <w:spacing w:before="0"/>
        <w:ind w:left="567"/>
        <w:rPr>
          <w:rFonts w:ascii="Times New Roman" w:hAnsi="Times New Roman"/>
          <w:sz w:val="24"/>
          <w:lang w:val="ro-RO"/>
        </w:rPr>
      </w:pPr>
      <w:r w:rsidRPr="007D3944">
        <w:rPr>
          <w:rFonts w:ascii="Times New Roman" w:hAnsi="Times New Roman"/>
          <w:sz w:val="24"/>
          <w:lang w:val="ro-RO"/>
        </w:rPr>
        <w:t>În plus, se mai cunosc următoarele informații:</w:t>
      </w:r>
    </w:p>
    <w:p w14:paraId="4189985E" w14:textId="77777777" w:rsidR="00230947" w:rsidRPr="007D3944" w:rsidRDefault="00230947" w:rsidP="0007357E">
      <w:pPr>
        <w:pStyle w:val="Enumerativa3"/>
        <w:numPr>
          <w:ilvl w:val="0"/>
          <w:numId w:val="22"/>
        </w:numPr>
        <w:spacing w:before="0"/>
        <w:rPr>
          <w:rFonts w:ascii="Times New Roman" w:hAnsi="Times New Roman"/>
          <w:sz w:val="24"/>
          <w:lang w:val="ro-RO"/>
        </w:rPr>
      </w:pPr>
      <w:proofErr w:type="spellStart"/>
      <w:r w:rsidRPr="007D3944">
        <w:rPr>
          <w:rFonts w:ascii="Times New Roman" w:hAnsi="Times New Roman"/>
          <w:sz w:val="24"/>
          <w:lang w:val="ro-RO"/>
        </w:rPr>
        <w:t>Preţul</w:t>
      </w:r>
      <w:proofErr w:type="spellEnd"/>
      <w:r w:rsidRPr="007D3944">
        <w:rPr>
          <w:rFonts w:ascii="Times New Roman" w:hAnsi="Times New Roman"/>
          <w:sz w:val="24"/>
          <w:lang w:val="ro-RO"/>
        </w:rPr>
        <w:t xml:space="preserve"> de vânzare fixat de societate pentru un kg de roșii este de 3 u.m.</w:t>
      </w:r>
    </w:p>
    <w:p w14:paraId="56A72B6F" w14:textId="77777777" w:rsidR="00230947" w:rsidRPr="007D3944" w:rsidRDefault="00230947" w:rsidP="0007357E">
      <w:pPr>
        <w:pStyle w:val="Enumerativa3"/>
        <w:numPr>
          <w:ilvl w:val="0"/>
          <w:numId w:val="22"/>
        </w:numPr>
        <w:spacing w:before="0"/>
        <w:rPr>
          <w:rFonts w:ascii="Times New Roman" w:hAnsi="Times New Roman"/>
          <w:sz w:val="24"/>
          <w:lang w:val="ro-RO"/>
        </w:rPr>
      </w:pPr>
      <w:r w:rsidRPr="007D3944">
        <w:rPr>
          <w:rFonts w:ascii="Times New Roman" w:hAnsi="Times New Roman"/>
          <w:sz w:val="24"/>
          <w:lang w:val="ro-RO"/>
        </w:rPr>
        <w:t>În cursul lunii s-au obținut 20 tone roșii și s-au vândut  în proporție de 75%.</w:t>
      </w:r>
    </w:p>
    <w:p w14:paraId="663A20A2" w14:textId="77777777" w:rsidR="00230947" w:rsidRPr="007D3944" w:rsidRDefault="00230947" w:rsidP="00230947">
      <w:pPr>
        <w:pStyle w:val="Enumerativa2"/>
        <w:spacing w:before="0"/>
        <w:rPr>
          <w:rFonts w:ascii="Times New Roman" w:hAnsi="Times New Roman"/>
          <w:i/>
          <w:sz w:val="24"/>
          <w:lang w:val="ro-RO"/>
        </w:rPr>
      </w:pPr>
      <w:r w:rsidRPr="007D3944">
        <w:rPr>
          <w:rFonts w:ascii="Times New Roman" w:hAnsi="Times New Roman"/>
          <w:i/>
          <w:sz w:val="24"/>
          <w:lang w:val="ro-RO"/>
        </w:rPr>
        <w:t>Utilizând raționamentul profesional (cu prezentarea de explicații privind modul de calcul), determinați:</w:t>
      </w:r>
    </w:p>
    <w:p w14:paraId="5F02C27D" w14:textId="77777777" w:rsidR="00230947" w:rsidRPr="007D3944" w:rsidRDefault="00230947" w:rsidP="0007357E">
      <w:pPr>
        <w:pStyle w:val="Enumerativa1"/>
        <w:numPr>
          <w:ilvl w:val="0"/>
          <w:numId w:val="24"/>
        </w:numPr>
        <w:spacing w:before="0"/>
        <w:rPr>
          <w:rFonts w:ascii="Times New Roman" w:hAnsi="Times New Roman"/>
          <w:i/>
          <w:sz w:val="24"/>
          <w:lang w:val="ro-RO"/>
        </w:rPr>
      </w:pPr>
      <w:r w:rsidRPr="007D3944">
        <w:rPr>
          <w:rFonts w:ascii="Times New Roman" w:hAnsi="Times New Roman"/>
          <w:i/>
          <w:sz w:val="24"/>
          <w:lang w:val="ro-RO"/>
        </w:rPr>
        <w:t xml:space="preserve">Valoarea consumului de </w:t>
      </w:r>
      <w:r w:rsidR="00145E87">
        <w:rPr>
          <w:rFonts w:ascii="Times New Roman" w:hAnsi="Times New Roman"/>
          <w:i/>
          <w:sz w:val="24"/>
          <w:lang w:val="ro-RO"/>
        </w:rPr>
        <w:t>semințe</w:t>
      </w:r>
      <w:r w:rsidRPr="007D3944">
        <w:rPr>
          <w:rFonts w:ascii="Times New Roman" w:hAnsi="Times New Roman"/>
          <w:i/>
          <w:sz w:val="24"/>
          <w:lang w:val="ro-RO"/>
        </w:rPr>
        <w:t xml:space="preserve"> care intră în componența costului de producție;</w:t>
      </w:r>
    </w:p>
    <w:p w14:paraId="07EC14DF" w14:textId="77777777" w:rsidR="00230947" w:rsidRPr="007D3944" w:rsidRDefault="00230947" w:rsidP="0007357E">
      <w:pPr>
        <w:pStyle w:val="Enumerativa1"/>
        <w:numPr>
          <w:ilvl w:val="0"/>
          <w:numId w:val="24"/>
        </w:numPr>
        <w:spacing w:before="0"/>
        <w:rPr>
          <w:rFonts w:ascii="Times New Roman" w:hAnsi="Times New Roman"/>
          <w:i/>
          <w:sz w:val="24"/>
          <w:lang w:val="ro-RO"/>
        </w:rPr>
      </w:pPr>
      <w:r w:rsidRPr="007D3944">
        <w:rPr>
          <w:rFonts w:ascii="Times New Roman" w:hAnsi="Times New Roman"/>
          <w:i/>
          <w:sz w:val="24"/>
          <w:lang w:val="ro-RO"/>
        </w:rPr>
        <w:t xml:space="preserve">Costul de </w:t>
      </w:r>
      <w:proofErr w:type="spellStart"/>
      <w:r w:rsidRPr="007D3944">
        <w:rPr>
          <w:rFonts w:ascii="Times New Roman" w:hAnsi="Times New Roman"/>
          <w:i/>
          <w:sz w:val="24"/>
          <w:lang w:val="ro-RO"/>
        </w:rPr>
        <w:t>producţie</w:t>
      </w:r>
      <w:proofErr w:type="spellEnd"/>
      <w:r w:rsidRPr="007D3944">
        <w:rPr>
          <w:rFonts w:ascii="Times New Roman" w:hAnsi="Times New Roman"/>
          <w:i/>
          <w:sz w:val="24"/>
          <w:lang w:val="ro-RO"/>
        </w:rPr>
        <w:t xml:space="preserve"> (pentru întreaga cantitate obținută și pentru 1 kg de roșii);</w:t>
      </w:r>
    </w:p>
    <w:p w14:paraId="06E9723A" w14:textId="77777777" w:rsidR="00145E87" w:rsidRPr="007D3944" w:rsidRDefault="00230947" w:rsidP="0007357E">
      <w:pPr>
        <w:pStyle w:val="Enumerativa1"/>
        <w:numPr>
          <w:ilvl w:val="0"/>
          <w:numId w:val="24"/>
        </w:numPr>
        <w:spacing w:before="0"/>
        <w:rPr>
          <w:rFonts w:ascii="Times New Roman" w:hAnsi="Times New Roman"/>
          <w:i/>
          <w:sz w:val="24"/>
          <w:lang w:val="ro-RO"/>
        </w:rPr>
      </w:pPr>
      <w:r w:rsidRPr="007D3944">
        <w:rPr>
          <w:rFonts w:ascii="Times New Roman" w:hAnsi="Times New Roman"/>
          <w:i/>
          <w:sz w:val="24"/>
          <w:lang w:val="ro-RO"/>
        </w:rPr>
        <w:t>Cost</w:t>
      </w:r>
      <w:r w:rsidR="00145E87">
        <w:rPr>
          <w:rFonts w:ascii="Times New Roman" w:hAnsi="Times New Roman"/>
          <w:i/>
          <w:sz w:val="24"/>
          <w:lang w:val="ro-RO"/>
        </w:rPr>
        <w:t xml:space="preserve">ul complet pentru 1 kg de roșii </w:t>
      </w:r>
      <w:r w:rsidR="00145E87" w:rsidRPr="007D3944">
        <w:rPr>
          <w:rFonts w:ascii="Times New Roman" w:hAnsi="Times New Roman"/>
          <w:i/>
          <w:sz w:val="24"/>
          <w:lang w:val="ro-RO"/>
        </w:rPr>
        <w:t>(pentru întreaga cantitate obținută și pentru 1 kg de roșii);</w:t>
      </w:r>
    </w:p>
    <w:p w14:paraId="44CFCBEC" w14:textId="77777777" w:rsidR="00230947" w:rsidRPr="007D3944" w:rsidRDefault="00230947" w:rsidP="0007357E">
      <w:pPr>
        <w:pStyle w:val="Enumerativa1"/>
        <w:numPr>
          <w:ilvl w:val="0"/>
          <w:numId w:val="24"/>
        </w:numPr>
        <w:spacing w:before="0"/>
        <w:rPr>
          <w:rFonts w:ascii="Times New Roman" w:hAnsi="Times New Roman"/>
          <w:i/>
          <w:sz w:val="24"/>
          <w:lang w:val="ro-RO"/>
        </w:rPr>
      </w:pPr>
      <w:r w:rsidRPr="007D3944">
        <w:rPr>
          <w:rFonts w:ascii="Times New Roman" w:hAnsi="Times New Roman"/>
          <w:i/>
          <w:sz w:val="24"/>
          <w:lang w:val="ro-RO"/>
        </w:rPr>
        <w:t>Rezultatul obținut în contabilitatea managerială;</w:t>
      </w:r>
    </w:p>
    <w:p w14:paraId="72CF070E" w14:textId="77777777" w:rsidR="00230947" w:rsidRPr="007D3944" w:rsidRDefault="00230947" w:rsidP="0007357E">
      <w:pPr>
        <w:pStyle w:val="Enumerativa1"/>
        <w:numPr>
          <w:ilvl w:val="0"/>
          <w:numId w:val="24"/>
        </w:numPr>
        <w:spacing w:before="0"/>
        <w:rPr>
          <w:rFonts w:ascii="Times New Roman" w:hAnsi="Times New Roman"/>
          <w:i/>
          <w:sz w:val="24"/>
          <w:lang w:val="ro-RO"/>
        </w:rPr>
      </w:pPr>
      <w:proofErr w:type="spellStart"/>
      <w:r w:rsidRPr="007D3944">
        <w:rPr>
          <w:rFonts w:ascii="Times New Roman" w:hAnsi="Times New Roman"/>
          <w:i/>
          <w:sz w:val="24"/>
          <w:lang w:val="ro-RO"/>
        </w:rPr>
        <w:t>Preţul</w:t>
      </w:r>
      <w:proofErr w:type="spellEnd"/>
      <w:r w:rsidRPr="007D3944">
        <w:rPr>
          <w:rFonts w:ascii="Times New Roman" w:hAnsi="Times New Roman"/>
          <w:i/>
          <w:sz w:val="24"/>
          <w:lang w:val="ro-RO"/>
        </w:rPr>
        <w:t xml:space="preserve"> de vânzare minim pe care trebuie să-l fixeze societatea pentru  un kg de roșii pentru a </w:t>
      </w:r>
      <w:proofErr w:type="spellStart"/>
      <w:r w:rsidRPr="007D3944">
        <w:rPr>
          <w:rFonts w:ascii="Times New Roman" w:hAnsi="Times New Roman"/>
          <w:i/>
          <w:sz w:val="24"/>
          <w:lang w:val="ro-RO"/>
        </w:rPr>
        <w:t>obţine</w:t>
      </w:r>
      <w:proofErr w:type="spellEnd"/>
      <w:r w:rsidRPr="007D3944">
        <w:rPr>
          <w:rFonts w:ascii="Times New Roman" w:hAnsi="Times New Roman"/>
          <w:i/>
          <w:sz w:val="24"/>
          <w:lang w:val="ro-RO"/>
        </w:rPr>
        <w:t xml:space="preserve"> profit.</w:t>
      </w:r>
    </w:p>
    <w:p w14:paraId="0B4E9AA0" w14:textId="77777777" w:rsidR="00230947" w:rsidRPr="007D3944" w:rsidRDefault="00230947" w:rsidP="00230947"/>
    <w:p w14:paraId="618EAD63" w14:textId="77777777" w:rsidR="00230947" w:rsidRPr="003B2D81" w:rsidRDefault="00230947" w:rsidP="00230947">
      <w:pPr>
        <w:rPr>
          <w:b/>
          <w:i/>
          <w:iCs/>
        </w:rPr>
      </w:pPr>
      <w:proofErr w:type="spellStart"/>
      <w:r w:rsidRPr="003B2D81">
        <w:rPr>
          <w:b/>
          <w:i/>
          <w:iCs/>
        </w:rPr>
        <w:t>Rezolvare</w:t>
      </w:r>
      <w:proofErr w:type="spellEnd"/>
      <w:r w:rsidRPr="003B2D81">
        <w:rPr>
          <w:b/>
          <w:i/>
          <w:iCs/>
        </w:rPr>
        <w:t>:</w:t>
      </w:r>
    </w:p>
    <w:p w14:paraId="6AB9F6A7" w14:textId="77777777" w:rsidR="00230947" w:rsidRPr="0058283B" w:rsidRDefault="00230947" w:rsidP="00662036">
      <w:pPr>
        <w:pStyle w:val="Enumerativa3"/>
        <w:numPr>
          <w:ilvl w:val="0"/>
          <w:numId w:val="0"/>
        </w:numPr>
        <w:spacing w:before="0"/>
        <w:ind w:left="360"/>
        <w:rPr>
          <w:rFonts w:ascii="Times New Roman" w:hAnsi="Times New Roman"/>
          <w:sz w:val="24"/>
          <w:lang w:eastAsia="zh-CN"/>
        </w:rPr>
      </w:pPr>
    </w:p>
    <w:p w14:paraId="7B3857C1" w14:textId="77777777" w:rsidR="00F667A6" w:rsidRPr="00662036" w:rsidRDefault="00F667A6" w:rsidP="0007357E">
      <w:pPr>
        <w:pStyle w:val="Enumerativa3"/>
        <w:numPr>
          <w:ilvl w:val="0"/>
          <w:numId w:val="16"/>
        </w:numPr>
        <w:spacing w:before="0"/>
        <w:rPr>
          <w:rFonts w:ascii="Times New Roman" w:hAnsi="Times New Roman"/>
          <w:sz w:val="24"/>
          <w:lang w:eastAsia="zh-CN"/>
        </w:rPr>
      </w:pPr>
      <w:r w:rsidRPr="000F0EDE">
        <w:rPr>
          <w:rFonts w:ascii="Times New Roman" w:hAnsi="Times New Roman"/>
          <w:lang w:val="ro-RO"/>
        </w:rPr>
        <w:t>Se consideră următoarele date pentru compania ZEKA pentru anul N:</w:t>
      </w:r>
    </w:p>
    <w:p w14:paraId="3B8B8751" w14:textId="77777777" w:rsidR="00186E3D" w:rsidRPr="000F0EDE" w:rsidRDefault="00186E3D" w:rsidP="00662036">
      <w:pPr>
        <w:pStyle w:val="Enumerativa3"/>
        <w:numPr>
          <w:ilvl w:val="0"/>
          <w:numId w:val="0"/>
        </w:numPr>
        <w:spacing w:before="0"/>
        <w:ind w:left="360"/>
        <w:rPr>
          <w:rFonts w:ascii="Times New Roman" w:hAnsi="Times New Roman"/>
          <w:sz w:val="24"/>
          <w:lang w:eastAsia="zh-CN"/>
        </w:rPr>
      </w:pPr>
    </w:p>
    <w:tbl>
      <w:tblPr>
        <w:tblStyle w:val="TableGrid"/>
        <w:tblW w:w="5000" w:type="pct"/>
        <w:tblLook w:val="04A0" w:firstRow="1" w:lastRow="0" w:firstColumn="1" w:lastColumn="0" w:noHBand="0" w:noVBand="1"/>
      </w:tblPr>
      <w:tblGrid>
        <w:gridCol w:w="8285"/>
        <w:gridCol w:w="2171"/>
      </w:tblGrid>
      <w:tr w:rsidR="00F667A6" w:rsidRPr="00F667A6" w14:paraId="43A79239" w14:textId="77777777" w:rsidTr="00662036">
        <w:tc>
          <w:tcPr>
            <w:tcW w:w="3962" w:type="pct"/>
            <w:tcBorders>
              <w:top w:val="single" w:sz="4" w:space="0" w:color="auto"/>
              <w:left w:val="single" w:sz="4" w:space="0" w:color="auto"/>
              <w:bottom w:val="single" w:sz="4" w:space="0" w:color="auto"/>
              <w:right w:val="single" w:sz="4" w:space="0" w:color="auto"/>
            </w:tcBorders>
          </w:tcPr>
          <w:p w14:paraId="72D3002B" w14:textId="77777777" w:rsidR="00F667A6" w:rsidRPr="00662036" w:rsidRDefault="00F667A6" w:rsidP="00662036">
            <w:pPr>
              <w:jc w:val="center"/>
              <w:rPr>
                <w:rFonts w:eastAsiaTheme="minorHAnsi"/>
                <w:b/>
                <w:color w:val="000000" w:themeColor="text1"/>
                <w:sz w:val="22"/>
                <w:szCs w:val="22"/>
              </w:rPr>
            </w:pPr>
            <w:proofErr w:type="spellStart"/>
            <w:r w:rsidRPr="00662036">
              <w:rPr>
                <w:rFonts w:eastAsiaTheme="minorHAnsi"/>
                <w:b/>
                <w:color w:val="000000" w:themeColor="text1"/>
                <w:sz w:val="22"/>
                <w:szCs w:val="22"/>
              </w:rPr>
              <w:t>Informații</w:t>
            </w:r>
            <w:proofErr w:type="spellEnd"/>
          </w:p>
        </w:tc>
        <w:tc>
          <w:tcPr>
            <w:tcW w:w="1038" w:type="pct"/>
            <w:tcBorders>
              <w:top w:val="single" w:sz="4" w:space="0" w:color="auto"/>
              <w:left w:val="single" w:sz="4" w:space="0" w:color="auto"/>
              <w:bottom w:val="single" w:sz="4" w:space="0" w:color="auto"/>
              <w:right w:val="single" w:sz="4" w:space="0" w:color="auto"/>
            </w:tcBorders>
            <w:hideMark/>
          </w:tcPr>
          <w:p w14:paraId="23BA7858" w14:textId="77777777" w:rsidR="00F667A6" w:rsidRPr="00662036" w:rsidRDefault="00F667A6" w:rsidP="00F667A6">
            <w:pPr>
              <w:jc w:val="center"/>
              <w:rPr>
                <w:rFonts w:eastAsiaTheme="minorHAnsi"/>
                <w:b/>
                <w:color w:val="000000" w:themeColor="text1"/>
                <w:sz w:val="22"/>
                <w:szCs w:val="22"/>
              </w:rPr>
            </w:pPr>
            <w:proofErr w:type="spellStart"/>
            <w:r w:rsidRPr="00F667A6">
              <w:rPr>
                <w:b/>
                <w:color w:val="000000" w:themeColor="text1"/>
              </w:rPr>
              <w:t>Valoare</w:t>
            </w:r>
            <w:proofErr w:type="spellEnd"/>
            <w:r>
              <w:rPr>
                <w:b/>
                <w:color w:val="000000" w:themeColor="text1"/>
              </w:rPr>
              <w:t xml:space="preserve"> (</w:t>
            </w:r>
            <w:r w:rsidRPr="00662036">
              <w:rPr>
                <w:b/>
                <w:color w:val="000000" w:themeColor="text1"/>
              </w:rPr>
              <w:t>um</w:t>
            </w:r>
            <w:r>
              <w:rPr>
                <w:b/>
                <w:color w:val="000000" w:themeColor="text1"/>
              </w:rPr>
              <w:t>)</w:t>
            </w:r>
          </w:p>
        </w:tc>
      </w:tr>
      <w:tr w:rsidR="00F667A6" w14:paraId="0278F279"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0EA16EC6" w14:textId="77777777" w:rsidR="00F667A6" w:rsidRDefault="00F667A6" w:rsidP="00F667A6">
            <w:pPr>
              <w:jc w:val="both"/>
              <w:rPr>
                <w:rFonts w:eastAsiaTheme="minorHAnsi"/>
                <w:color w:val="000000" w:themeColor="text1"/>
                <w:sz w:val="22"/>
                <w:szCs w:val="22"/>
              </w:rPr>
            </w:pPr>
            <w:proofErr w:type="spellStart"/>
            <w:r>
              <w:rPr>
                <w:color w:val="000000" w:themeColor="text1"/>
              </w:rPr>
              <w:t>Costuri</w:t>
            </w:r>
            <w:proofErr w:type="spellEnd"/>
            <w:r>
              <w:rPr>
                <w:color w:val="000000" w:themeColor="text1"/>
              </w:rPr>
              <w:t xml:space="preserve"> administrative</w:t>
            </w:r>
          </w:p>
        </w:tc>
        <w:tc>
          <w:tcPr>
            <w:tcW w:w="1038" w:type="pct"/>
            <w:tcBorders>
              <w:top w:val="single" w:sz="4" w:space="0" w:color="auto"/>
              <w:left w:val="single" w:sz="4" w:space="0" w:color="auto"/>
              <w:bottom w:val="single" w:sz="4" w:space="0" w:color="auto"/>
              <w:right w:val="single" w:sz="4" w:space="0" w:color="auto"/>
            </w:tcBorders>
            <w:hideMark/>
          </w:tcPr>
          <w:p w14:paraId="62236224" w14:textId="77777777" w:rsidR="00F667A6" w:rsidRDefault="00F667A6" w:rsidP="00F667A6">
            <w:pPr>
              <w:jc w:val="right"/>
              <w:rPr>
                <w:rFonts w:eastAsiaTheme="minorHAnsi"/>
                <w:color w:val="000000" w:themeColor="text1"/>
                <w:sz w:val="22"/>
                <w:szCs w:val="22"/>
              </w:rPr>
            </w:pPr>
            <w:r>
              <w:rPr>
                <w:color w:val="000000" w:themeColor="text1"/>
              </w:rPr>
              <w:t xml:space="preserve">104.000 </w:t>
            </w:r>
          </w:p>
        </w:tc>
      </w:tr>
      <w:tr w:rsidR="00F667A6" w14:paraId="7E58FC68"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74FAB4F1" w14:textId="77777777" w:rsidR="00F667A6" w:rsidRPr="00662036" w:rsidRDefault="00F667A6" w:rsidP="00F667A6">
            <w:pPr>
              <w:jc w:val="both"/>
              <w:rPr>
                <w:rFonts w:eastAsiaTheme="minorHAnsi"/>
                <w:sz w:val="22"/>
                <w:szCs w:val="22"/>
              </w:rPr>
            </w:pPr>
            <w:proofErr w:type="spellStart"/>
            <w:r w:rsidRPr="00662036">
              <w:t>Amortizare</w:t>
            </w:r>
            <w:proofErr w:type="spellEnd"/>
            <w:r w:rsidRPr="00662036">
              <w:t xml:space="preserve"> </w:t>
            </w:r>
            <w:proofErr w:type="spellStart"/>
            <w:r w:rsidRPr="00662036">
              <w:t>utilaje</w:t>
            </w:r>
            <w:proofErr w:type="spellEnd"/>
            <w:r w:rsidRPr="00662036">
              <w:t xml:space="preserve"> </w:t>
            </w:r>
            <w:proofErr w:type="spellStart"/>
            <w:r w:rsidRPr="00662036">
              <w:t>producție</w:t>
            </w:r>
            <w:proofErr w:type="spellEnd"/>
          </w:p>
        </w:tc>
        <w:tc>
          <w:tcPr>
            <w:tcW w:w="1038" w:type="pct"/>
            <w:tcBorders>
              <w:top w:val="single" w:sz="4" w:space="0" w:color="auto"/>
              <w:left w:val="single" w:sz="4" w:space="0" w:color="auto"/>
              <w:bottom w:val="single" w:sz="4" w:space="0" w:color="auto"/>
              <w:right w:val="single" w:sz="4" w:space="0" w:color="auto"/>
            </w:tcBorders>
            <w:hideMark/>
          </w:tcPr>
          <w:p w14:paraId="50FC691A" w14:textId="77777777" w:rsidR="00F667A6" w:rsidRDefault="00F667A6" w:rsidP="00F667A6">
            <w:pPr>
              <w:jc w:val="right"/>
              <w:rPr>
                <w:rFonts w:eastAsiaTheme="minorHAnsi"/>
                <w:color w:val="000000" w:themeColor="text1"/>
                <w:sz w:val="22"/>
                <w:szCs w:val="22"/>
              </w:rPr>
            </w:pPr>
            <w:r>
              <w:rPr>
                <w:color w:val="000000" w:themeColor="text1"/>
              </w:rPr>
              <w:t>103.000</w:t>
            </w:r>
          </w:p>
        </w:tc>
      </w:tr>
      <w:tr w:rsidR="00F667A6" w14:paraId="7A6A9A50"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36D82C8D" w14:textId="77777777" w:rsidR="00F667A6" w:rsidRPr="00662036" w:rsidRDefault="00F667A6" w:rsidP="00F667A6">
            <w:pPr>
              <w:jc w:val="both"/>
              <w:rPr>
                <w:rFonts w:eastAsiaTheme="minorHAnsi"/>
                <w:sz w:val="22"/>
                <w:szCs w:val="22"/>
              </w:rPr>
            </w:pPr>
            <w:proofErr w:type="spellStart"/>
            <w:r w:rsidRPr="00662036">
              <w:t>Manoperă</w:t>
            </w:r>
            <w:proofErr w:type="spellEnd"/>
            <w:r w:rsidRPr="00662036">
              <w:t xml:space="preserve"> </w:t>
            </w:r>
            <w:proofErr w:type="spellStart"/>
            <w:r w:rsidRPr="00662036">
              <w:t>directă</w:t>
            </w:r>
            <w:proofErr w:type="spellEnd"/>
          </w:p>
        </w:tc>
        <w:tc>
          <w:tcPr>
            <w:tcW w:w="1038" w:type="pct"/>
            <w:tcBorders>
              <w:top w:val="single" w:sz="4" w:space="0" w:color="auto"/>
              <w:left w:val="single" w:sz="4" w:space="0" w:color="auto"/>
              <w:bottom w:val="single" w:sz="4" w:space="0" w:color="auto"/>
              <w:right w:val="single" w:sz="4" w:space="0" w:color="auto"/>
            </w:tcBorders>
            <w:hideMark/>
          </w:tcPr>
          <w:p w14:paraId="1E31DFFC" w14:textId="77777777" w:rsidR="00F667A6" w:rsidRDefault="00F667A6" w:rsidP="00F667A6">
            <w:pPr>
              <w:jc w:val="right"/>
              <w:rPr>
                <w:rFonts w:eastAsiaTheme="minorHAnsi"/>
                <w:color w:val="000000" w:themeColor="text1"/>
                <w:sz w:val="22"/>
                <w:szCs w:val="22"/>
              </w:rPr>
            </w:pPr>
            <w:r>
              <w:rPr>
                <w:color w:val="000000" w:themeColor="text1"/>
              </w:rPr>
              <w:t>482.000</w:t>
            </w:r>
          </w:p>
        </w:tc>
      </w:tr>
      <w:tr w:rsidR="00F667A6" w14:paraId="520634FB"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66AEF21C" w14:textId="77777777" w:rsidR="00F667A6" w:rsidRPr="00662036" w:rsidRDefault="00F667A6">
            <w:pPr>
              <w:jc w:val="both"/>
              <w:rPr>
                <w:rFonts w:eastAsiaTheme="minorHAnsi"/>
                <w:sz w:val="22"/>
                <w:szCs w:val="22"/>
              </w:rPr>
            </w:pPr>
            <w:r w:rsidRPr="00662036">
              <w:t xml:space="preserve">Sold de </w:t>
            </w:r>
            <w:proofErr w:type="spellStart"/>
            <w:r w:rsidRPr="00662036">
              <w:t>produse</w:t>
            </w:r>
            <w:proofErr w:type="spellEnd"/>
            <w:r w:rsidRPr="00662036">
              <w:t xml:space="preserve"> finite la 1 </w:t>
            </w:r>
            <w:proofErr w:type="spellStart"/>
            <w:proofErr w:type="gramStart"/>
            <w:r w:rsidR="00280A78" w:rsidRPr="00662036">
              <w:t>i</w:t>
            </w:r>
            <w:r w:rsidRPr="00662036">
              <w:t>anuarie</w:t>
            </w:r>
            <w:proofErr w:type="spellEnd"/>
            <w:r w:rsidRPr="00662036">
              <w:t xml:space="preserve">  N</w:t>
            </w:r>
            <w:proofErr w:type="gramEnd"/>
          </w:p>
        </w:tc>
        <w:tc>
          <w:tcPr>
            <w:tcW w:w="1038" w:type="pct"/>
            <w:tcBorders>
              <w:top w:val="single" w:sz="4" w:space="0" w:color="auto"/>
              <w:left w:val="single" w:sz="4" w:space="0" w:color="auto"/>
              <w:bottom w:val="single" w:sz="4" w:space="0" w:color="auto"/>
              <w:right w:val="single" w:sz="4" w:space="0" w:color="auto"/>
            </w:tcBorders>
            <w:hideMark/>
          </w:tcPr>
          <w:p w14:paraId="608B1089" w14:textId="77777777" w:rsidR="00F667A6" w:rsidRDefault="00F667A6" w:rsidP="00F667A6">
            <w:pPr>
              <w:jc w:val="right"/>
              <w:rPr>
                <w:rFonts w:eastAsiaTheme="minorHAnsi"/>
                <w:color w:val="000000" w:themeColor="text1"/>
                <w:sz w:val="22"/>
                <w:szCs w:val="22"/>
              </w:rPr>
            </w:pPr>
            <w:r>
              <w:rPr>
                <w:color w:val="000000" w:themeColor="text1"/>
              </w:rPr>
              <w:t>160.000</w:t>
            </w:r>
          </w:p>
        </w:tc>
      </w:tr>
      <w:tr w:rsidR="00F667A6" w14:paraId="0F0C2CC6"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532B5986" w14:textId="77777777" w:rsidR="00F667A6" w:rsidRPr="00662036" w:rsidRDefault="00F667A6" w:rsidP="00F667A6">
            <w:pPr>
              <w:jc w:val="both"/>
              <w:rPr>
                <w:rFonts w:eastAsiaTheme="minorHAnsi"/>
                <w:sz w:val="22"/>
                <w:szCs w:val="22"/>
              </w:rPr>
            </w:pPr>
            <w:r w:rsidRPr="00662036">
              <w:t xml:space="preserve">Sold de </w:t>
            </w:r>
            <w:proofErr w:type="spellStart"/>
            <w:r w:rsidRPr="00662036">
              <w:t>produse</w:t>
            </w:r>
            <w:proofErr w:type="spellEnd"/>
            <w:r w:rsidRPr="00662036">
              <w:t xml:space="preserve"> finite la 31 </w:t>
            </w:r>
            <w:proofErr w:type="spellStart"/>
            <w:r w:rsidRPr="00662036">
              <w:t>decembrie</w:t>
            </w:r>
            <w:proofErr w:type="spellEnd"/>
            <w:r w:rsidRPr="00662036">
              <w:t xml:space="preserve"> N</w:t>
            </w:r>
          </w:p>
        </w:tc>
        <w:tc>
          <w:tcPr>
            <w:tcW w:w="1038" w:type="pct"/>
            <w:tcBorders>
              <w:top w:val="single" w:sz="4" w:space="0" w:color="auto"/>
              <w:left w:val="single" w:sz="4" w:space="0" w:color="auto"/>
              <w:bottom w:val="single" w:sz="4" w:space="0" w:color="auto"/>
              <w:right w:val="single" w:sz="4" w:space="0" w:color="auto"/>
            </w:tcBorders>
            <w:hideMark/>
          </w:tcPr>
          <w:p w14:paraId="41164970" w14:textId="77777777" w:rsidR="00F667A6" w:rsidRDefault="00F667A6" w:rsidP="00F667A6">
            <w:pPr>
              <w:jc w:val="right"/>
              <w:rPr>
                <w:rFonts w:eastAsiaTheme="minorHAnsi"/>
                <w:color w:val="000000" w:themeColor="text1"/>
                <w:sz w:val="22"/>
                <w:szCs w:val="22"/>
              </w:rPr>
            </w:pPr>
            <w:r>
              <w:rPr>
                <w:color w:val="000000" w:themeColor="text1"/>
              </w:rPr>
              <w:t>147.000</w:t>
            </w:r>
          </w:p>
        </w:tc>
      </w:tr>
      <w:tr w:rsidR="00F667A6" w14:paraId="6F6E676E"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611E6EA9" w14:textId="77777777" w:rsidR="00F667A6" w:rsidRPr="00F7523A" w:rsidRDefault="00F667A6" w:rsidP="00F667A6">
            <w:pPr>
              <w:jc w:val="both"/>
              <w:rPr>
                <w:rFonts w:eastAsiaTheme="minorHAnsi"/>
                <w:sz w:val="22"/>
                <w:szCs w:val="22"/>
                <w:lang w:val="de-DE"/>
              </w:rPr>
            </w:pPr>
            <w:r w:rsidRPr="00F7523A">
              <w:rPr>
                <w:lang w:val="de-DE"/>
              </w:rPr>
              <w:t>Încălzire, iluminat și energie pentru utilaje (la secția de producție)</w:t>
            </w:r>
          </w:p>
        </w:tc>
        <w:tc>
          <w:tcPr>
            <w:tcW w:w="1038" w:type="pct"/>
            <w:tcBorders>
              <w:top w:val="single" w:sz="4" w:space="0" w:color="auto"/>
              <w:left w:val="single" w:sz="4" w:space="0" w:color="auto"/>
              <w:bottom w:val="single" w:sz="4" w:space="0" w:color="auto"/>
              <w:right w:val="single" w:sz="4" w:space="0" w:color="auto"/>
            </w:tcBorders>
            <w:hideMark/>
          </w:tcPr>
          <w:p w14:paraId="67883537" w14:textId="77777777" w:rsidR="00F667A6" w:rsidRDefault="00F667A6" w:rsidP="00F667A6">
            <w:pPr>
              <w:jc w:val="right"/>
              <w:rPr>
                <w:rFonts w:eastAsiaTheme="minorHAnsi"/>
                <w:color w:val="000000" w:themeColor="text1"/>
                <w:sz w:val="22"/>
                <w:szCs w:val="22"/>
              </w:rPr>
            </w:pPr>
            <w:r>
              <w:rPr>
                <w:color w:val="000000" w:themeColor="text1"/>
              </w:rPr>
              <w:t>39.000</w:t>
            </w:r>
          </w:p>
        </w:tc>
      </w:tr>
      <w:tr w:rsidR="00F667A6" w14:paraId="48F2FF30"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7982C8BD" w14:textId="77777777" w:rsidR="00F667A6" w:rsidRPr="00662036" w:rsidRDefault="00F667A6" w:rsidP="00F667A6">
            <w:pPr>
              <w:jc w:val="both"/>
              <w:rPr>
                <w:rFonts w:eastAsiaTheme="minorHAnsi"/>
                <w:sz w:val="22"/>
                <w:szCs w:val="22"/>
              </w:rPr>
            </w:pPr>
            <w:proofErr w:type="spellStart"/>
            <w:r w:rsidRPr="00662036">
              <w:t>Asigurări</w:t>
            </w:r>
            <w:proofErr w:type="spellEnd"/>
            <w:r w:rsidRPr="00662036">
              <w:t xml:space="preserve"> (la </w:t>
            </w:r>
            <w:proofErr w:type="spellStart"/>
            <w:r w:rsidRPr="00662036">
              <w:t>secția</w:t>
            </w:r>
            <w:proofErr w:type="spellEnd"/>
            <w:r w:rsidRPr="00662036">
              <w:t xml:space="preserve"> de </w:t>
            </w:r>
            <w:proofErr w:type="spellStart"/>
            <w:r w:rsidRPr="00662036">
              <w:t>producție</w:t>
            </w:r>
            <w:proofErr w:type="spellEnd"/>
            <w:r w:rsidRPr="00662036">
              <w:t>)</w:t>
            </w:r>
          </w:p>
        </w:tc>
        <w:tc>
          <w:tcPr>
            <w:tcW w:w="1038" w:type="pct"/>
            <w:tcBorders>
              <w:top w:val="single" w:sz="4" w:space="0" w:color="auto"/>
              <w:left w:val="single" w:sz="4" w:space="0" w:color="auto"/>
              <w:bottom w:val="single" w:sz="4" w:space="0" w:color="auto"/>
              <w:right w:val="single" w:sz="4" w:space="0" w:color="auto"/>
            </w:tcBorders>
            <w:hideMark/>
          </w:tcPr>
          <w:p w14:paraId="295BFC83" w14:textId="77777777" w:rsidR="00F667A6" w:rsidRDefault="00F667A6" w:rsidP="00F667A6">
            <w:pPr>
              <w:jc w:val="right"/>
              <w:rPr>
                <w:rFonts w:eastAsiaTheme="minorHAnsi"/>
                <w:color w:val="000000" w:themeColor="text1"/>
                <w:sz w:val="22"/>
                <w:szCs w:val="22"/>
              </w:rPr>
            </w:pPr>
            <w:r>
              <w:rPr>
                <w:color w:val="000000" w:themeColor="text1"/>
              </w:rPr>
              <w:t>38.000</w:t>
            </w:r>
          </w:p>
        </w:tc>
      </w:tr>
      <w:tr w:rsidR="00F667A6" w14:paraId="7D99DA71"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2D34A6DC" w14:textId="77777777" w:rsidR="00F667A6" w:rsidRPr="00662036" w:rsidRDefault="007D24D6">
            <w:pPr>
              <w:jc w:val="both"/>
              <w:rPr>
                <w:rFonts w:eastAsiaTheme="minorHAnsi"/>
                <w:sz w:val="22"/>
                <w:szCs w:val="22"/>
              </w:rPr>
            </w:pPr>
            <w:proofErr w:type="spellStart"/>
            <w:r>
              <w:t>Chirie</w:t>
            </w:r>
            <w:proofErr w:type="spellEnd"/>
            <w:r>
              <w:t xml:space="preserve"> </w:t>
            </w:r>
            <w:proofErr w:type="spellStart"/>
            <w:r>
              <w:t>pentru</w:t>
            </w:r>
            <w:proofErr w:type="spellEnd"/>
            <w:r>
              <w:t xml:space="preserve"> </w:t>
            </w:r>
            <w:proofErr w:type="spellStart"/>
            <w:r>
              <w:t>departamentul</w:t>
            </w:r>
            <w:proofErr w:type="spellEnd"/>
            <w:r>
              <w:t xml:space="preserve"> </w:t>
            </w:r>
            <w:proofErr w:type="spellStart"/>
            <w:r>
              <w:t>contabiliate</w:t>
            </w:r>
            <w:proofErr w:type="spellEnd"/>
          </w:p>
        </w:tc>
        <w:tc>
          <w:tcPr>
            <w:tcW w:w="1038" w:type="pct"/>
            <w:tcBorders>
              <w:top w:val="single" w:sz="4" w:space="0" w:color="auto"/>
              <w:left w:val="single" w:sz="4" w:space="0" w:color="auto"/>
              <w:bottom w:val="single" w:sz="4" w:space="0" w:color="auto"/>
              <w:right w:val="single" w:sz="4" w:space="0" w:color="auto"/>
            </w:tcBorders>
            <w:hideMark/>
          </w:tcPr>
          <w:p w14:paraId="57F21844" w14:textId="77777777" w:rsidR="00F667A6" w:rsidRDefault="00F667A6" w:rsidP="00F667A6">
            <w:pPr>
              <w:jc w:val="right"/>
              <w:rPr>
                <w:rFonts w:eastAsiaTheme="minorHAnsi"/>
                <w:color w:val="000000" w:themeColor="text1"/>
                <w:sz w:val="22"/>
                <w:szCs w:val="22"/>
              </w:rPr>
            </w:pPr>
            <w:r>
              <w:rPr>
                <w:color w:val="000000" w:themeColor="text1"/>
              </w:rPr>
              <w:t>162.000</w:t>
            </w:r>
          </w:p>
        </w:tc>
      </w:tr>
      <w:tr w:rsidR="00F667A6" w14:paraId="62D670DE"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125E16EB" w14:textId="77777777" w:rsidR="00F667A6" w:rsidRPr="00662036" w:rsidRDefault="00F667A6" w:rsidP="00F667A6">
            <w:pPr>
              <w:jc w:val="both"/>
              <w:rPr>
                <w:rFonts w:eastAsiaTheme="minorHAnsi"/>
                <w:sz w:val="22"/>
                <w:szCs w:val="22"/>
              </w:rPr>
            </w:pPr>
            <w:r w:rsidRPr="00662036">
              <w:t xml:space="preserve">Alte </w:t>
            </w:r>
            <w:proofErr w:type="spellStart"/>
            <w:r w:rsidRPr="00662036">
              <w:t>costuri</w:t>
            </w:r>
            <w:proofErr w:type="spellEnd"/>
            <w:r w:rsidRPr="00662036">
              <w:t xml:space="preserve"> de </w:t>
            </w:r>
            <w:proofErr w:type="spellStart"/>
            <w:r w:rsidRPr="00662036">
              <w:t>producție</w:t>
            </w:r>
            <w:proofErr w:type="spellEnd"/>
          </w:p>
        </w:tc>
        <w:tc>
          <w:tcPr>
            <w:tcW w:w="1038" w:type="pct"/>
            <w:tcBorders>
              <w:top w:val="single" w:sz="4" w:space="0" w:color="auto"/>
              <w:left w:val="single" w:sz="4" w:space="0" w:color="auto"/>
              <w:bottom w:val="single" w:sz="4" w:space="0" w:color="auto"/>
              <w:right w:val="single" w:sz="4" w:space="0" w:color="auto"/>
            </w:tcBorders>
            <w:hideMark/>
          </w:tcPr>
          <w:p w14:paraId="3EA1DE35" w14:textId="77777777" w:rsidR="00F667A6" w:rsidRDefault="00F667A6" w:rsidP="00F667A6">
            <w:pPr>
              <w:jc w:val="right"/>
              <w:rPr>
                <w:rFonts w:eastAsiaTheme="minorHAnsi"/>
                <w:color w:val="000000" w:themeColor="text1"/>
                <w:sz w:val="22"/>
                <w:szCs w:val="22"/>
              </w:rPr>
            </w:pPr>
            <w:r>
              <w:rPr>
                <w:color w:val="000000" w:themeColor="text1"/>
              </w:rPr>
              <w:t>12.000</w:t>
            </w:r>
          </w:p>
        </w:tc>
      </w:tr>
      <w:tr w:rsidR="00F667A6" w14:paraId="199B4077"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57B4D7C7" w14:textId="77777777" w:rsidR="00F667A6" w:rsidRPr="00662036" w:rsidRDefault="00F667A6" w:rsidP="00F667A6">
            <w:pPr>
              <w:jc w:val="both"/>
              <w:rPr>
                <w:rFonts w:eastAsiaTheme="minorHAnsi"/>
                <w:sz w:val="22"/>
                <w:szCs w:val="22"/>
              </w:rPr>
            </w:pPr>
            <w:proofErr w:type="spellStart"/>
            <w:r w:rsidRPr="00662036">
              <w:t>Întreținere</w:t>
            </w:r>
            <w:proofErr w:type="spellEnd"/>
            <w:r w:rsidRPr="00662036">
              <w:t xml:space="preserve"> </w:t>
            </w:r>
            <w:proofErr w:type="spellStart"/>
            <w:r w:rsidRPr="00662036">
              <w:t>și</w:t>
            </w:r>
            <w:proofErr w:type="spellEnd"/>
            <w:r w:rsidRPr="00662036">
              <w:t xml:space="preserve"> </w:t>
            </w:r>
            <w:proofErr w:type="spellStart"/>
            <w:r w:rsidRPr="00662036">
              <w:t>reparații</w:t>
            </w:r>
            <w:proofErr w:type="spellEnd"/>
            <w:r w:rsidRPr="00662036">
              <w:t xml:space="preserve"> (la </w:t>
            </w:r>
            <w:proofErr w:type="spellStart"/>
            <w:r w:rsidRPr="00662036">
              <w:t>secția</w:t>
            </w:r>
            <w:proofErr w:type="spellEnd"/>
            <w:r w:rsidRPr="00662036">
              <w:t xml:space="preserve"> de </w:t>
            </w:r>
            <w:proofErr w:type="spellStart"/>
            <w:r w:rsidRPr="00662036">
              <w:t>producție</w:t>
            </w:r>
            <w:proofErr w:type="spellEnd"/>
            <w:r w:rsidRPr="00662036">
              <w:t>)</w:t>
            </w:r>
          </w:p>
        </w:tc>
        <w:tc>
          <w:tcPr>
            <w:tcW w:w="1038" w:type="pct"/>
            <w:tcBorders>
              <w:top w:val="single" w:sz="4" w:space="0" w:color="auto"/>
              <w:left w:val="single" w:sz="4" w:space="0" w:color="auto"/>
              <w:bottom w:val="single" w:sz="4" w:space="0" w:color="auto"/>
              <w:right w:val="single" w:sz="4" w:space="0" w:color="auto"/>
            </w:tcBorders>
            <w:hideMark/>
          </w:tcPr>
          <w:p w14:paraId="4FC6D30C" w14:textId="77777777" w:rsidR="00F667A6" w:rsidRPr="000F0EDE" w:rsidRDefault="00F667A6" w:rsidP="00F667A6">
            <w:pPr>
              <w:jc w:val="right"/>
              <w:rPr>
                <w:rFonts w:eastAsiaTheme="minorHAnsi"/>
                <w:color w:val="000000" w:themeColor="text1"/>
                <w:sz w:val="22"/>
                <w:szCs w:val="22"/>
              </w:rPr>
            </w:pPr>
            <w:r w:rsidRPr="000F0EDE">
              <w:rPr>
                <w:color w:val="000000" w:themeColor="text1"/>
              </w:rPr>
              <w:t>40.000</w:t>
            </w:r>
          </w:p>
        </w:tc>
      </w:tr>
      <w:tr w:rsidR="00F667A6" w14:paraId="7EE15333"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7404C52F" w14:textId="77777777" w:rsidR="00F667A6" w:rsidRPr="00662036" w:rsidRDefault="00F667A6" w:rsidP="00F667A6">
            <w:pPr>
              <w:jc w:val="both"/>
              <w:rPr>
                <w:rFonts w:eastAsiaTheme="minorHAnsi"/>
                <w:sz w:val="22"/>
                <w:szCs w:val="22"/>
              </w:rPr>
            </w:pPr>
            <w:proofErr w:type="spellStart"/>
            <w:r w:rsidRPr="00662036">
              <w:t>Impozit</w:t>
            </w:r>
            <w:proofErr w:type="spellEnd"/>
            <w:r w:rsidRPr="00662036">
              <w:t xml:space="preserve"> pe </w:t>
            </w:r>
            <w:proofErr w:type="spellStart"/>
            <w:r w:rsidRPr="00662036">
              <w:t>clădire</w:t>
            </w:r>
            <w:proofErr w:type="spellEnd"/>
            <w:r w:rsidRPr="00662036">
              <w:t xml:space="preserve"> </w:t>
            </w:r>
            <w:proofErr w:type="spellStart"/>
            <w:r w:rsidRPr="00662036">
              <w:t>și</w:t>
            </w:r>
            <w:proofErr w:type="spellEnd"/>
            <w:r w:rsidRPr="00662036">
              <w:t xml:space="preserve"> pe </w:t>
            </w:r>
            <w:proofErr w:type="spellStart"/>
            <w:r w:rsidRPr="00662036">
              <w:t>teren</w:t>
            </w:r>
            <w:proofErr w:type="spellEnd"/>
            <w:r w:rsidRPr="00662036">
              <w:t xml:space="preserve"> (la </w:t>
            </w:r>
            <w:proofErr w:type="spellStart"/>
            <w:r w:rsidRPr="00662036">
              <w:t>secția</w:t>
            </w:r>
            <w:proofErr w:type="spellEnd"/>
            <w:r w:rsidRPr="00662036">
              <w:t xml:space="preserve"> de </w:t>
            </w:r>
            <w:proofErr w:type="spellStart"/>
            <w:r w:rsidRPr="00662036">
              <w:t>producție</w:t>
            </w:r>
            <w:proofErr w:type="spellEnd"/>
            <w:r w:rsidRPr="00662036">
              <w:t>)</w:t>
            </w:r>
          </w:p>
        </w:tc>
        <w:tc>
          <w:tcPr>
            <w:tcW w:w="1038" w:type="pct"/>
            <w:tcBorders>
              <w:top w:val="single" w:sz="4" w:space="0" w:color="auto"/>
              <w:left w:val="single" w:sz="4" w:space="0" w:color="auto"/>
              <w:bottom w:val="single" w:sz="4" w:space="0" w:color="auto"/>
              <w:right w:val="single" w:sz="4" w:space="0" w:color="auto"/>
            </w:tcBorders>
            <w:hideMark/>
          </w:tcPr>
          <w:p w14:paraId="760D7F80" w14:textId="77777777" w:rsidR="00F667A6" w:rsidRPr="000F0EDE" w:rsidRDefault="00F667A6" w:rsidP="00F667A6">
            <w:pPr>
              <w:jc w:val="right"/>
              <w:rPr>
                <w:rFonts w:eastAsiaTheme="minorHAnsi"/>
                <w:color w:val="000000" w:themeColor="text1"/>
                <w:sz w:val="22"/>
                <w:szCs w:val="22"/>
              </w:rPr>
            </w:pPr>
            <w:r w:rsidRPr="000F0EDE">
              <w:rPr>
                <w:color w:val="000000" w:themeColor="text1"/>
              </w:rPr>
              <w:t>34.000</w:t>
            </w:r>
          </w:p>
        </w:tc>
      </w:tr>
      <w:tr w:rsidR="00F667A6" w14:paraId="500401EF"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2541B58E" w14:textId="77777777" w:rsidR="00F667A6" w:rsidRPr="00662036" w:rsidRDefault="00F667A6" w:rsidP="00F667A6">
            <w:pPr>
              <w:jc w:val="both"/>
              <w:rPr>
                <w:rFonts w:eastAsiaTheme="minorHAnsi"/>
                <w:bCs/>
                <w:sz w:val="22"/>
                <w:szCs w:val="22"/>
              </w:rPr>
            </w:pPr>
            <w:proofErr w:type="spellStart"/>
            <w:r w:rsidRPr="00662036">
              <w:rPr>
                <w:bCs/>
              </w:rPr>
              <w:t>Achiziții</w:t>
            </w:r>
            <w:proofErr w:type="spellEnd"/>
            <w:r w:rsidRPr="00662036">
              <w:rPr>
                <w:bCs/>
              </w:rPr>
              <w:t xml:space="preserve"> de </w:t>
            </w:r>
            <w:proofErr w:type="spellStart"/>
            <w:r w:rsidRPr="00662036">
              <w:rPr>
                <w:bCs/>
              </w:rPr>
              <w:t>materii</w:t>
            </w:r>
            <w:proofErr w:type="spellEnd"/>
            <w:r w:rsidRPr="00662036">
              <w:rPr>
                <w:bCs/>
              </w:rPr>
              <w:t xml:space="preserve"> prime</w:t>
            </w:r>
          </w:p>
        </w:tc>
        <w:tc>
          <w:tcPr>
            <w:tcW w:w="1038" w:type="pct"/>
            <w:tcBorders>
              <w:top w:val="single" w:sz="4" w:space="0" w:color="auto"/>
              <w:left w:val="single" w:sz="4" w:space="0" w:color="auto"/>
              <w:bottom w:val="single" w:sz="4" w:space="0" w:color="auto"/>
              <w:right w:val="single" w:sz="4" w:space="0" w:color="auto"/>
            </w:tcBorders>
            <w:hideMark/>
          </w:tcPr>
          <w:p w14:paraId="64DEBCF5" w14:textId="77777777" w:rsidR="00F667A6" w:rsidRPr="000F0EDE" w:rsidRDefault="00F667A6" w:rsidP="00F667A6">
            <w:pPr>
              <w:jc w:val="right"/>
              <w:rPr>
                <w:rFonts w:eastAsiaTheme="minorHAnsi"/>
                <w:bCs/>
                <w:color w:val="000000" w:themeColor="text1"/>
                <w:sz w:val="22"/>
                <w:szCs w:val="22"/>
              </w:rPr>
            </w:pPr>
            <w:r w:rsidRPr="000F0EDE">
              <w:rPr>
                <w:bCs/>
                <w:color w:val="000000" w:themeColor="text1"/>
              </w:rPr>
              <w:t>313.000</w:t>
            </w:r>
          </w:p>
        </w:tc>
      </w:tr>
      <w:tr w:rsidR="00F667A6" w14:paraId="71606030"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44CAFC20" w14:textId="77777777" w:rsidR="00F667A6" w:rsidRPr="00662036" w:rsidRDefault="00F667A6" w:rsidP="00F667A6">
            <w:pPr>
              <w:jc w:val="both"/>
              <w:rPr>
                <w:rFonts w:eastAsiaTheme="minorHAnsi"/>
                <w:sz w:val="22"/>
                <w:szCs w:val="22"/>
              </w:rPr>
            </w:pPr>
            <w:proofErr w:type="spellStart"/>
            <w:r w:rsidRPr="00662036">
              <w:t>Costuri</w:t>
            </w:r>
            <w:proofErr w:type="spellEnd"/>
            <w:r w:rsidRPr="00662036">
              <w:t xml:space="preserve"> de personal din </w:t>
            </w:r>
            <w:proofErr w:type="spellStart"/>
            <w:r w:rsidRPr="00662036">
              <w:t>departamentul</w:t>
            </w:r>
            <w:proofErr w:type="spellEnd"/>
            <w:r w:rsidRPr="00662036">
              <w:t xml:space="preserve"> de </w:t>
            </w:r>
            <w:proofErr w:type="spellStart"/>
            <w:r w:rsidRPr="00662036">
              <w:t>vânzare</w:t>
            </w:r>
            <w:proofErr w:type="spellEnd"/>
          </w:p>
        </w:tc>
        <w:tc>
          <w:tcPr>
            <w:tcW w:w="1038" w:type="pct"/>
            <w:tcBorders>
              <w:top w:val="single" w:sz="4" w:space="0" w:color="auto"/>
              <w:left w:val="single" w:sz="4" w:space="0" w:color="auto"/>
              <w:bottom w:val="single" w:sz="4" w:space="0" w:color="auto"/>
              <w:right w:val="single" w:sz="4" w:space="0" w:color="auto"/>
            </w:tcBorders>
            <w:hideMark/>
          </w:tcPr>
          <w:p w14:paraId="3A372A59" w14:textId="77777777" w:rsidR="00F667A6" w:rsidRPr="000F0EDE" w:rsidRDefault="00F667A6" w:rsidP="00F667A6">
            <w:pPr>
              <w:jc w:val="right"/>
              <w:rPr>
                <w:rFonts w:eastAsiaTheme="minorHAnsi"/>
                <w:color w:val="000000" w:themeColor="text1"/>
                <w:sz w:val="22"/>
                <w:szCs w:val="22"/>
              </w:rPr>
            </w:pPr>
            <w:r w:rsidRPr="000F0EDE">
              <w:rPr>
                <w:color w:val="000000" w:themeColor="text1"/>
              </w:rPr>
              <w:t>110.000</w:t>
            </w:r>
          </w:p>
        </w:tc>
      </w:tr>
      <w:tr w:rsidR="00F667A6" w14:paraId="79006589"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1956F2B2" w14:textId="77777777" w:rsidR="00F667A6" w:rsidRPr="00662036" w:rsidRDefault="0056025D" w:rsidP="00F667A6">
            <w:pPr>
              <w:jc w:val="both"/>
              <w:rPr>
                <w:rFonts w:eastAsiaTheme="minorHAnsi"/>
                <w:bCs/>
                <w:sz w:val="22"/>
                <w:szCs w:val="22"/>
              </w:rPr>
            </w:pPr>
            <w:r w:rsidRPr="00662036">
              <w:t>Sold</w:t>
            </w:r>
            <w:r w:rsidR="00D15F1F" w:rsidRPr="00662036">
              <w:t xml:space="preserve"> </w:t>
            </w:r>
            <w:r w:rsidR="00D15F1F" w:rsidRPr="00662036">
              <w:rPr>
                <w:bCs/>
              </w:rPr>
              <w:t>de</w:t>
            </w:r>
            <w:r w:rsidR="00F667A6" w:rsidRPr="00662036">
              <w:rPr>
                <w:bCs/>
              </w:rPr>
              <w:t xml:space="preserve"> </w:t>
            </w:r>
            <w:proofErr w:type="spellStart"/>
            <w:r w:rsidR="00F667A6" w:rsidRPr="00662036">
              <w:rPr>
                <w:bCs/>
              </w:rPr>
              <w:t>materii</w:t>
            </w:r>
            <w:proofErr w:type="spellEnd"/>
            <w:r w:rsidR="00F667A6" w:rsidRPr="00662036">
              <w:rPr>
                <w:bCs/>
              </w:rPr>
              <w:t xml:space="preserve"> prime </w:t>
            </w:r>
            <w:r w:rsidR="0058283B">
              <w:rPr>
                <w:bCs/>
              </w:rPr>
              <w:t xml:space="preserve">la </w:t>
            </w:r>
            <w:r w:rsidR="00F667A6" w:rsidRPr="00662036">
              <w:rPr>
                <w:bCs/>
              </w:rPr>
              <w:t xml:space="preserve">1 </w:t>
            </w:r>
            <w:proofErr w:type="spellStart"/>
            <w:r w:rsidR="00F667A6" w:rsidRPr="00662036">
              <w:rPr>
                <w:bCs/>
              </w:rPr>
              <w:t>ianuarie</w:t>
            </w:r>
            <w:proofErr w:type="spellEnd"/>
            <w:r w:rsidR="00F667A6" w:rsidRPr="00662036">
              <w:rPr>
                <w:bCs/>
              </w:rPr>
              <w:t xml:space="preserve"> N</w:t>
            </w:r>
          </w:p>
        </w:tc>
        <w:tc>
          <w:tcPr>
            <w:tcW w:w="1038" w:type="pct"/>
            <w:tcBorders>
              <w:top w:val="single" w:sz="4" w:space="0" w:color="auto"/>
              <w:left w:val="single" w:sz="4" w:space="0" w:color="auto"/>
              <w:bottom w:val="single" w:sz="4" w:space="0" w:color="auto"/>
              <w:right w:val="single" w:sz="4" w:space="0" w:color="auto"/>
            </w:tcBorders>
            <w:hideMark/>
          </w:tcPr>
          <w:p w14:paraId="37A967D0" w14:textId="77777777" w:rsidR="00F667A6" w:rsidRPr="000F0EDE" w:rsidRDefault="00F667A6" w:rsidP="00F667A6">
            <w:pPr>
              <w:jc w:val="right"/>
              <w:rPr>
                <w:rFonts w:eastAsiaTheme="minorHAnsi"/>
                <w:bCs/>
                <w:color w:val="000000" w:themeColor="text1"/>
                <w:sz w:val="22"/>
                <w:szCs w:val="22"/>
              </w:rPr>
            </w:pPr>
            <w:r w:rsidRPr="000F0EDE">
              <w:rPr>
                <w:bCs/>
                <w:color w:val="000000" w:themeColor="text1"/>
              </w:rPr>
              <w:t>102.000</w:t>
            </w:r>
          </w:p>
        </w:tc>
      </w:tr>
      <w:tr w:rsidR="00F667A6" w14:paraId="25AE5815"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1F4423D8" w14:textId="77777777" w:rsidR="00F667A6" w:rsidRPr="00662036" w:rsidRDefault="0056025D">
            <w:pPr>
              <w:jc w:val="both"/>
              <w:rPr>
                <w:rFonts w:eastAsiaTheme="minorHAnsi"/>
                <w:bCs/>
                <w:sz w:val="22"/>
                <w:szCs w:val="22"/>
              </w:rPr>
            </w:pPr>
            <w:r w:rsidRPr="00662036">
              <w:lastRenderedPageBreak/>
              <w:t>Sold</w:t>
            </w:r>
            <w:r w:rsidR="00D15F1F" w:rsidRPr="00662036">
              <w:t xml:space="preserve"> </w:t>
            </w:r>
            <w:r w:rsidR="00D15F1F" w:rsidRPr="00662036">
              <w:rPr>
                <w:bCs/>
              </w:rPr>
              <w:t>de</w:t>
            </w:r>
            <w:r w:rsidR="00F667A6" w:rsidRPr="00662036">
              <w:rPr>
                <w:bCs/>
              </w:rPr>
              <w:t xml:space="preserve"> </w:t>
            </w:r>
            <w:proofErr w:type="spellStart"/>
            <w:r w:rsidR="00F667A6" w:rsidRPr="00662036">
              <w:rPr>
                <w:bCs/>
              </w:rPr>
              <w:t>materii</w:t>
            </w:r>
            <w:proofErr w:type="spellEnd"/>
            <w:r w:rsidR="00F667A6" w:rsidRPr="00662036">
              <w:rPr>
                <w:bCs/>
              </w:rPr>
              <w:t xml:space="preserve"> prime</w:t>
            </w:r>
            <w:r w:rsidR="0058283B">
              <w:rPr>
                <w:bCs/>
              </w:rPr>
              <w:t xml:space="preserve"> la </w:t>
            </w:r>
            <w:r w:rsidR="00F667A6" w:rsidRPr="00662036">
              <w:rPr>
                <w:bCs/>
              </w:rPr>
              <w:t xml:space="preserve">31 </w:t>
            </w:r>
            <w:proofErr w:type="spellStart"/>
            <w:r w:rsidR="00F667A6" w:rsidRPr="00662036">
              <w:rPr>
                <w:bCs/>
              </w:rPr>
              <w:t>decembrie</w:t>
            </w:r>
            <w:proofErr w:type="spellEnd"/>
            <w:r w:rsidR="00F667A6" w:rsidRPr="00662036">
              <w:rPr>
                <w:bCs/>
              </w:rPr>
              <w:t xml:space="preserve"> N</w:t>
            </w:r>
          </w:p>
        </w:tc>
        <w:tc>
          <w:tcPr>
            <w:tcW w:w="1038" w:type="pct"/>
            <w:tcBorders>
              <w:top w:val="single" w:sz="4" w:space="0" w:color="auto"/>
              <w:left w:val="single" w:sz="4" w:space="0" w:color="auto"/>
              <w:bottom w:val="single" w:sz="4" w:space="0" w:color="auto"/>
              <w:right w:val="single" w:sz="4" w:space="0" w:color="auto"/>
            </w:tcBorders>
            <w:hideMark/>
          </w:tcPr>
          <w:p w14:paraId="141FDEAD" w14:textId="77777777" w:rsidR="00F667A6" w:rsidRPr="000F0EDE" w:rsidRDefault="00F667A6" w:rsidP="00F667A6">
            <w:pPr>
              <w:jc w:val="right"/>
              <w:rPr>
                <w:rFonts w:eastAsiaTheme="minorHAnsi"/>
                <w:bCs/>
                <w:color w:val="000000" w:themeColor="text1"/>
                <w:sz w:val="22"/>
                <w:szCs w:val="22"/>
              </w:rPr>
            </w:pPr>
            <w:r w:rsidRPr="000F0EDE">
              <w:rPr>
                <w:bCs/>
                <w:color w:val="000000" w:themeColor="text1"/>
              </w:rPr>
              <w:t>81.000</w:t>
            </w:r>
          </w:p>
        </w:tc>
      </w:tr>
      <w:tr w:rsidR="00F667A6" w14:paraId="2194B347"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2C75F12D" w14:textId="77777777" w:rsidR="00F667A6" w:rsidRPr="00662036" w:rsidRDefault="00F667A6" w:rsidP="00F667A6">
            <w:pPr>
              <w:jc w:val="both"/>
              <w:rPr>
                <w:rFonts w:eastAsiaTheme="minorHAnsi"/>
                <w:sz w:val="22"/>
                <w:szCs w:val="22"/>
              </w:rPr>
            </w:pPr>
            <w:proofErr w:type="spellStart"/>
            <w:r w:rsidRPr="00662036">
              <w:t>Venituri</w:t>
            </w:r>
            <w:proofErr w:type="spellEnd"/>
            <w:r w:rsidRPr="00662036">
              <w:t xml:space="preserve"> din </w:t>
            </w:r>
            <w:proofErr w:type="spellStart"/>
            <w:r w:rsidRPr="00662036">
              <w:t>vânzare</w:t>
            </w:r>
            <w:proofErr w:type="spellEnd"/>
          </w:p>
        </w:tc>
        <w:tc>
          <w:tcPr>
            <w:tcW w:w="1038" w:type="pct"/>
            <w:tcBorders>
              <w:top w:val="single" w:sz="4" w:space="0" w:color="auto"/>
              <w:left w:val="single" w:sz="4" w:space="0" w:color="auto"/>
              <w:bottom w:val="single" w:sz="4" w:space="0" w:color="auto"/>
              <w:right w:val="single" w:sz="4" w:space="0" w:color="auto"/>
            </w:tcBorders>
            <w:hideMark/>
          </w:tcPr>
          <w:p w14:paraId="43B21321" w14:textId="77777777" w:rsidR="00F667A6" w:rsidRDefault="00F667A6" w:rsidP="00F667A6">
            <w:pPr>
              <w:jc w:val="right"/>
              <w:rPr>
                <w:rFonts w:eastAsiaTheme="minorHAnsi"/>
                <w:color w:val="000000" w:themeColor="text1"/>
                <w:sz w:val="22"/>
                <w:szCs w:val="22"/>
              </w:rPr>
            </w:pPr>
            <w:r>
              <w:rPr>
                <w:color w:val="000000" w:themeColor="text1"/>
              </w:rPr>
              <w:t>2.036.000</w:t>
            </w:r>
          </w:p>
        </w:tc>
      </w:tr>
      <w:tr w:rsidR="00F667A6" w14:paraId="12503AF6"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60AE7FE9" w14:textId="77777777" w:rsidR="00F667A6" w:rsidRPr="00662036" w:rsidRDefault="00F667A6" w:rsidP="00F667A6">
            <w:pPr>
              <w:jc w:val="both"/>
              <w:rPr>
                <w:rFonts w:eastAsiaTheme="minorHAnsi"/>
                <w:sz w:val="22"/>
                <w:szCs w:val="22"/>
              </w:rPr>
            </w:pPr>
            <w:proofErr w:type="spellStart"/>
            <w:r w:rsidRPr="00662036">
              <w:t>Costuri</w:t>
            </w:r>
            <w:proofErr w:type="spellEnd"/>
            <w:r w:rsidRPr="00662036">
              <w:t xml:space="preserve"> de personal din </w:t>
            </w:r>
            <w:proofErr w:type="spellStart"/>
            <w:r w:rsidRPr="00662036">
              <w:t>departamentul</w:t>
            </w:r>
            <w:proofErr w:type="spellEnd"/>
            <w:r w:rsidRPr="00662036">
              <w:t xml:space="preserve"> </w:t>
            </w:r>
            <w:proofErr w:type="spellStart"/>
            <w:r w:rsidRPr="00662036">
              <w:t>administrativ</w:t>
            </w:r>
            <w:proofErr w:type="spellEnd"/>
          </w:p>
        </w:tc>
        <w:tc>
          <w:tcPr>
            <w:tcW w:w="1038" w:type="pct"/>
            <w:tcBorders>
              <w:top w:val="single" w:sz="4" w:space="0" w:color="auto"/>
              <w:left w:val="single" w:sz="4" w:space="0" w:color="auto"/>
              <w:bottom w:val="single" w:sz="4" w:space="0" w:color="auto"/>
              <w:right w:val="single" w:sz="4" w:space="0" w:color="auto"/>
            </w:tcBorders>
            <w:hideMark/>
          </w:tcPr>
          <w:p w14:paraId="216DF4AC" w14:textId="77777777" w:rsidR="00F667A6" w:rsidRDefault="00F667A6" w:rsidP="00F667A6">
            <w:pPr>
              <w:jc w:val="right"/>
              <w:rPr>
                <w:rFonts w:eastAsiaTheme="minorHAnsi"/>
                <w:color w:val="000000" w:themeColor="text1"/>
                <w:sz w:val="22"/>
                <w:szCs w:val="22"/>
              </w:rPr>
            </w:pPr>
            <w:r>
              <w:rPr>
                <w:color w:val="000000" w:themeColor="text1"/>
              </w:rPr>
              <w:t>200.000</w:t>
            </w:r>
          </w:p>
        </w:tc>
      </w:tr>
      <w:tr w:rsidR="00F667A6" w14:paraId="7F453FDF"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2AF2A5FE" w14:textId="77777777" w:rsidR="00F667A6" w:rsidRPr="00662036" w:rsidRDefault="00F667A6" w:rsidP="00F667A6">
            <w:pPr>
              <w:jc w:val="both"/>
              <w:rPr>
                <w:rFonts w:eastAsiaTheme="minorHAnsi"/>
                <w:sz w:val="22"/>
                <w:szCs w:val="22"/>
              </w:rPr>
            </w:pPr>
            <w:proofErr w:type="spellStart"/>
            <w:r w:rsidRPr="00662036">
              <w:t>Cheltuieli</w:t>
            </w:r>
            <w:proofErr w:type="spellEnd"/>
            <w:r w:rsidRPr="00662036">
              <w:t xml:space="preserve"> </w:t>
            </w:r>
            <w:proofErr w:type="spellStart"/>
            <w:r w:rsidRPr="00662036">
              <w:t>salariale</w:t>
            </w:r>
            <w:proofErr w:type="spellEnd"/>
            <w:r w:rsidRPr="00662036">
              <w:t xml:space="preserve"> personal indirect </w:t>
            </w:r>
            <w:proofErr w:type="spellStart"/>
            <w:r w:rsidRPr="00662036">
              <w:t>productiv</w:t>
            </w:r>
            <w:proofErr w:type="spellEnd"/>
          </w:p>
        </w:tc>
        <w:tc>
          <w:tcPr>
            <w:tcW w:w="1038" w:type="pct"/>
            <w:tcBorders>
              <w:top w:val="single" w:sz="4" w:space="0" w:color="auto"/>
              <w:left w:val="single" w:sz="4" w:space="0" w:color="auto"/>
              <w:bottom w:val="single" w:sz="4" w:space="0" w:color="auto"/>
              <w:right w:val="single" w:sz="4" w:space="0" w:color="auto"/>
            </w:tcBorders>
            <w:hideMark/>
          </w:tcPr>
          <w:p w14:paraId="39D6C4B6" w14:textId="77777777" w:rsidR="00F667A6" w:rsidRDefault="00F667A6" w:rsidP="00F667A6">
            <w:pPr>
              <w:jc w:val="right"/>
              <w:rPr>
                <w:rFonts w:eastAsiaTheme="minorHAnsi"/>
                <w:color w:val="000000" w:themeColor="text1"/>
                <w:sz w:val="22"/>
                <w:szCs w:val="22"/>
              </w:rPr>
            </w:pPr>
            <w:r>
              <w:rPr>
                <w:color w:val="000000" w:themeColor="text1"/>
              </w:rPr>
              <w:t>127.000</w:t>
            </w:r>
          </w:p>
        </w:tc>
      </w:tr>
      <w:tr w:rsidR="00F667A6" w14:paraId="373010C9"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1EB05256" w14:textId="77777777" w:rsidR="00F667A6" w:rsidRPr="00662036" w:rsidRDefault="00F667A6" w:rsidP="00F667A6">
            <w:pPr>
              <w:jc w:val="both"/>
              <w:rPr>
                <w:rFonts w:eastAsiaTheme="minorHAnsi"/>
                <w:sz w:val="22"/>
                <w:szCs w:val="22"/>
              </w:rPr>
            </w:pPr>
            <w:r w:rsidRPr="00662036">
              <w:t xml:space="preserve">Alte </w:t>
            </w:r>
            <w:proofErr w:type="spellStart"/>
            <w:r w:rsidRPr="00662036">
              <w:t>servicii</w:t>
            </w:r>
            <w:proofErr w:type="spellEnd"/>
            <w:r w:rsidRPr="00662036">
              <w:t xml:space="preserve"> de la </w:t>
            </w:r>
            <w:proofErr w:type="spellStart"/>
            <w:r w:rsidRPr="00662036">
              <w:t>terți</w:t>
            </w:r>
            <w:proofErr w:type="spellEnd"/>
            <w:r w:rsidRPr="00662036">
              <w:t xml:space="preserve"> </w:t>
            </w:r>
            <w:proofErr w:type="spellStart"/>
            <w:r w:rsidRPr="00662036">
              <w:t>și</w:t>
            </w:r>
            <w:proofErr w:type="spellEnd"/>
            <w:r w:rsidRPr="00662036">
              <w:t xml:space="preserve"> </w:t>
            </w:r>
            <w:proofErr w:type="spellStart"/>
            <w:r w:rsidRPr="00662036">
              <w:t>materiale</w:t>
            </w:r>
            <w:proofErr w:type="spellEnd"/>
            <w:r w:rsidRPr="00662036">
              <w:t xml:space="preserve"> </w:t>
            </w:r>
            <w:proofErr w:type="spellStart"/>
            <w:r w:rsidRPr="00662036">
              <w:t>consumabile</w:t>
            </w:r>
            <w:proofErr w:type="spellEnd"/>
            <w:r w:rsidRPr="00662036">
              <w:t xml:space="preserve"> </w:t>
            </w:r>
            <w:proofErr w:type="spellStart"/>
            <w:r w:rsidRPr="00662036">
              <w:t>indirecte</w:t>
            </w:r>
            <w:proofErr w:type="spellEnd"/>
          </w:p>
        </w:tc>
        <w:tc>
          <w:tcPr>
            <w:tcW w:w="1038" w:type="pct"/>
            <w:tcBorders>
              <w:top w:val="single" w:sz="4" w:space="0" w:color="auto"/>
              <w:left w:val="single" w:sz="4" w:space="0" w:color="auto"/>
              <w:bottom w:val="single" w:sz="4" w:space="0" w:color="auto"/>
              <w:right w:val="single" w:sz="4" w:space="0" w:color="auto"/>
            </w:tcBorders>
            <w:hideMark/>
          </w:tcPr>
          <w:p w14:paraId="6D537EB0" w14:textId="77777777" w:rsidR="00F667A6" w:rsidRDefault="00F667A6" w:rsidP="00F667A6">
            <w:pPr>
              <w:jc w:val="right"/>
              <w:rPr>
                <w:rFonts w:eastAsiaTheme="minorHAnsi"/>
                <w:color w:val="000000" w:themeColor="text1"/>
                <w:sz w:val="22"/>
                <w:szCs w:val="22"/>
              </w:rPr>
            </w:pPr>
            <w:r>
              <w:rPr>
                <w:color w:val="000000" w:themeColor="text1"/>
              </w:rPr>
              <w:t>14.000</w:t>
            </w:r>
          </w:p>
        </w:tc>
      </w:tr>
      <w:tr w:rsidR="00F667A6" w14:paraId="582DA44C"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4A00C9C2" w14:textId="77777777" w:rsidR="00F667A6" w:rsidRPr="00662036" w:rsidRDefault="00F667A6">
            <w:pPr>
              <w:jc w:val="both"/>
              <w:rPr>
                <w:rFonts w:eastAsiaTheme="minorHAnsi"/>
                <w:sz w:val="22"/>
                <w:szCs w:val="22"/>
              </w:rPr>
            </w:pPr>
            <w:r w:rsidRPr="00662036">
              <w:t xml:space="preserve">Sold de </w:t>
            </w:r>
            <w:proofErr w:type="spellStart"/>
            <w:r w:rsidR="00D15F1F" w:rsidRPr="00662036">
              <w:t>p</w:t>
            </w:r>
            <w:r w:rsidRPr="00662036">
              <w:t>roduse</w:t>
            </w:r>
            <w:proofErr w:type="spellEnd"/>
            <w:r w:rsidRPr="00662036">
              <w:t xml:space="preserve"> </w:t>
            </w:r>
            <w:r w:rsidR="00AF101B" w:rsidRPr="00662036">
              <w:rPr>
                <w:lang w:val="ro-RO"/>
              </w:rPr>
              <w:t>î</w:t>
            </w:r>
            <w:r w:rsidRPr="00662036">
              <w:t xml:space="preserve">n curs de </w:t>
            </w:r>
            <w:proofErr w:type="spellStart"/>
            <w:r w:rsidRPr="00662036">
              <w:t>execuție</w:t>
            </w:r>
            <w:proofErr w:type="spellEnd"/>
            <w:r w:rsidR="0058283B">
              <w:t xml:space="preserve"> la</w:t>
            </w:r>
            <w:r w:rsidRPr="00662036">
              <w:t xml:space="preserve"> 1 </w:t>
            </w:r>
            <w:proofErr w:type="spellStart"/>
            <w:r w:rsidRPr="00662036">
              <w:t>ianuarie</w:t>
            </w:r>
            <w:proofErr w:type="spellEnd"/>
            <w:r w:rsidRPr="00662036">
              <w:t xml:space="preserve"> N</w:t>
            </w:r>
            <w:r w:rsidR="003427E3" w:rsidRPr="00662036">
              <w:t xml:space="preserve"> </w:t>
            </w:r>
          </w:p>
        </w:tc>
        <w:tc>
          <w:tcPr>
            <w:tcW w:w="1038" w:type="pct"/>
            <w:tcBorders>
              <w:top w:val="single" w:sz="4" w:space="0" w:color="auto"/>
              <w:left w:val="single" w:sz="4" w:space="0" w:color="auto"/>
              <w:bottom w:val="single" w:sz="4" w:space="0" w:color="auto"/>
              <w:right w:val="single" w:sz="4" w:space="0" w:color="auto"/>
            </w:tcBorders>
            <w:hideMark/>
          </w:tcPr>
          <w:p w14:paraId="1B48F00B" w14:textId="77777777" w:rsidR="00F667A6" w:rsidRDefault="00F667A6" w:rsidP="00F667A6">
            <w:pPr>
              <w:jc w:val="right"/>
              <w:rPr>
                <w:rFonts w:eastAsiaTheme="minorHAnsi"/>
                <w:color w:val="000000" w:themeColor="text1"/>
                <w:sz w:val="22"/>
                <w:szCs w:val="22"/>
              </w:rPr>
            </w:pPr>
            <w:r>
              <w:rPr>
                <w:color w:val="000000" w:themeColor="text1"/>
              </w:rPr>
              <w:t>135.000</w:t>
            </w:r>
          </w:p>
        </w:tc>
      </w:tr>
      <w:tr w:rsidR="00F667A6" w14:paraId="39EA9B8E" w14:textId="77777777" w:rsidTr="00662036">
        <w:tc>
          <w:tcPr>
            <w:tcW w:w="3962" w:type="pct"/>
            <w:tcBorders>
              <w:top w:val="single" w:sz="4" w:space="0" w:color="auto"/>
              <w:left w:val="single" w:sz="4" w:space="0" w:color="auto"/>
              <w:bottom w:val="single" w:sz="4" w:space="0" w:color="auto"/>
              <w:right w:val="single" w:sz="4" w:space="0" w:color="auto"/>
            </w:tcBorders>
            <w:hideMark/>
          </w:tcPr>
          <w:p w14:paraId="6A04CA54" w14:textId="77777777" w:rsidR="00F667A6" w:rsidRPr="00662036" w:rsidRDefault="00F667A6">
            <w:pPr>
              <w:jc w:val="both"/>
              <w:rPr>
                <w:rFonts w:eastAsiaTheme="minorHAnsi"/>
                <w:sz w:val="22"/>
                <w:szCs w:val="22"/>
              </w:rPr>
            </w:pPr>
            <w:r w:rsidRPr="00662036">
              <w:t xml:space="preserve">Sold de </w:t>
            </w:r>
            <w:proofErr w:type="spellStart"/>
            <w:r w:rsidR="00D15F1F" w:rsidRPr="00662036">
              <w:t>p</w:t>
            </w:r>
            <w:r w:rsidRPr="00662036">
              <w:t>roduse</w:t>
            </w:r>
            <w:proofErr w:type="spellEnd"/>
            <w:r w:rsidRPr="00662036">
              <w:t xml:space="preserve"> </w:t>
            </w:r>
            <w:proofErr w:type="spellStart"/>
            <w:r w:rsidRPr="00662036">
              <w:t>în</w:t>
            </w:r>
            <w:proofErr w:type="spellEnd"/>
            <w:r w:rsidRPr="00662036">
              <w:t xml:space="preserve"> curs de </w:t>
            </w:r>
            <w:proofErr w:type="spellStart"/>
            <w:proofErr w:type="gramStart"/>
            <w:r w:rsidRPr="00662036">
              <w:t>execuție</w:t>
            </w:r>
            <w:proofErr w:type="spellEnd"/>
            <w:r w:rsidRPr="00662036">
              <w:t xml:space="preserve"> </w:t>
            </w:r>
            <w:r w:rsidR="0058283B">
              <w:t xml:space="preserve"> la</w:t>
            </w:r>
            <w:proofErr w:type="gramEnd"/>
            <w:r w:rsidR="0058283B">
              <w:t xml:space="preserve"> </w:t>
            </w:r>
            <w:r w:rsidRPr="00662036">
              <w:t xml:space="preserve">31 </w:t>
            </w:r>
            <w:proofErr w:type="spellStart"/>
            <w:r w:rsidRPr="00662036">
              <w:t>decembrie</w:t>
            </w:r>
            <w:proofErr w:type="spellEnd"/>
            <w:r w:rsidRPr="00662036">
              <w:t xml:space="preserve"> N</w:t>
            </w:r>
          </w:p>
        </w:tc>
        <w:tc>
          <w:tcPr>
            <w:tcW w:w="1038" w:type="pct"/>
            <w:tcBorders>
              <w:top w:val="single" w:sz="4" w:space="0" w:color="auto"/>
              <w:left w:val="single" w:sz="4" w:space="0" w:color="auto"/>
              <w:bottom w:val="single" w:sz="4" w:space="0" w:color="auto"/>
              <w:right w:val="single" w:sz="4" w:space="0" w:color="auto"/>
            </w:tcBorders>
            <w:hideMark/>
          </w:tcPr>
          <w:p w14:paraId="54D2E6BC" w14:textId="77777777" w:rsidR="00F667A6" w:rsidRDefault="00F667A6" w:rsidP="00F667A6">
            <w:pPr>
              <w:jc w:val="right"/>
              <w:rPr>
                <w:rFonts w:eastAsiaTheme="minorHAnsi"/>
                <w:color w:val="000000" w:themeColor="text1"/>
                <w:sz w:val="22"/>
                <w:szCs w:val="22"/>
              </w:rPr>
            </w:pPr>
            <w:r>
              <w:rPr>
                <w:color w:val="000000" w:themeColor="text1"/>
              </w:rPr>
              <w:t xml:space="preserve">142.000 </w:t>
            </w:r>
          </w:p>
        </w:tc>
      </w:tr>
    </w:tbl>
    <w:p w14:paraId="785E6795" w14:textId="77777777" w:rsidR="00F667A6" w:rsidRDefault="00F667A6" w:rsidP="00F667A6">
      <w:pPr>
        <w:ind w:left="708"/>
        <w:jc w:val="both"/>
        <w:rPr>
          <w:rFonts w:eastAsiaTheme="minorHAnsi"/>
          <w:sz w:val="22"/>
          <w:szCs w:val="22"/>
          <w:lang w:val="ro-RO"/>
        </w:rPr>
      </w:pPr>
    </w:p>
    <w:p w14:paraId="58B8A687" w14:textId="77777777" w:rsidR="00F667A6" w:rsidRPr="00662036" w:rsidRDefault="00F667A6" w:rsidP="0007357E">
      <w:pPr>
        <w:pStyle w:val="ListParagraph"/>
        <w:numPr>
          <w:ilvl w:val="0"/>
          <w:numId w:val="30"/>
        </w:numPr>
        <w:shd w:val="clear" w:color="auto" w:fill="FFFFFF"/>
        <w:spacing w:after="0" w:line="240" w:lineRule="auto"/>
        <w:ind w:left="360"/>
        <w:rPr>
          <w:rFonts w:eastAsiaTheme="minorHAnsi"/>
          <w:bCs/>
          <w:i/>
          <w:sz w:val="22"/>
        </w:rPr>
      </w:pPr>
      <w:r w:rsidRPr="00662036">
        <w:rPr>
          <w:rFonts w:eastAsia="Times New Roman"/>
          <w:bCs/>
          <w:i/>
          <w:color w:val="111111"/>
          <w:szCs w:val="24"/>
          <w:lang w:eastAsia="ro-RO"/>
        </w:rPr>
        <w:t xml:space="preserve">Determinați: </w:t>
      </w:r>
      <w:r w:rsidR="003427E3">
        <w:rPr>
          <w:rFonts w:eastAsia="Times New Roman"/>
          <w:bCs/>
          <w:i/>
          <w:color w:val="111111"/>
          <w:szCs w:val="24"/>
          <w:lang w:eastAsia="ro-RO"/>
        </w:rPr>
        <w:t xml:space="preserve">(i) </w:t>
      </w:r>
      <w:r w:rsidRPr="00662036">
        <w:rPr>
          <w:rFonts w:eastAsia="Times New Roman"/>
          <w:bCs/>
          <w:i/>
          <w:color w:val="111111"/>
          <w:szCs w:val="24"/>
          <w:lang w:eastAsia="ro-RO"/>
        </w:rPr>
        <w:t xml:space="preserve">costul primar, </w:t>
      </w:r>
      <w:r w:rsidR="003427E3">
        <w:rPr>
          <w:rFonts w:eastAsia="Times New Roman"/>
          <w:bCs/>
          <w:i/>
          <w:color w:val="111111"/>
          <w:szCs w:val="24"/>
          <w:lang w:eastAsia="ro-RO"/>
        </w:rPr>
        <w:t xml:space="preserve">(ii) </w:t>
      </w:r>
      <w:r w:rsidRPr="00662036">
        <w:rPr>
          <w:rFonts w:eastAsia="Times New Roman"/>
          <w:bCs/>
          <w:i/>
          <w:color w:val="111111"/>
          <w:szCs w:val="24"/>
          <w:lang w:eastAsia="ro-RO"/>
        </w:rPr>
        <w:t xml:space="preserve">costul </w:t>
      </w:r>
      <w:r w:rsidR="003D20B3">
        <w:rPr>
          <w:rFonts w:eastAsia="Times New Roman"/>
          <w:bCs/>
          <w:i/>
          <w:color w:val="111111"/>
          <w:szCs w:val="24"/>
          <w:lang w:eastAsia="ro-RO"/>
        </w:rPr>
        <w:t xml:space="preserve"> produsului și costul de producție pentru produsele finite</w:t>
      </w:r>
      <w:r w:rsidR="003427E3" w:rsidRPr="00662036">
        <w:rPr>
          <w:rFonts w:eastAsia="Times New Roman"/>
          <w:bCs/>
          <w:i/>
          <w:color w:val="111111"/>
          <w:szCs w:val="24"/>
          <w:lang w:eastAsia="ro-RO"/>
        </w:rPr>
        <w:t xml:space="preserve">, </w:t>
      </w:r>
      <w:r w:rsidR="003427E3">
        <w:rPr>
          <w:rFonts w:eastAsia="Times New Roman"/>
          <w:bCs/>
          <w:i/>
          <w:color w:val="111111"/>
          <w:szCs w:val="24"/>
          <w:lang w:eastAsia="ro-RO"/>
        </w:rPr>
        <w:t xml:space="preserve"> (iii) </w:t>
      </w:r>
      <w:r w:rsidR="003427E3" w:rsidRPr="00662036">
        <w:rPr>
          <w:rFonts w:eastAsia="Times New Roman"/>
          <w:bCs/>
          <w:i/>
          <w:color w:val="111111"/>
          <w:szCs w:val="24"/>
          <w:lang w:eastAsia="ro-RO"/>
        </w:rPr>
        <w:t xml:space="preserve">costul perioadei și (iv) </w:t>
      </w:r>
      <w:r w:rsidRPr="00662036">
        <w:rPr>
          <w:rFonts w:eastAsia="Times New Roman"/>
          <w:bCs/>
          <w:i/>
          <w:color w:val="111111"/>
          <w:szCs w:val="24"/>
          <w:lang w:eastAsia="ro-RO"/>
        </w:rPr>
        <w:t>costul complet</w:t>
      </w:r>
      <w:r w:rsidR="00C9710D" w:rsidRPr="00662036">
        <w:rPr>
          <w:rFonts w:eastAsia="Times New Roman"/>
          <w:bCs/>
          <w:i/>
          <w:color w:val="111111"/>
          <w:szCs w:val="24"/>
          <w:lang w:eastAsia="ro-RO"/>
        </w:rPr>
        <w:t>;</w:t>
      </w:r>
    </w:p>
    <w:p w14:paraId="3ED97C5C" w14:textId="77777777" w:rsidR="00C9710D" w:rsidRPr="00662036" w:rsidRDefault="00C9710D" w:rsidP="0007357E">
      <w:pPr>
        <w:pStyle w:val="ListParagraph"/>
        <w:numPr>
          <w:ilvl w:val="0"/>
          <w:numId w:val="30"/>
        </w:numPr>
        <w:shd w:val="clear" w:color="auto" w:fill="FFFFFF"/>
        <w:spacing w:after="0" w:line="240" w:lineRule="auto"/>
        <w:ind w:left="360"/>
        <w:rPr>
          <w:rFonts w:eastAsiaTheme="minorHAnsi"/>
          <w:bCs/>
          <w:i/>
          <w:sz w:val="22"/>
        </w:rPr>
      </w:pPr>
      <w:r w:rsidRPr="00662036">
        <w:rPr>
          <w:rFonts w:eastAsia="Times New Roman"/>
          <w:bCs/>
          <w:i/>
          <w:color w:val="111111"/>
          <w:szCs w:val="24"/>
          <w:lang w:eastAsia="ro-RO"/>
        </w:rPr>
        <w:t>Înregistrați în contabilitatea financiară producția în curs de execuție și producția finită obținută în cursul perioadei;</w:t>
      </w:r>
    </w:p>
    <w:p w14:paraId="38849DCE" w14:textId="77777777" w:rsidR="00F667A6" w:rsidRPr="0058283B" w:rsidRDefault="00F667A6" w:rsidP="0007357E">
      <w:pPr>
        <w:pStyle w:val="ListParagraph"/>
        <w:numPr>
          <w:ilvl w:val="0"/>
          <w:numId w:val="30"/>
        </w:numPr>
        <w:spacing w:after="160" w:line="256" w:lineRule="auto"/>
        <w:ind w:left="360"/>
        <w:rPr>
          <w:bCs/>
          <w:i/>
        </w:rPr>
      </w:pPr>
      <w:r w:rsidRPr="00662036">
        <w:rPr>
          <w:bCs/>
          <w:i/>
        </w:rPr>
        <w:t xml:space="preserve">Elaborați un </w:t>
      </w:r>
      <w:r w:rsidR="0058283B">
        <w:rPr>
          <w:bCs/>
          <w:i/>
        </w:rPr>
        <w:t>c</w:t>
      </w:r>
      <w:r w:rsidRPr="00662036">
        <w:rPr>
          <w:bCs/>
          <w:i/>
        </w:rPr>
        <w:t xml:space="preserve">ont de </w:t>
      </w:r>
      <w:r w:rsidR="0058283B">
        <w:rPr>
          <w:bCs/>
          <w:i/>
        </w:rPr>
        <w:t>p</w:t>
      </w:r>
      <w:r w:rsidRPr="00662036">
        <w:rPr>
          <w:bCs/>
          <w:i/>
        </w:rPr>
        <w:t>rofit și pierdere la</w:t>
      </w:r>
      <w:r w:rsidR="0058283B">
        <w:rPr>
          <w:bCs/>
          <w:i/>
        </w:rPr>
        <w:t xml:space="preserve"> data de</w:t>
      </w:r>
      <w:r w:rsidRPr="00662036">
        <w:rPr>
          <w:bCs/>
          <w:i/>
        </w:rPr>
        <w:t xml:space="preserve"> 31 decembrie N cu următoarea structură (clasificarea cheltuielilor după destinații/funcții):</w:t>
      </w:r>
    </w:p>
    <w:tbl>
      <w:tblPr>
        <w:tblStyle w:val="TableGrid"/>
        <w:tblW w:w="5000" w:type="pct"/>
        <w:tblLook w:val="04A0" w:firstRow="1" w:lastRow="0" w:firstColumn="1" w:lastColumn="0" w:noHBand="0" w:noVBand="1"/>
      </w:tblPr>
      <w:tblGrid>
        <w:gridCol w:w="6272"/>
        <w:gridCol w:w="4184"/>
      </w:tblGrid>
      <w:tr w:rsidR="003427E3" w:rsidRPr="0058283B" w14:paraId="317500AA" w14:textId="77777777" w:rsidTr="00D15F1F">
        <w:tc>
          <w:tcPr>
            <w:tcW w:w="2999" w:type="pct"/>
            <w:tcBorders>
              <w:top w:val="single" w:sz="4" w:space="0" w:color="auto"/>
              <w:left w:val="single" w:sz="4" w:space="0" w:color="auto"/>
              <w:bottom w:val="single" w:sz="4" w:space="0" w:color="auto"/>
              <w:right w:val="single" w:sz="4" w:space="0" w:color="auto"/>
            </w:tcBorders>
          </w:tcPr>
          <w:p w14:paraId="52A6AD25" w14:textId="77777777" w:rsidR="003427E3" w:rsidRPr="00662036" w:rsidRDefault="003427E3" w:rsidP="00662036">
            <w:pPr>
              <w:jc w:val="center"/>
              <w:rPr>
                <w:b/>
              </w:rPr>
            </w:pPr>
            <w:proofErr w:type="spellStart"/>
            <w:r w:rsidRPr="00662036">
              <w:rPr>
                <w:b/>
              </w:rPr>
              <w:t>Informații</w:t>
            </w:r>
            <w:proofErr w:type="spellEnd"/>
          </w:p>
        </w:tc>
        <w:tc>
          <w:tcPr>
            <w:tcW w:w="2001" w:type="pct"/>
            <w:tcBorders>
              <w:top w:val="single" w:sz="4" w:space="0" w:color="auto"/>
              <w:left w:val="single" w:sz="4" w:space="0" w:color="auto"/>
              <w:bottom w:val="single" w:sz="4" w:space="0" w:color="auto"/>
              <w:right w:val="single" w:sz="4" w:space="0" w:color="auto"/>
            </w:tcBorders>
          </w:tcPr>
          <w:p w14:paraId="5F4D3EF4" w14:textId="77777777" w:rsidR="003427E3" w:rsidRPr="00662036" w:rsidRDefault="003427E3" w:rsidP="00662036">
            <w:pPr>
              <w:jc w:val="center"/>
              <w:rPr>
                <w:rFonts w:eastAsiaTheme="minorHAnsi"/>
                <w:b/>
                <w:sz w:val="22"/>
                <w:szCs w:val="22"/>
              </w:rPr>
            </w:pPr>
            <w:r w:rsidRPr="0058283B">
              <w:rPr>
                <w:rFonts w:eastAsiaTheme="minorHAnsi"/>
                <w:b/>
                <w:sz w:val="22"/>
                <w:szCs w:val="22"/>
              </w:rPr>
              <w:t>Valori</w:t>
            </w:r>
          </w:p>
        </w:tc>
      </w:tr>
      <w:tr w:rsidR="00F667A6" w:rsidRPr="0058283B" w14:paraId="6B1AB1DF" w14:textId="77777777" w:rsidTr="00662036">
        <w:tc>
          <w:tcPr>
            <w:tcW w:w="2999" w:type="pct"/>
            <w:tcBorders>
              <w:top w:val="single" w:sz="4" w:space="0" w:color="auto"/>
              <w:left w:val="single" w:sz="4" w:space="0" w:color="auto"/>
              <w:bottom w:val="single" w:sz="4" w:space="0" w:color="auto"/>
              <w:right w:val="single" w:sz="4" w:space="0" w:color="auto"/>
            </w:tcBorders>
            <w:hideMark/>
          </w:tcPr>
          <w:p w14:paraId="70A7546B" w14:textId="77777777" w:rsidR="00F667A6" w:rsidRPr="0058283B" w:rsidRDefault="00F667A6" w:rsidP="00F667A6">
            <w:pPr>
              <w:jc w:val="both"/>
              <w:rPr>
                <w:rFonts w:eastAsiaTheme="minorHAnsi"/>
                <w:sz w:val="22"/>
                <w:szCs w:val="22"/>
              </w:rPr>
            </w:pPr>
            <w:bookmarkStart w:id="0" w:name="_Hlk35262979"/>
            <w:proofErr w:type="spellStart"/>
            <w:r w:rsidRPr="0058283B">
              <w:t>Venituri</w:t>
            </w:r>
            <w:proofErr w:type="spellEnd"/>
            <w:r w:rsidRPr="0058283B">
              <w:t xml:space="preserve"> din </w:t>
            </w:r>
            <w:proofErr w:type="spellStart"/>
            <w:r w:rsidRPr="0058283B">
              <w:t>vânzare</w:t>
            </w:r>
            <w:proofErr w:type="spellEnd"/>
          </w:p>
        </w:tc>
        <w:tc>
          <w:tcPr>
            <w:tcW w:w="2001" w:type="pct"/>
            <w:tcBorders>
              <w:top w:val="single" w:sz="4" w:space="0" w:color="auto"/>
              <w:left w:val="single" w:sz="4" w:space="0" w:color="auto"/>
              <w:bottom w:val="single" w:sz="4" w:space="0" w:color="auto"/>
              <w:right w:val="single" w:sz="4" w:space="0" w:color="auto"/>
            </w:tcBorders>
          </w:tcPr>
          <w:p w14:paraId="5E5E84D4" w14:textId="77777777" w:rsidR="00F667A6" w:rsidRPr="0058283B" w:rsidRDefault="00F667A6" w:rsidP="00F667A6">
            <w:pPr>
              <w:jc w:val="both"/>
              <w:rPr>
                <w:rFonts w:eastAsiaTheme="minorHAnsi"/>
                <w:sz w:val="22"/>
                <w:szCs w:val="22"/>
              </w:rPr>
            </w:pPr>
          </w:p>
        </w:tc>
      </w:tr>
      <w:tr w:rsidR="00F667A6" w:rsidRPr="0058283B" w14:paraId="5457E5E6" w14:textId="77777777" w:rsidTr="00662036">
        <w:tc>
          <w:tcPr>
            <w:tcW w:w="2999" w:type="pct"/>
            <w:tcBorders>
              <w:top w:val="single" w:sz="4" w:space="0" w:color="auto"/>
              <w:left w:val="single" w:sz="4" w:space="0" w:color="auto"/>
              <w:bottom w:val="single" w:sz="4" w:space="0" w:color="auto"/>
              <w:right w:val="single" w:sz="4" w:space="0" w:color="auto"/>
            </w:tcBorders>
            <w:hideMark/>
          </w:tcPr>
          <w:p w14:paraId="7A26B7B0" w14:textId="77777777" w:rsidR="00F667A6" w:rsidRPr="0058283B" w:rsidRDefault="00F667A6" w:rsidP="00F667A6">
            <w:pPr>
              <w:jc w:val="both"/>
              <w:rPr>
                <w:rFonts w:eastAsiaTheme="minorHAnsi"/>
                <w:sz w:val="22"/>
                <w:szCs w:val="22"/>
              </w:rPr>
            </w:pPr>
            <w:r w:rsidRPr="0058283B">
              <w:t xml:space="preserve"> - </w:t>
            </w:r>
            <w:proofErr w:type="spellStart"/>
            <w:r w:rsidRPr="0058283B">
              <w:t>Costul</w:t>
            </w:r>
            <w:proofErr w:type="spellEnd"/>
            <w:r w:rsidRPr="0058283B">
              <w:t xml:space="preserve"> de </w:t>
            </w:r>
            <w:proofErr w:type="spellStart"/>
            <w:r w:rsidRPr="0058283B">
              <w:t>producție</w:t>
            </w:r>
            <w:proofErr w:type="spellEnd"/>
            <w:r w:rsidRPr="0058283B">
              <w:t xml:space="preserve"> al </w:t>
            </w:r>
            <w:proofErr w:type="spellStart"/>
            <w:r w:rsidRPr="0058283B">
              <w:t>produselor</w:t>
            </w:r>
            <w:proofErr w:type="spellEnd"/>
            <w:r w:rsidRPr="0058283B">
              <w:t xml:space="preserve"> </w:t>
            </w:r>
            <w:proofErr w:type="spellStart"/>
            <w:r w:rsidRPr="0058283B">
              <w:t>vândute</w:t>
            </w:r>
            <w:proofErr w:type="spellEnd"/>
          </w:p>
        </w:tc>
        <w:tc>
          <w:tcPr>
            <w:tcW w:w="2001" w:type="pct"/>
            <w:tcBorders>
              <w:top w:val="single" w:sz="4" w:space="0" w:color="auto"/>
              <w:left w:val="single" w:sz="4" w:space="0" w:color="auto"/>
              <w:bottom w:val="single" w:sz="4" w:space="0" w:color="auto"/>
              <w:right w:val="single" w:sz="4" w:space="0" w:color="auto"/>
            </w:tcBorders>
          </w:tcPr>
          <w:p w14:paraId="3A61C88F" w14:textId="77777777" w:rsidR="00F667A6" w:rsidRPr="0058283B" w:rsidRDefault="00F667A6" w:rsidP="00F667A6">
            <w:pPr>
              <w:jc w:val="both"/>
              <w:rPr>
                <w:rFonts w:eastAsiaTheme="minorHAnsi"/>
                <w:sz w:val="22"/>
                <w:szCs w:val="22"/>
              </w:rPr>
            </w:pPr>
          </w:p>
        </w:tc>
      </w:tr>
      <w:tr w:rsidR="00F667A6" w:rsidRPr="0058283B" w14:paraId="175F5FC8" w14:textId="77777777" w:rsidTr="00662036">
        <w:tc>
          <w:tcPr>
            <w:tcW w:w="2999" w:type="pct"/>
            <w:tcBorders>
              <w:top w:val="single" w:sz="4" w:space="0" w:color="auto"/>
              <w:left w:val="single" w:sz="4" w:space="0" w:color="auto"/>
              <w:bottom w:val="single" w:sz="4" w:space="0" w:color="auto"/>
              <w:right w:val="single" w:sz="4" w:space="0" w:color="auto"/>
            </w:tcBorders>
            <w:hideMark/>
          </w:tcPr>
          <w:p w14:paraId="4B1B7B20" w14:textId="77777777" w:rsidR="00F667A6" w:rsidRPr="0058283B" w:rsidRDefault="00F667A6" w:rsidP="00F667A6">
            <w:pPr>
              <w:jc w:val="both"/>
              <w:rPr>
                <w:rFonts w:eastAsiaTheme="minorHAnsi"/>
                <w:sz w:val="22"/>
                <w:szCs w:val="22"/>
              </w:rPr>
            </w:pPr>
            <w:r w:rsidRPr="0058283B">
              <w:t xml:space="preserve"> = Marja </w:t>
            </w:r>
            <w:proofErr w:type="spellStart"/>
            <w:r w:rsidRPr="0058283B">
              <w:t>brută</w:t>
            </w:r>
            <w:proofErr w:type="spellEnd"/>
          </w:p>
        </w:tc>
        <w:tc>
          <w:tcPr>
            <w:tcW w:w="2001" w:type="pct"/>
            <w:tcBorders>
              <w:top w:val="single" w:sz="4" w:space="0" w:color="auto"/>
              <w:left w:val="single" w:sz="4" w:space="0" w:color="auto"/>
              <w:bottom w:val="single" w:sz="4" w:space="0" w:color="auto"/>
              <w:right w:val="single" w:sz="4" w:space="0" w:color="auto"/>
            </w:tcBorders>
          </w:tcPr>
          <w:p w14:paraId="784F5AE8" w14:textId="77777777" w:rsidR="00F667A6" w:rsidRPr="0058283B" w:rsidRDefault="00F667A6" w:rsidP="00F667A6">
            <w:pPr>
              <w:jc w:val="both"/>
              <w:rPr>
                <w:rFonts w:eastAsiaTheme="minorHAnsi"/>
                <w:sz w:val="22"/>
                <w:szCs w:val="22"/>
              </w:rPr>
            </w:pPr>
          </w:p>
        </w:tc>
      </w:tr>
      <w:tr w:rsidR="00F667A6" w:rsidRPr="0058283B" w14:paraId="707C7E95" w14:textId="77777777" w:rsidTr="00662036">
        <w:tc>
          <w:tcPr>
            <w:tcW w:w="2999" w:type="pct"/>
            <w:tcBorders>
              <w:top w:val="single" w:sz="4" w:space="0" w:color="auto"/>
              <w:left w:val="single" w:sz="4" w:space="0" w:color="auto"/>
              <w:bottom w:val="single" w:sz="4" w:space="0" w:color="auto"/>
              <w:right w:val="single" w:sz="4" w:space="0" w:color="auto"/>
            </w:tcBorders>
            <w:hideMark/>
          </w:tcPr>
          <w:p w14:paraId="40EA4BE8" w14:textId="77777777" w:rsidR="00F667A6" w:rsidRPr="0058283B" w:rsidRDefault="00F667A6" w:rsidP="00F667A6">
            <w:pPr>
              <w:jc w:val="both"/>
              <w:rPr>
                <w:rFonts w:eastAsiaTheme="minorHAnsi"/>
                <w:sz w:val="22"/>
                <w:szCs w:val="22"/>
              </w:rPr>
            </w:pPr>
            <w:r w:rsidRPr="0058283B">
              <w:t xml:space="preserve">- </w:t>
            </w:r>
            <w:proofErr w:type="spellStart"/>
            <w:r w:rsidRPr="0058283B">
              <w:t>Costuri</w:t>
            </w:r>
            <w:proofErr w:type="spellEnd"/>
            <w:r w:rsidRPr="0058283B">
              <w:t xml:space="preserve"> de </w:t>
            </w:r>
            <w:proofErr w:type="spellStart"/>
            <w:r w:rsidRPr="0058283B">
              <w:t>distribuție</w:t>
            </w:r>
            <w:proofErr w:type="spellEnd"/>
          </w:p>
        </w:tc>
        <w:tc>
          <w:tcPr>
            <w:tcW w:w="2001" w:type="pct"/>
            <w:tcBorders>
              <w:top w:val="single" w:sz="4" w:space="0" w:color="auto"/>
              <w:left w:val="single" w:sz="4" w:space="0" w:color="auto"/>
              <w:bottom w:val="single" w:sz="4" w:space="0" w:color="auto"/>
              <w:right w:val="single" w:sz="4" w:space="0" w:color="auto"/>
            </w:tcBorders>
          </w:tcPr>
          <w:p w14:paraId="776ECB5C" w14:textId="77777777" w:rsidR="00F667A6" w:rsidRPr="0058283B" w:rsidRDefault="00F667A6" w:rsidP="00F667A6">
            <w:pPr>
              <w:jc w:val="both"/>
              <w:rPr>
                <w:rFonts w:eastAsiaTheme="minorHAnsi"/>
                <w:sz w:val="22"/>
                <w:szCs w:val="22"/>
              </w:rPr>
            </w:pPr>
          </w:p>
        </w:tc>
      </w:tr>
      <w:tr w:rsidR="00F667A6" w14:paraId="23903565" w14:textId="77777777" w:rsidTr="00662036">
        <w:tc>
          <w:tcPr>
            <w:tcW w:w="2999" w:type="pct"/>
            <w:tcBorders>
              <w:top w:val="single" w:sz="4" w:space="0" w:color="auto"/>
              <w:left w:val="single" w:sz="4" w:space="0" w:color="auto"/>
              <w:bottom w:val="single" w:sz="4" w:space="0" w:color="auto"/>
              <w:right w:val="single" w:sz="4" w:space="0" w:color="auto"/>
            </w:tcBorders>
            <w:hideMark/>
          </w:tcPr>
          <w:p w14:paraId="73110533" w14:textId="77777777" w:rsidR="00F667A6" w:rsidRDefault="00F667A6" w:rsidP="00F667A6">
            <w:pPr>
              <w:jc w:val="both"/>
              <w:rPr>
                <w:rFonts w:eastAsiaTheme="minorHAnsi"/>
                <w:sz w:val="22"/>
                <w:szCs w:val="22"/>
              </w:rPr>
            </w:pPr>
            <w:r w:rsidRPr="0058283B">
              <w:t xml:space="preserve">- </w:t>
            </w:r>
            <w:proofErr w:type="spellStart"/>
            <w:r w:rsidRPr="0058283B">
              <w:t>Costuri</w:t>
            </w:r>
            <w:proofErr w:type="spellEnd"/>
            <w:r w:rsidRPr="0058283B">
              <w:t xml:space="preserve"> administrative</w:t>
            </w:r>
          </w:p>
        </w:tc>
        <w:tc>
          <w:tcPr>
            <w:tcW w:w="2001" w:type="pct"/>
            <w:tcBorders>
              <w:top w:val="single" w:sz="4" w:space="0" w:color="auto"/>
              <w:left w:val="single" w:sz="4" w:space="0" w:color="auto"/>
              <w:bottom w:val="single" w:sz="4" w:space="0" w:color="auto"/>
              <w:right w:val="single" w:sz="4" w:space="0" w:color="auto"/>
            </w:tcBorders>
          </w:tcPr>
          <w:p w14:paraId="6F016518" w14:textId="77777777" w:rsidR="00F667A6" w:rsidRDefault="00F667A6" w:rsidP="00F667A6">
            <w:pPr>
              <w:jc w:val="both"/>
              <w:rPr>
                <w:rFonts w:eastAsiaTheme="minorHAnsi"/>
                <w:sz w:val="22"/>
                <w:szCs w:val="22"/>
              </w:rPr>
            </w:pPr>
          </w:p>
        </w:tc>
      </w:tr>
      <w:bookmarkEnd w:id="0"/>
    </w:tbl>
    <w:p w14:paraId="6E5D17EA" w14:textId="77777777" w:rsidR="00F667A6" w:rsidRDefault="00F667A6" w:rsidP="00F667A6">
      <w:pPr>
        <w:ind w:left="708"/>
        <w:jc w:val="both"/>
        <w:rPr>
          <w:rFonts w:eastAsiaTheme="minorHAnsi"/>
          <w:sz w:val="22"/>
          <w:szCs w:val="22"/>
          <w:lang w:val="ro-RO"/>
        </w:rPr>
      </w:pPr>
    </w:p>
    <w:p w14:paraId="6A2DB1DE" w14:textId="77777777" w:rsidR="0053322A" w:rsidRDefault="0053322A" w:rsidP="00F667A6">
      <w:pPr>
        <w:ind w:left="708"/>
        <w:jc w:val="both"/>
        <w:rPr>
          <w:rFonts w:eastAsiaTheme="minorHAnsi"/>
          <w:sz w:val="22"/>
          <w:szCs w:val="22"/>
          <w:lang w:val="ro-RO"/>
        </w:rPr>
      </w:pPr>
    </w:p>
    <w:p w14:paraId="7FAD005E" w14:textId="77777777" w:rsidR="0053322A" w:rsidRDefault="0053322A" w:rsidP="00F667A6">
      <w:pPr>
        <w:ind w:left="708"/>
        <w:jc w:val="both"/>
        <w:rPr>
          <w:rFonts w:eastAsiaTheme="minorHAnsi"/>
          <w:sz w:val="22"/>
          <w:szCs w:val="22"/>
          <w:lang w:val="ro-RO"/>
        </w:rPr>
      </w:pPr>
    </w:p>
    <w:p w14:paraId="046B5D01" w14:textId="77777777" w:rsidR="00F667A6" w:rsidRPr="003B2D81" w:rsidRDefault="00F667A6" w:rsidP="00662036">
      <w:pPr>
        <w:jc w:val="both"/>
        <w:rPr>
          <w:b/>
          <w:i/>
          <w:iCs/>
          <w:lang w:val="ro-RO"/>
        </w:rPr>
      </w:pPr>
      <w:r w:rsidRPr="003B2D81">
        <w:rPr>
          <w:b/>
          <w:i/>
          <w:iCs/>
          <w:lang w:val="ro-RO"/>
        </w:rPr>
        <w:t>Rezolvare:</w:t>
      </w:r>
    </w:p>
    <w:p w14:paraId="25DB9F8B" w14:textId="77777777" w:rsidR="00F667A6" w:rsidRPr="003B2D81" w:rsidRDefault="00F667A6" w:rsidP="003B2D81">
      <w:pPr>
        <w:pStyle w:val="ListParagraph"/>
        <w:spacing w:after="0" w:line="240" w:lineRule="auto"/>
        <w:ind w:left="360"/>
        <w:rPr>
          <w:b/>
          <w:i/>
        </w:rPr>
      </w:pPr>
    </w:p>
    <w:p w14:paraId="500CD3ED" w14:textId="77777777" w:rsidR="00F667A6" w:rsidRDefault="00F667A6" w:rsidP="00F667A6">
      <w:pPr>
        <w:jc w:val="both"/>
        <w:rPr>
          <w:rFonts w:eastAsiaTheme="minorHAnsi"/>
          <w:b/>
          <w:bCs/>
          <w:sz w:val="22"/>
          <w:szCs w:val="22"/>
          <w:lang w:val="ro-RO"/>
        </w:rPr>
      </w:pPr>
    </w:p>
    <w:p w14:paraId="7AE81E56" w14:textId="77777777" w:rsidR="00830ABE" w:rsidRPr="00094D3F" w:rsidRDefault="00830ABE" w:rsidP="004D6E56">
      <w:pPr>
        <w:pStyle w:val="ListParagraph"/>
        <w:spacing w:after="0" w:line="240" w:lineRule="auto"/>
        <w:ind w:left="357"/>
        <w:rPr>
          <w:bCs/>
          <w:szCs w:val="24"/>
          <w:lang w:val="it-IT"/>
        </w:rPr>
      </w:pPr>
    </w:p>
    <w:p w14:paraId="35E0D62F" w14:textId="77777777" w:rsidR="00BD5F15" w:rsidRPr="00094D3F" w:rsidRDefault="00BD5F15" w:rsidP="0007357E">
      <w:pPr>
        <w:pStyle w:val="ListParagraph"/>
        <w:numPr>
          <w:ilvl w:val="0"/>
          <w:numId w:val="3"/>
        </w:numPr>
        <w:tabs>
          <w:tab w:val="left" w:pos="284"/>
        </w:tabs>
        <w:suppressAutoHyphens/>
        <w:autoSpaceDE w:val="0"/>
        <w:autoSpaceDN w:val="0"/>
        <w:adjustRightInd w:val="0"/>
        <w:spacing w:after="0" w:line="240" w:lineRule="auto"/>
        <w:textAlignment w:val="center"/>
        <w:rPr>
          <w:b/>
          <w:i/>
          <w:szCs w:val="24"/>
        </w:rPr>
      </w:pPr>
      <w:r w:rsidRPr="00094D3F">
        <w:rPr>
          <w:b/>
          <w:i/>
          <w:szCs w:val="24"/>
        </w:rPr>
        <w:t>Tipuri de costuri. Comportamentul costurilor (</w:t>
      </w:r>
      <w:r w:rsidR="00830ABE" w:rsidRPr="00094D3F">
        <w:rPr>
          <w:b/>
          <w:i/>
          <w:szCs w:val="24"/>
        </w:rPr>
        <w:t xml:space="preserve">Capitolul </w:t>
      </w:r>
      <w:r w:rsidR="00094D3F">
        <w:rPr>
          <w:b/>
          <w:i/>
          <w:szCs w:val="24"/>
        </w:rPr>
        <w:t>3)</w:t>
      </w:r>
    </w:p>
    <w:p w14:paraId="0D85962E" w14:textId="77777777" w:rsidR="00830ABE" w:rsidRPr="00094D3F" w:rsidRDefault="00830ABE" w:rsidP="00830ABE">
      <w:pPr>
        <w:pStyle w:val="ListParagraph"/>
        <w:tabs>
          <w:tab w:val="left" w:pos="284"/>
        </w:tabs>
        <w:suppressAutoHyphens/>
        <w:autoSpaceDE w:val="0"/>
        <w:autoSpaceDN w:val="0"/>
        <w:adjustRightInd w:val="0"/>
        <w:spacing w:after="0" w:line="240" w:lineRule="auto"/>
        <w:ind w:left="360"/>
        <w:textAlignment w:val="center"/>
        <w:rPr>
          <w:b/>
          <w:i/>
          <w:szCs w:val="24"/>
        </w:rPr>
      </w:pPr>
    </w:p>
    <w:p w14:paraId="58DF12AA" w14:textId="77777777" w:rsidR="00830ABE" w:rsidRPr="00094D3F" w:rsidRDefault="00830ABE" w:rsidP="0007357E">
      <w:pPr>
        <w:pStyle w:val="ListParagraph"/>
        <w:numPr>
          <w:ilvl w:val="0"/>
          <w:numId w:val="13"/>
        </w:numPr>
        <w:tabs>
          <w:tab w:val="left" w:pos="284"/>
        </w:tabs>
        <w:suppressAutoHyphens/>
        <w:autoSpaceDE w:val="0"/>
        <w:autoSpaceDN w:val="0"/>
        <w:adjustRightInd w:val="0"/>
        <w:spacing w:after="0" w:line="240" w:lineRule="auto"/>
        <w:textAlignment w:val="center"/>
        <w:rPr>
          <w:b/>
        </w:rPr>
      </w:pPr>
      <w:r w:rsidRPr="00094D3F">
        <w:rPr>
          <w:b/>
        </w:rPr>
        <w:t>Discuții pe margi</w:t>
      </w:r>
      <w:r w:rsidR="005940E9" w:rsidRPr="00094D3F">
        <w:rPr>
          <w:b/>
        </w:rPr>
        <w:t>nea prezentării din Power Point</w:t>
      </w:r>
    </w:p>
    <w:p w14:paraId="00DBE731" w14:textId="77777777" w:rsidR="0028436C" w:rsidRPr="00094D3F" w:rsidRDefault="0028436C" w:rsidP="0007357E">
      <w:pPr>
        <w:pStyle w:val="ListParagraph"/>
        <w:numPr>
          <w:ilvl w:val="0"/>
          <w:numId w:val="13"/>
        </w:numPr>
        <w:tabs>
          <w:tab w:val="left" w:pos="284"/>
        </w:tabs>
        <w:suppressAutoHyphens/>
        <w:autoSpaceDE w:val="0"/>
        <w:autoSpaceDN w:val="0"/>
        <w:adjustRightInd w:val="0"/>
        <w:spacing w:after="0" w:line="240" w:lineRule="auto"/>
        <w:textAlignment w:val="center"/>
        <w:rPr>
          <w:b/>
        </w:rPr>
      </w:pPr>
      <w:r w:rsidRPr="00094D3F">
        <w:rPr>
          <w:b/>
        </w:rPr>
        <w:t>Exempl</w:t>
      </w:r>
      <w:r w:rsidR="00C72BD1" w:rsidRPr="00094D3F">
        <w:rPr>
          <w:b/>
        </w:rPr>
        <w:t>e</w:t>
      </w:r>
      <w:r w:rsidR="00830ABE" w:rsidRPr="00094D3F">
        <w:rPr>
          <w:b/>
        </w:rPr>
        <w:t xml:space="preserve"> reprezentative</w:t>
      </w:r>
    </w:p>
    <w:p w14:paraId="0F40F7B4" w14:textId="77777777" w:rsidR="00830ABE" w:rsidRPr="00094D3F" w:rsidRDefault="00830ABE" w:rsidP="00830ABE">
      <w:pPr>
        <w:pStyle w:val="ListParagraph"/>
        <w:tabs>
          <w:tab w:val="left" w:pos="284"/>
        </w:tabs>
        <w:suppressAutoHyphens/>
        <w:autoSpaceDE w:val="0"/>
        <w:autoSpaceDN w:val="0"/>
        <w:adjustRightInd w:val="0"/>
        <w:spacing w:after="0" w:line="240" w:lineRule="auto"/>
        <w:textAlignment w:val="center"/>
        <w:rPr>
          <w:b/>
        </w:rPr>
      </w:pPr>
    </w:p>
    <w:p w14:paraId="4A6B7102" w14:textId="77777777" w:rsidR="00C72BD1" w:rsidRPr="00094D3F" w:rsidRDefault="00C72BD1" w:rsidP="004D6E56">
      <w:pPr>
        <w:pStyle w:val="ListParagraph"/>
        <w:spacing w:after="0" w:line="240" w:lineRule="auto"/>
        <w:ind w:left="1440"/>
        <w:rPr>
          <w:szCs w:val="24"/>
        </w:rPr>
      </w:pPr>
    </w:p>
    <w:p w14:paraId="16DB3D0C" w14:textId="77777777" w:rsidR="00C72BD1" w:rsidRPr="00094D3F" w:rsidRDefault="00C72BD1" w:rsidP="0007357E">
      <w:pPr>
        <w:pStyle w:val="ListParagraph"/>
        <w:numPr>
          <w:ilvl w:val="0"/>
          <w:numId w:val="8"/>
        </w:numPr>
        <w:spacing w:after="0" w:line="240" w:lineRule="auto"/>
        <w:rPr>
          <w:szCs w:val="24"/>
        </w:rPr>
      </w:pPr>
      <w:r w:rsidRPr="00094D3F">
        <w:rPr>
          <w:szCs w:val="24"/>
        </w:rPr>
        <w:t xml:space="preserve">Un exemplu de cost </w:t>
      </w:r>
      <w:proofErr w:type="spellStart"/>
      <w:r w:rsidRPr="00094D3F">
        <w:rPr>
          <w:szCs w:val="24"/>
        </w:rPr>
        <w:t>semivariabil</w:t>
      </w:r>
      <w:proofErr w:type="spellEnd"/>
      <w:r w:rsidRPr="00094D3F">
        <w:rPr>
          <w:szCs w:val="24"/>
        </w:rPr>
        <w:t xml:space="preserve"> poate fi:</w:t>
      </w:r>
    </w:p>
    <w:p w14:paraId="73C1B2F3" w14:textId="77777777" w:rsidR="00F96C46" w:rsidRPr="00CB2AB0" w:rsidRDefault="00F96C46" w:rsidP="0007357E">
      <w:pPr>
        <w:pStyle w:val="ListParagraph"/>
        <w:numPr>
          <w:ilvl w:val="0"/>
          <w:numId w:val="17"/>
        </w:numPr>
        <w:spacing w:after="0" w:line="240" w:lineRule="auto"/>
        <w:rPr>
          <w:szCs w:val="24"/>
        </w:rPr>
      </w:pPr>
      <w:r w:rsidRPr="00CB2AB0">
        <w:rPr>
          <w:szCs w:val="24"/>
        </w:rPr>
        <w:t>Salariul anual;</w:t>
      </w:r>
    </w:p>
    <w:p w14:paraId="68FAF9F4" w14:textId="77777777" w:rsidR="00F96C46" w:rsidRPr="003B2D81" w:rsidRDefault="00F96C46" w:rsidP="0007357E">
      <w:pPr>
        <w:pStyle w:val="ListParagraph"/>
        <w:numPr>
          <w:ilvl w:val="0"/>
          <w:numId w:val="17"/>
        </w:numPr>
        <w:spacing w:after="0" w:line="240" w:lineRule="auto"/>
        <w:rPr>
          <w:bCs/>
          <w:szCs w:val="24"/>
        </w:rPr>
      </w:pPr>
      <w:r w:rsidRPr="003B2D81">
        <w:rPr>
          <w:bCs/>
          <w:szCs w:val="24"/>
        </w:rPr>
        <w:t xml:space="preserve">Cheltuielile recunoscute în baza facturii de </w:t>
      </w:r>
      <w:r w:rsidR="008A558C" w:rsidRPr="003B2D81">
        <w:rPr>
          <w:bCs/>
          <w:szCs w:val="24"/>
        </w:rPr>
        <w:t>energie</w:t>
      </w:r>
      <w:r w:rsidRPr="003B2D81">
        <w:rPr>
          <w:bCs/>
          <w:szCs w:val="24"/>
        </w:rPr>
        <w:t>;</w:t>
      </w:r>
    </w:p>
    <w:p w14:paraId="7F53F235" w14:textId="77777777" w:rsidR="00F96C46" w:rsidRPr="003B2D81" w:rsidRDefault="00F96C46" w:rsidP="0007357E">
      <w:pPr>
        <w:pStyle w:val="ListParagraph"/>
        <w:numPr>
          <w:ilvl w:val="0"/>
          <w:numId w:val="17"/>
        </w:numPr>
        <w:spacing w:after="0" w:line="240" w:lineRule="auto"/>
        <w:rPr>
          <w:bCs/>
          <w:szCs w:val="24"/>
        </w:rPr>
      </w:pPr>
      <w:r w:rsidRPr="003B2D81">
        <w:rPr>
          <w:bCs/>
          <w:szCs w:val="24"/>
        </w:rPr>
        <w:t>Consumurile de materiale;</w:t>
      </w:r>
    </w:p>
    <w:p w14:paraId="527FE306" w14:textId="77777777" w:rsidR="00F96C46" w:rsidRPr="003B2D81" w:rsidRDefault="00F96C46" w:rsidP="0007357E">
      <w:pPr>
        <w:pStyle w:val="ListParagraph"/>
        <w:numPr>
          <w:ilvl w:val="0"/>
          <w:numId w:val="17"/>
        </w:numPr>
        <w:spacing w:after="0" w:line="240" w:lineRule="auto"/>
        <w:rPr>
          <w:bCs/>
          <w:szCs w:val="24"/>
        </w:rPr>
      </w:pPr>
      <w:r w:rsidRPr="003B2D81">
        <w:rPr>
          <w:bCs/>
          <w:szCs w:val="24"/>
        </w:rPr>
        <w:t>Chiria plătită lunar.</w:t>
      </w:r>
    </w:p>
    <w:p w14:paraId="0F353C1E" w14:textId="77777777" w:rsidR="005940E9" w:rsidRPr="00F96C46" w:rsidRDefault="005940E9" w:rsidP="00F96C46">
      <w:pPr>
        <w:pStyle w:val="ListParagraph"/>
        <w:spacing w:after="0" w:line="240" w:lineRule="auto"/>
        <w:rPr>
          <w:szCs w:val="24"/>
        </w:rPr>
      </w:pPr>
    </w:p>
    <w:p w14:paraId="085003B3" w14:textId="77777777" w:rsidR="003F4567" w:rsidRDefault="003F4567" w:rsidP="0007357E">
      <w:pPr>
        <w:pStyle w:val="ListParagraph"/>
        <w:numPr>
          <w:ilvl w:val="0"/>
          <w:numId w:val="8"/>
        </w:numPr>
        <w:spacing w:after="0" w:line="240" w:lineRule="auto"/>
        <w:rPr>
          <w:szCs w:val="24"/>
        </w:rPr>
      </w:pPr>
      <w:r w:rsidRPr="00094D3F">
        <w:rPr>
          <w:szCs w:val="24"/>
        </w:rPr>
        <w:t>Se cunosc următoarele informații:</w:t>
      </w:r>
    </w:p>
    <w:p w14:paraId="00AA915E" w14:textId="77777777" w:rsidR="0058283B" w:rsidRPr="00094D3F" w:rsidRDefault="0058283B" w:rsidP="0007357E">
      <w:pPr>
        <w:pStyle w:val="TextBrut"/>
        <w:numPr>
          <w:ilvl w:val="0"/>
          <w:numId w:val="33"/>
        </w:numPr>
        <w:spacing w:before="0"/>
        <w:rPr>
          <w:rFonts w:ascii="Times New Roman" w:eastAsiaTheme="minorEastAsia" w:hAnsi="Times New Roman"/>
          <w:sz w:val="24"/>
          <w:lang w:eastAsia="zh-CN"/>
        </w:rPr>
      </w:pPr>
      <w:proofErr w:type="spellStart"/>
      <w:r w:rsidRPr="00094D3F">
        <w:rPr>
          <w:rFonts w:ascii="Times New Roman" w:eastAsiaTheme="minorEastAsia" w:hAnsi="Times New Roman"/>
          <w:sz w:val="24"/>
          <w:lang w:eastAsia="zh-CN"/>
        </w:rPr>
        <w:t>Cheltuieli</w:t>
      </w:r>
      <w:proofErr w:type="spellEnd"/>
      <w:r w:rsidRPr="00094D3F">
        <w:rPr>
          <w:rFonts w:ascii="Times New Roman" w:eastAsiaTheme="minorEastAsia" w:hAnsi="Times New Roman"/>
          <w:sz w:val="24"/>
          <w:lang w:eastAsia="zh-CN"/>
        </w:rPr>
        <w:t xml:space="preserve"> cu </w:t>
      </w:r>
      <w:proofErr w:type="spellStart"/>
      <w:r>
        <w:rPr>
          <w:rFonts w:ascii="Times New Roman" w:eastAsiaTheme="minorEastAsia" w:hAnsi="Times New Roman"/>
          <w:sz w:val="24"/>
          <w:lang w:eastAsia="zh-CN"/>
        </w:rPr>
        <w:t>chiria</w:t>
      </w:r>
      <w:proofErr w:type="spellEnd"/>
      <w:r>
        <w:rPr>
          <w:rFonts w:ascii="Times New Roman" w:eastAsiaTheme="minorEastAsia" w:hAnsi="Times New Roman"/>
          <w:sz w:val="24"/>
          <w:lang w:eastAsia="zh-CN"/>
        </w:rPr>
        <w:t xml:space="preserve"> </w:t>
      </w:r>
      <w:proofErr w:type="spellStart"/>
      <w:r>
        <w:rPr>
          <w:rFonts w:ascii="Times New Roman" w:eastAsiaTheme="minorEastAsia" w:hAnsi="Times New Roman"/>
          <w:sz w:val="24"/>
          <w:lang w:eastAsia="zh-CN"/>
        </w:rPr>
        <w:t>aferentă</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sediului</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societății</w:t>
      </w:r>
      <w:proofErr w:type="spellEnd"/>
      <w:r w:rsidRPr="00094D3F">
        <w:rPr>
          <w:rFonts w:ascii="Times New Roman" w:eastAsiaTheme="minorEastAsia" w:hAnsi="Times New Roman"/>
          <w:sz w:val="24"/>
          <w:lang w:eastAsia="zh-CN"/>
        </w:rPr>
        <w:t>;</w:t>
      </w:r>
    </w:p>
    <w:p w14:paraId="2A97847D" w14:textId="77777777" w:rsidR="0058283B" w:rsidRPr="00094D3F" w:rsidRDefault="0058283B" w:rsidP="0007357E">
      <w:pPr>
        <w:pStyle w:val="TextBrut"/>
        <w:numPr>
          <w:ilvl w:val="0"/>
          <w:numId w:val="33"/>
        </w:numPr>
        <w:spacing w:before="0"/>
        <w:rPr>
          <w:rFonts w:ascii="Times New Roman" w:eastAsiaTheme="minorEastAsia" w:hAnsi="Times New Roman"/>
          <w:sz w:val="24"/>
          <w:lang w:eastAsia="zh-CN"/>
        </w:rPr>
      </w:pPr>
      <w:proofErr w:type="spellStart"/>
      <w:r w:rsidRPr="00094D3F">
        <w:rPr>
          <w:rFonts w:ascii="Times New Roman" w:eastAsiaTheme="minorEastAsia" w:hAnsi="Times New Roman"/>
          <w:sz w:val="24"/>
          <w:lang w:eastAsia="zh-CN"/>
        </w:rPr>
        <w:t>Cheltuieli</w:t>
      </w:r>
      <w:proofErr w:type="spellEnd"/>
      <w:r w:rsidRPr="00094D3F">
        <w:rPr>
          <w:rFonts w:ascii="Times New Roman" w:eastAsiaTheme="minorEastAsia" w:hAnsi="Times New Roman"/>
          <w:sz w:val="24"/>
          <w:lang w:eastAsia="zh-CN"/>
        </w:rPr>
        <w:t xml:space="preserve"> cu </w:t>
      </w:r>
      <w:proofErr w:type="spellStart"/>
      <w:proofErr w:type="gramStart"/>
      <w:r w:rsidRPr="00094D3F">
        <w:rPr>
          <w:rFonts w:ascii="Times New Roman" w:eastAsiaTheme="minorEastAsia" w:hAnsi="Times New Roman"/>
          <w:sz w:val="24"/>
          <w:lang w:eastAsia="zh-CN"/>
        </w:rPr>
        <w:t>amortizarea</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utilajelor</w:t>
      </w:r>
      <w:proofErr w:type="spellEnd"/>
      <w:proofErr w:type="gramEnd"/>
      <w:r w:rsidRPr="00094D3F">
        <w:rPr>
          <w:rFonts w:ascii="Times New Roman" w:eastAsiaTheme="minorEastAsia" w:hAnsi="Times New Roman"/>
          <w:sz w:val="24"/>
          <w:lang w:eastAsia="zh-CN"/>
        </w:rPr>
        <w:t>;</w:t>
      </w:r>
    </w:p>
    <w:p w14:paraId="11C271E0" w14:textId="77777777" w:rsidR="0058283B" w:rsidRPr="00094D3F" w:rsidRDefault="0058283B" w:rsidP="0007357E">
      <w:pPr>
        <w:pStyle w:val="TextBrut"/>
        <w:numPr>
          <w:ilvl w:val="0"/>
          <w:numId w:val="33"/>
        </w:numPr>
        <w:spacing w:before="0"/>
        <w:rPr>
          <w:rFonts w:ascii="Times New Roman" w:eastAsiaTheme="minorEastAsia" w:hAnsi="Times New Roman"/>
          <w:sz w:val="24"/>
          <w:lang w:eastAsia="zh-CN"/>
        </w:rPr>
      </w:pPr>
      <w:proofErr w:type="spellStart"/>
      <w:r w:rsidRPr="00094D3F">
        <w:rPr>
          <w:rFonts w:ascii="Times New Roman" w:eastAsiaTheme="minorEastAsia" w:hAnsi="Times New Roman"/>
          <w:sz w:val="24"/>
          <w:lang w:eastAsia="zh-CN"/>
        </w:rPr>
        <w:t>Cheltuieli</w:t>
      </w:r>
      <w:proofErr w:type="spellEnd"/>
      <w:r w:rsidRPr="00094D3F">
        <w:rPr>
          <w:rFonts w:ascii="Times New Roman" w:eastAsiaTheme="minorEastAsia" w:hAnsi="Times New Roman"/>
          <w:sz w:val="24"/>
          <w:lang w:eastAsia="zh-CN"/>
        </w:rPr>
        <w:t xml:space="preserve"> cu </w:t>
      </w:r>
      <w:proofErr w:type="spellStart"/>
      <w:r w:rsidRPr="00094D3F">
        <w:rPr>
          <w:rFonts w:ascii="Times New Roman" w:eastAsiaTheme="minorEastAsia" w:hAnsi="Times New Roman"/>
          <w:sz w:val="24"/>
          <w:lang w:eastAsia="zh-CN"/>
        </w:rPr>
        <w:t>asigurarea</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sediului</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societății</w:t>
      </w:r>
      <w:proofErr w:type="spellEnd"/>
      <w:r w:rsidRPr="00094D3F">
        <w:rPr>
          <w:rFonts w:ascii="Times New Roman" w:eastAsiaTheme="minorEastAsia" w:hAnsi="Times New Roman"/>
          <w:sz w:val="24"/>
          <w:lang w:eastAsia="zh-CN"/>
        </w:rPr>
        <w:t>;</w:t>
      </w:r>
    </w:p>
    <w:p w14:paraId="6B9761C5" w14:textId="77777777" w:rsidR="0058283B" w:rsidRPr="00094D3F" w:rsidRDefault="0058283B" w:rsidP="0007357E">
      <w:pPr>
        <w:pStyle w:val="TextBrut"/>
        <w:numPr>
          <w:ilvl w:val="0"/>
          <w:numId w:val="33"/>
        </w:numPr>
        <w:spacing w:before="0"/>
        <w:rPr>
          <w:rFonts w:ascii="Times New Roman" w:eastAsiaTheme="minorEastAsia" w:hAnsi="Times New Roman"/>
          <w:sz w:val="24"/>
          <w:lang w:eastAsia="zh-CN"/>
        </w:rPr>
      </w:pPr>
      <w:proofErr w:type="spellStart"/>
      <w:r w:rsidRPr="00094D3F">
        <w:rPr>
          <w:rFonts w:ascii="Times New Roman" w:eastAsiaTheme="minorEastAsia" w:hAnsi="Times New Roman"/>
          <w:sz w:val="24"/>
          <w:lang w:eastAsia="zh-CN"/>
        </w:rPr>
        <w:t>Cheltuieli</w:t>
      </w:r>
      <w:proofErr w:type="spellEnd"/>
      <w:r w:rsidRPr="00094D3F">
        <w:rPr>
          <w:rFonts w:ascii="Times New Roman" w:eastAsiaTheme="minorEastAsia" w:hAnsi="Times New Roman"/>
          <w:sz w:val="24"/>
          <w:lang w:eastAsia="zh-CN"/>
        </w:rPr>
        <w:t xml:space="preserve"> cu </w:t>
      </w:r>
      <w:proofErr w:type="spellStart"/>
      <w:r w:rsidRPr="00094D3F">
        <w:rPr>
          <w:rFonts w:ascii="Times New Roman" w:eastAsiaTheme="minorEastAsia" w:hAnsi="Times New Roman"/>
          <w:sz w:val="24"/>
          <w:lang w:eastAsia="zh-CN"/>
        </w:rPr>
        <w:t>chiria</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pentru</w:t>
      </w:r>
      <w:proofErr w:type="spellEnd"/>
      <w:r w:rsidRPr="00094D3F">
        <w:rPr>
          <w:rFonts w:ascii="Times New Roman" w:eastAsiaTheme="minorEastAsia" w:hAnsi="Times New Roman"/>
          <w:sz w:val="24"/>
          <w:lang w:eastAsia="zh-CN"/>
        </w:rPr>
        <w:t xml:space="preserve"> un </w:t>
      </w:r>
      <w:proofErr w:type="spellStart"/>
      <w:r w:rsidRPr="00094D3F">
        <w:rPr>
          <w:rFonts w:ascii="Times New Roman" w:eastAsiaTheme="minorEastAsia" w:hAnsi="Times New Roman"/>
          <w:sz w:val="24"/>
          <w:lang w:eastAsia="zh-CN"/>
        </w:rPr>
        <w:t>utilaj</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specializat</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folosit</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pentr</w:t>
      </w:r>
      <w:r>
        <w:rPr>
          <w:rFonts w:ascii="Times New Roman" w:eastAsiaTheme="minorEastAsia" w:hAnsi="Times New Roman"/>
          <w:sz w:val="24"/>
          <w:lang w:eastAsia="zh-CN"/>
        </w:rPr>
        <w:t>u</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obținerea</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produsului</w:t>
      </w:r>
      <w:proofErr w:type="spellEnd"/>
      <w:r w:rsidRPr="00094D3F">
        <w:rPr>
          <w:rFonts w:ascii="Times New Roman" w:eastAsiaTheme="minorEastAsia" w:hAnsi="Times New Roman"/>
          <w:sz w:val="24"/>
          <w:lang w:eastAsia="zh-CN"/>
        </w:rPr>
        <w:t xml:space="preserve"> X;</w:t>
      </w:r>
    </w:p>
    <w:p w14:paraId="298EBE63" w14:textId="77777777" w:rsidR="0058283B" w:rsidRPr="00094D3F" w:rsidRDefault="0058283B" w:rsidP="0007357E">
      <w:pPr>
        <w:pStyle w:val="TextBrut"/>
        <w:numPr>
          <w:ilvl w:val="0"/>
          <w:numId w:val="33"/>
        </w:numPr>
        <w:spacing w:before="0"/>
        <w:rPr>
          <w:rFonts w:ascii="Times New Roman" w:eastAsiaTheme="minorEastAsia" w:hAnsi="Times New Roman"/>
          <w:sz w:val="24"/>
          <w:lang w:eastAsia="zh-CN"/>
        </w:rPr>
      </w:pPr>
      <w:proofErr w:type="spellStart"/>
      <w:r>
        <w:rPr>
          <w:rFonts w:ascii="Times New Roman" w:eastAsiaTheme="minorEastAsia" w:hAnsi="Times New Roman"/>
          <w:sz w:val="24"/>
          <w:lang w:eastAsia="zh-CN"/>
        </w:rPr>
        <w:t>Cheltuieli</w:t>
      </w:r>
      <w:proofErr w:type="spellEnd"/>
      <w:r>
        <w:rPr>
          <w:rFonts w:ascii="Times New Roman" w:eastAsiaTheme="minorEastAsia" w:hAnsi="Times New Roman"/>
          <w:sz w:val="24"/>
          <w:lang w:eastAsia="zh-CN"/>
        </w:rPr>
        <w:t xml:space="preserve"> </w:t>
      </w:r>
      <w:proofErr w:type="gramStart"/>
      <w:r>
        <w:rPr>
          <w:rFonts w:ascii="Times New Roman" w:eastAsiaTheme="minorEastAsia" w:hAnsi="Times New Roman"/>
          <w:sz w:val="24"/>
          <w:lang w:eastAsia="zh-CN"/>
        </w:rPr>
        <w:t xml:space="preserve">cu </w:t>
      </w:r>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energia</w:t>
      </w:r>
      <w:proofErr w:type="spellEnd"/>
      <w:proofErr w:type="gram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electrică</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pentru</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secţiile</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unde</w:t>
      </w:r>
      <w:proofErr w:type="spellEnd"/>
      <w:r w:rsidRPr="00094D3F">
        <w:rPr>
          <w:rFonts w:ascii="Times New Roman" w:eastAsiaTheme="minorEastAsia" w:hAnsi="Times New Roman"/>
          <w:sz w:val="24"/>
          <w:lang w:eastAsia="zh-CN"/>
        </w:rPr>
        <w:t xml:space="preserve"> se </w:t>
      </w:r>
      <w:proofErr w:type="spellStart"/>
      <w:r w:rsidRPr="00094D3F">
        <w:rPr>
          <w:rFonts w:ascii="Times New Roman" w:eastAsiaTheme="minorEastAsia" w:hAnsi="Times New Roman"/>
          <w:sz w:val="24"/>
          <w:lang w:eastAsia="zh-CN"/>
        </w:rPr>
        <w:t>fabrică</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mai</w:t>
      </w:r>
      <w:proofErr w:type="spellEnd"/>
      <w:r w:rsidRPr="00094D3F">
        <w:rPr>
          <w:rFonts w:ascii="Times New Roman" w:eastAsiaTheme="minorEastAsia" w:hAnsi="Times New Roman"/>
          <w:sz w:val="24"/>
          <w:lang w:eastAsia="zh-CN"/>
        </w:rPr>
        <w:t xml:space="preserve"> </w:t>
      </w:r>
      <w:proofErr w:type="spellStart"/>
      <w:proofErr w:type="gramStart"/>
      <w:r w:rsidRPr="00094D3F">
        <w:rPr>
          <w:rFonts w:ascii="Times New Roman" w:eastAsiaTheme="minorEastAsia" w:hAnsi="Times New Roman"/>
          <w:sz w:val="24"/>
          <w:lang w:eastAsia="zh-CN"/>
        </w:rPr>
        <w:t>multe</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tipuri</w:t>
      </w:r>
      <w:proofErr w:type="spellEnd"/>
      <w:proofErr w:type="gramEnd"/>
      <w:r w:rsidRPr="00094D3F">
        <w:rPr>
          <w:rFonts w:ascii="Times New Roman" w:eastAsiaTheme="minorEastAsia" w:hAnsi="Times New Roman"/>
          <w:sz w:val="24"/>
          <w:lang w:eastAsia="zh-CN"/>
        </w:rPr>
        <w:t xml:space="preserve"> de </w:t>
      </w:r>
      <w:proofErr w:type="spellStart"/>
      <w:r w:rsidRPr="00094D3F">
        <w:rPr>
          <w:rFonts w:ascii="Times New Roman" w:eastAsiaTheme="minorEastAsia" w:hAnsi="Times New Roman"/>
          <w:sz w:val="24"/>
          <w:lang w:eastAsia="zh-CN"/>
        </w:rPr>
        <w:t>produse</w:t>
      </w:r>
      <w:proofErr w:type="spellEnd"/>
      <w:r w:rsidRPr="00094D3F">
        <w:rPr>
          <w:rFonts w:ascii="Times New Roman" w:eastAsiaTheme="minorEastAsia" w:hAnsi="Times New Roman"/>
          <w:sz w:val="24"/>
          <w:lang w:eastAsia="zh-CN"/>
        </w:rPr>
        <w:t>;</w:t>
      </w:r>
    </w:p>
    <w:p w14:paraId="642AA8EA" w14:textId="77777777" w:rsidR="0058283B" w:rsidRPr="00094D3F" w:rsidRDefault="0058283B" w:rsidP="0007357E">
      <w:pPr>
        <w:pStyle w:val="TextBrut"/>
        <w:numPr>
          <w:ilvl w:val="0"/>
          <w:numId w:val="33"/>
        </w:numPr>
        <w:spacing w:before="0"/>
        <w:rPr>
          <w:rFonts w:ascii="Times New Roman" w:eastAsiaTheme="minorEastAsia" w:hAnsi="Times New Roman"/>
          <w:sz w:val="24"/>
          <w:lang w:eastAsia="zh-CN"/>
        </w:rPr>
      </w:pPr>
      <w:proofErr w:type="spellStart"/>
      <w:r w:rsidRPr="00094D3F">
        <w:rPr>
          <w:rFonts w:ascii="Times New Roman" w:eastAsiaTheme="minorEastAsia" w:hAnsi="Times New Roman"/>
          <w:sz w:val="24"/>
          <w:lang w:eastAsia="zh-CN"/>
        </w:rPr>
        <w:t>Cheltuieli</w:t>
      </w:r>
      <w:proofErr w:type="spellEnd"/>
      <w:r w:rsidRPr="00094D3F">
        <w:rPr>
          <w:rFonts w:ascii="Times New Roman" w:eastAsiaTheme="minorEastAsia" w:hAnsi="Times New Roman"/>
          <w:sz w:val="24"/>
          <w:lang w:eastAsia="zh-CN"/>
        </w:rPr>
        <w:t xml:space="preserve"> cu </w:t>
      </w:r>
      <w:proofErr w:type="spellStart"/>
      <w:r w:rsidRPr="00094D3F">
        <w:rPr>
          <w:rFonts w:ascii="Times New Roman" w:eastAsiaTheme="minorEastAsia" w:hAnsi="Times New Roman"/>
          <w:sz w:val="24"/>
          <w:lang w:eastAsia="zh-CN"/>
        </w:rPr>
        <w:t>materii</w:t>
      </w:r>
      <w:proofErr w:type="spellEnd"/>
      <w:r w:rsidRPr="00094D3F">
        <w:rPr>
          <w:rFonts w:ascii="Times New Roman" w:eastAsiaTheme="minorEastAsia" w:hAnsi="Times New Roman"/>
          <w:sz w:val="24"/>
          <w:lang w:eastAsia="zh-CN"/>
        </w:rPr>
        <w:t xml:space="preserve"> prime;</w:t>
      </w:r>
    </w:p>
    <w:p w14:paraId="539F07C0" w14:textId="77777777" w:rsidR="0058283B" w:rsidRPr="00094D3F" w:rsidRDefault="0058283B" w:rsidP="0007357E">
      <w:pPr>
        <w:pStyle w:val="TextBrut"/>
        <w:numPr>
          <w:ilvl w:val="0"/>
          <w:numId w:val="33"/>
        </w:numPr>
        <w:spacing w:before="0"/>
        <w:rPr>
          <w:rFonts w:ascii="Times New Roman" w:eastAsiaTheme="minorEastAsia" w:hAnsi="Times New Roman"/>
          <w:sz w:val="24"/>
          <w:lang w:eastAsia="zh-CN"/>
        </w:rPr>
      </w:pPr>
      <w:proofErr w:type="spellStart"/>
      <w:r w:rsidRPr="00094D3F">
        <w:rPr>
          <w:rFonts w:ascii="Times New Roman" w:eastAsiaTheme="minorEastAsia" w:hAnsi="Times New Roman"/>
          <w:sz w:val="24"/>
          <w:lang w:eastAsia="zh-CN"/>
        </w:rPr>
        <w:t>Cheltuieli</w:t>
      </w:r>
      <w:proofErr w:type="spellEnd"/>
      <w:r w:rsidRPr="00094D3F">
        <w:rPr>
          <w:rFonts w:ascii="Times New Roman" w:eastAsiaTheme="minorEastAsia" w:hAnsi="Times New Roman"/>
          <w:sz w:val="24"/>
          <w:lang w:eastAsia="zh-CN"/>
        </w:rPr>
        <w:t xml:space="preserve"> cu </w:t>
      </w:r>
      <w:proofErr w:type="spellStart"/>
      <w:r w:rsidRPr="00094D3F">
        <w:rPr>
          <w:rFonts w:ascii="Times New Roman" w:eastAsiaTheme="minorEastAsia" w:hAnsi="Times New Roman"/>
          <w:sz w:val="24"/>
          <w:lang w:eastAsia="zh-CN"/>
        </w:rPr>
        <w:t>salariile</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personalului</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manoperă</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directă</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plătită</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în</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funcție</w:t>
      </w:r>
      <w:proofErr w:type="spellEnd"/>
      <w:r w:rsidRPr="00094D3F">
        <w:rPr>
          <w:rFonts w:ascii="Times New Roman" w:eastAsiaTheme="minorEastAsia" w:hAnsi="Times New Roman"/>
          <w:sz w:val="24"/>
          <w:lang w:eastAsia="zh-CN"/>
        </w:rPr>
        <w:t xml:space="preserve"> </w:t>
      </w:r>
      <w:proofErr w:type="gramStart"/>
      <w:r w:rsidRPr="00094D3F">
        <w:rPr>
          <w:rFonts w:ascii="Times New Roman" w:eastAsiaTheme="minorEastAsia" w:hAnsi="Times New Roman"/>
          <w:sz w:val="24"/>
          <w:lang w:eastAsia="zh-CN"/>
        </w:rPr>
        <w:t xml:space="preserve">de  </w:t>
      </w:r>
      <w:proofErr w:type="spellStart"/>
      <w:r w:rsidRPr="00094D3F">
        <w:rPr>
          <w:rFonts w:ascii="Times New Roman" w:eastAsiaTheme="minorEastAsia" w:hAnsi="Times New Roman"/>
          <w:sz w:val="24"/>
          <w:lang w:eastAsia="zh-CN"/>
        </w:rPr>
        <w:t>cantitatea</w:t>
      </w:r>
      <w:proofErr w:type="spellEnd"/>
      <w:proofErr w:type="gram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produsă</w:t>
      </w:r>
      <w:proofErr w:type="spellEnd"/>
      <w:r w:rsidRPr="00094D3F">
        <w:rPr>
          <w:rFonts w:ascii="Times New Roman" w:eastAsiaTheme="minorEastAsia" w:hAnsi="Times New Roman"/>
          <w:sz w:val="24"/>
          <w:lang w:eastAsia="zh-CN"/>
        </w:rPr>
        <w:t>);</w:t>
      </w:r>
    </w:p>
    <w:p w14:paraId="16F93C6D" w14:textId="77777777" w:rsidR="0058283B" w:rsidRPr="00094D3F" w:rsidRDefault="0058283B" w:rsidP="0007357E">
      <w:pPr>
        <w:pStyle w:val="TextBrut"/>
        <w:numPr>
          <w:ilvl w:val="0"/>
          <w:numId w:val="33"/>
        </w:numPr>
        <w:spacing w:before="0"/>
        <w:rPr>
          <w:rFonts w:ascii="Times New Roman" w:eastAsiaTheme="minorEastAsia" w:hAnsi="Times New Roman"/>
          <w:sz w:val="24"/>
          <w:lang w:eastAsia="zh-CN"/>
        </w:rPr>
      </w:pPr>
      <w:proofErr w:type="spellStart"/>
      <w:r w:rsidRPr="00094D3F">
        <w:rPr>
          <w:rFonts w:ascii="Times New Roman" w:eastAsiaTheme="minorEastAsia" w:hAnsi="Times New Roman"/>
          <w:sz w:val="24"/>
          <w:lang w:eastAsia="zh-CN"/>
        </w:rPr>
        <w:t>Cheltuieli</w:t>
      </w:r>
      <w:proofErr w:type="spellEnd"/>
      <w:r w:rsidRPr="00094D3F">
        <w:rPr>
          <w:rFonts w:ascii="Times New Roman" w:eastAsiaTheme="minorEastAsia" w:hAnsi="Times New Roman"/>
          <w:sz w:val="24"/>
          <w:lang w:eastAsia="zh-CN"/>
        </w:rPr>
        <w:t xml:space="preserve"> cu </w:t>
      </w:r>
      <w:proofErr w:type="spellStart"/>
      <w:r w:rsidRPr="00094D3F">
        <w:rPr>
          <w:rFonts w:ascii="Times New Roman" w:eastAsiaTheme="minorEastAsia" w:hAnsi="Times New Roman"/>
          <w:sz w:val="24"/>
          <w:lang w:eastAsia="zh-CN"/>
        </w:rPr>
        <w:t>salariul</w:t>
      </w:r>
      <w:proofErr w:type="spellEnd"/>
      <w:r w:rsidRPr="00094D3F">
        <w:rPr>
          <w:rFonts w:ascii="Times New Roman" w:eastAsiaTheme="minorEastAsia" w:hAnsi="Times New Roman"/>
          <w:sz w:val="24"/>
          <w:lang w:eastAsia="zh-CN"/>
        </w:rPr>
        <w:t xml:space="preserve"> </w:t>
      </w:r>
      <w:proofErr w:type="spellStart"/>
      <w:r w:rsidRPr="00094D3F">
        <w:rPr>
          <w:rFonts w:ascii="Times New Roman" w:eastAsiaTheme="minorEastAsia" w:hAnsi="Times New Roman"/>
          <w:sz w:val="24"/>
          <w:lang w:eastAsia="zh-CN"/>
        </w:rPr>
        <w:t>managerului</w:t>
      </w:r>
      <w:proofErr w:type="spellEnd"/>
      <w:r w:rsidRPr="00094D3F">
        <w:rPr>
          <w:rFonts w:ascii="Times New Roman" w:eastAsiaTheme="minorEastAsia" w:hAnsi="Times New Roman"/>
          <w:sz w:val="24"/>
          <w:lang w:eastAsia="zh-CN"/>
        </w:rPr>
        <w:t>.</w:t>
      </w:r>
    </w:p>
    <w:p w14:paraId="728FD5BF" w14:textId="77777777" w:rsidR="0058283B" w:rsidRPr="00094D3F" w:rsidRDefault="0058283B" w:rsidP="0058283B">
      <w:pPr>
        <w:pStyle w:val="TextAlineat"/>
        <w:spacing w:before="0"/>
        <w:rPr>
          <w:rFonts w:ascii="Times New Roman" w:hAnsi="Times New Roman"/>
          <w:i/>
          <w:sz w:val="24"/>
          <w:lang w:val="ro-RO"/>
        </w:rPr>
      </w:pPr>
      <w:r w:rsidRPr="00094D3F">
        <w:rPr>
          <w:rFonts w:ascii="Times New Roman" w:hAnsi="Times New Roman"/>
          <w:i/>
          <w:sz w:val="24"/>
          <w:lang w:val="ro-RO"/>
        </w:rPr>
        <w:t>Separați cheltuielile în variabile și fixe,  respectiv directe și indirecte.</w:t>
      </w:r>
    </w:p>
    <w:p w14:paraId="1307EA6A" w14:textId="77777777" w:rsidR="0058283B" w:rsidRPr="00094D3F" w:rsidRDefault="0058283B" w:rsidP="00662036">
      <w:pPr>
        <w:pStyle w:val="ListParagraph"/>
        <w:spacing w:after="0" w:line="240" w:lineRule="auto"/>
        <w:ind w:left="708"/>
        <w:rPr>
          <w:szCs w:val="24"/>
        </w:rPr>
      </w:pPr>
    </w:p>
    <w:p w14:paraId="31B898E2" w14:textId="77777777" w:rsidR="004A7E15" w:rsidRPr="00094D3F" w:rsidRDefault="004A7E15" w:rsidP="004D6E56">
      <w:pPr>
        <w:pStyle w:val="TextBrut"/>
        <w:framePr w:hSpace="180" w:wrap="around" w:vAnchor="text" w:hAnchor="margin" w:y="126"/>
        <w:spacing w:before="0"/>
        <w:ind w:left="720"/>
        <w:rPr>
          <w:rFonts w:ascii="Times New Roman" w:eastAsiaTheme="minorEastAsia" w:hAnsi="Times New Roman"/>
          <w:sz w:val="24"/>
          <w:lang w:eastAsia="zh-CN"/>
        </w:rPr>
      </w:pPr>
    </w:p>
    <w:p w14:paraId="11CDEEAC" w14:textId="77777777" w:rsidR="008D2898" w:rsidRPr="00094D3F" w:rsidRDefault="008D2898" w:rsidP="008D2898">
      <w:pPr>
        <w:pStyle w:val="TextAlineat"/>
        <w:spacing w:before="0"/>
        <w:ind w:firstLine="0"/>
        <w:rPr>
          <w:rFonts w:ascii="Times New Roman" w:hAnsi="Times New Roman"/>
          <w:b/>
          <w:i/>
          <w:sz w:val="24"/>
          <w:lang w:val="ro-RO"/>
        </w:rPr>
      </w:pPr>
      <w:r w:rsidRPr="00094D3F">
        <w:rPr>
          <w:rFonts w:ascii="Times New Roman" w:hAnsi="Times New Roman"/>
          <w:b/>
          <w:i/>
          <w:sz w:val="24"/>
          <w:lang w:val="ro-RO"/>
        </w:rPr>
        <w:t>Rezolvare: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0"/>
        <w:gridCol w:w="4207"/>
        <w:gridCol w:w="4509"/>
      </w:tblGrid>
      <w:tr w:rsidR="00094D3F" w:rsidRPr="00094D3F" w14:paraId="22F0DC2E" w14:textId="77777777" w:rsidTr="001F3376">
        <w:tc>
          <w:tcPr>
            <w:tcW w:w="832" w:type="pct"/>
          </w:tcPr>
          <w:p w14:paraId="2449E46C" w14:textId="77777777" w:rsidR="009F511D" w:rsidRPr="00094D3F" w:rsidRDefault="009F511D" w:rsidP="004D6E56">
            <w:pPr>
              <w:pStyle w:val="TextBrut"/>
              <w:spacing w:before="0"/>
              <w:jc w:val="center"/>
              <w:rPr>
                <w:rFonts w:ascii="Times New Roman" w:hAnsi="Times New Roman"/>
                <w:b/>
              </w:rPr>
            </w:pPr>
            <w:proofErr w:type="spellStart"/>
            <w:r w:rsidRPr="00094D3F">
              <w:rPr>
                <w:rFonts w:ascii="Times New Roman" w:hAnsi="Times New Roman"/>
                <w:b/>
              </w:rPr>
              <w:lastRenderedPageBreak/>
              <w:t>Cheltuieli</w:t>
            </w:r>
            <w:proofErr w:type="spellEnd"/>
          </w:p>
        </w:tc>
        <w:tc>
          <w:tcPr>
            <w:tcW w:w="2012" w:type="pct"/>
          </w:tcPr>
          <w:p w14:paraId="41CCD5F5" w14:textId="77777777" w:rsidR="009F511D" w:rsidRPr="00094D3F" w:rsidRDefault="009F511D" w:rsidP="004D6E56">
            <w:pPr>
              <w:pStyle w:val="TextBrut"/>
              <w:spacing w:before="0"/>
              <w:jc w:val="center"/>
              <w:rPr>
                <w:rFonts w:ascii="Times New Roman" w:hAnsi="Times New Roman"/>
                <w:b/>
              </w:rPr>
            </w:pPr>
            <w:proofErr w:type="spellStart"/>
            <w:r w:rsidRPr="00094D3F">
              <w:rPr>
                <w:rFonts w:ascii="Times New Roman" w:hAnsi="Times New Roman"/>
                <w:b/>
              </w:rPr>
              <w:t>Directe</w:t>
            </w:r>
            <w:proofErr w:type="spellEnd"/>
          </w:p>
        </w:tc>
        <w:tc>
          <w:tcPr>
            <w:tcW w:w="2156" w:type="pct"/>
          </w:tcPr>
          <w:p w14:paraId="6A38DFDC" w14:textId="77777777" w:rsidR="009F511D" w:rsidRPr="00094D3F" w:rsidRDefault="009F511D" w:rsidP="004D6E56">
            <w:pPr>
              <w:pStyle w:val="TextBrut"/>
              <w:spacing w:before="0"/>
              <w:jc w:val="center"/>
              <w:rPr>
                <w:rFonts w:ascii="Times New Roman" w:hAnsi="Times New Roman"/>
                <w:b/>
              </w:rPr>
            </w:pPr>
            <w:proofErr w:type="spellStart"/>
            <w:r w:rsidRPr="00094D3F">
              <w:rPr>
                <w:rFonts w:ascii="Times New Roman" w:hAnsi="Times New Roman"/>
                <w:b/>
              </w:rPr>
              <w:t>Indirecte</w:t>
            </w:r>
            <w:proofErr w:type="spellEnd"/>
          </w:p>
        </w:tc>
      </w:tr>
      <w:tr w:rsidR="00094D3F" w:rsidRPr="00094D3F" w14:paraId="48914E52" w14:textId="77777777" w:rsidTr="0078122F">
        <w:trPr>
          <w:cantSplit/>
          <w:trHeight w:val="872"/>
        </w:trPr>
        <w:tc>
          <w:tcPr>
            <w:tcW w:w="832" w:type="pct"/>
            <w:vAlign w:val="center"/>
          </w:tcPr>
          <w:p w14:paraId="0D3BA1B6" w14:textId="77777777" w:rsidR="009F511D" w:rsidRPr="00094D3F" w:rsidRDefault="009F511D" w:rsidP="004D6E56">
            <w:pPr>
              <w:pStyle w:val="TextBrut"/>
              <w:spacing w:before="0"/>
              <w:jc w:val="center"/>
              <w:rPr>
                <w:rFonts w:ascii="Times New Roman" w:hAnsi="Times New Roman"/>
                <w:b/>
              </w:rPr>
            </w:pPr>
            <w:proofErr w:type="spellStart"/>
            <w:r w:rsidRPr="00094D3F">
              <w:rPr>
                <w:rFonts w:ascii="Times New Roman" w:hAnsi="Times New Roman"/>
                <w:b/>
              </w:rPr>
              <w:t>Variabile</w:t>
            </w:r>
            <w:proofErr w:type="spellEnd"/>
          </w:p>
        </w:tc>
        <w:tc>
          <w:tcPr>
            <w:tcW w:w="2012" w:type="pct"/>
          </w:tcPr>
          <w:p w14:paraId="7255BF7B" w14:textId="485CE5B3" w:rsidR="009F511D" w:rsidRPr="0078122F" w:rsidRDefault="009F511D" w:rsidP="003B2D81">
            <w:pPr>
              <w:pStyle w:val="TextBrut"/>
              <w:spacing w:before="0"/>
              <w:ind w:left="-33"/>
              <w:rPr>
                <w:rFonts w:ascii="Times New Roman" w:eastAsiaTheme="minorEastAsia" w:hAnsi="Times New Roman"/>
                <w:sz w:val="24"/>
                <w:lang w:eastAsia="zh-CN"/>
              </w:rPr>
            </w:pPr>
          </w:p>
        </w:tc>
        <w:tc>
          <w:tcPr>
            <w:tcW w:w="2156" w:type="pct"/>
          </w:tcPr>
          <w:p w14:paraId="31A6016C" w14:textId="77777777" w:rsidR="009F511D" w:rsidRPr="00D57A58" w:rsidRDefault="009F511D" w:rsidP="003B2D81">
            <w:pPr>
              <w:pStyle w:val="TextBrut"/>
              <w:spacing w:before="0"/>
              <w:rPr>
                <w:rFonts w:ascii="Times New Roman" w:eastAsiaTheme="minorEastAsia" w:hAnsi="Times New Roman"/>
                <w:sz w:val="24"/>
                <w:lang w:eastAsia="zh-CN"/>
              </w:rPr>
            </w:pPr>
          </w:p>
        </w:tc>
      </w:tr>
      <w:tr w:rsidR="009F511D" w:rsidRPr="00094D3F" w14:paraId="5E2E7076" w14:textId="77777777" w:rsidTr="001F3376">
        <w:trPr>
          <w:cantSplit/>
          <w:trHeight w:val="1680"/>
        </w:trPr>
        <w:tc>
          <w:tcPr>
            <w:tcW w:w="832" w:type="pct"/>
            <w:vAlign w:val="center"/>
          </w:tcPr>
          <w:p w14:paraId="09768193" w14:textId="77777777" w:rsidR="009F511D" w:rsidRPr="00094D3F" w:rsidRDefault="009F511D" w:rsidP="004D6E56">
            <w:pPr>
              <w:pStyle w:val="TextBrut"/>
              <w:spacing w:before="0"/>
              <w:jc w:val="center"/>
              <w:rPr>
                <w:rFonts w:ascii="Times New Roman" w:hAnsi="Times New Roman"/>
                <w:b/>
              </w:rPr>
            </w:pPr>
            <w:r w:rsidRPr="00094D3F">
              <w:rPr>
                <w:rFonts w:ascii="Times New Roman" w:hAnsi="Times New Roman"/>
                <w:b/>
              </w:rPr>
              <w:t>Fixe</w:t>
            </w:r>
          </w:p>
        </w:tc>
        <w:tc>
          <w:tcPr>
            <w:tcW w:w="2012" w:type="pct"/>
          </w:tcPr>
          <w:p w14:paraId="48ECC1B2" w14:textId="1DC9F7B1" w:rsidR="009F511D" w:rsidRPr="00D57A58" w:rsidRDefault="009F511D" w:rsidP="003B2D81">
            <w:pPr>
              <w:pStyle w:val="TextBrut"/>
              <w:spacing w:before="0"/>
              <w:ind w:left="-33"/>
              <w:rPr>
                <w:rFonts w:ascii="Times New Roman" w:eastAsiaTheme="minorEastAsia" w:hAnsi="Times New Roman"/>
                <w:sz w:val="24"/>
                <w:lang w:eastAsia="zh-CN"/>
              </w:rPr>
            </w:pPr>
          </w:p>
        </w:tc>
        <w:tc>
          <w:tcPr>
            <w:tcW w:w="2156" w:type="pct"/>
          </w:tcPr>
          <w:p w14:paraId="4E744957" w14:textId="2EE4E24A" w:rsidR="009F511D" w:rsidRPr="00D57A58" w:rsidRDefault="009F511D" w:rsidP="003B2D81">
            <w:pPr>
              <w:pStyle w:val="TextBrut"/>
              <w:spacing w:before="0"/>
              <w:ind w:left="-33"/>
              <w:rPr>
                <w:rFonts w:ascii="Times New Roman" w:eastAsiaTheme="minorEastAsia" w:hAnsi="Times New Roman"/>
                <w:sz w:val="24"/>
                <w:lang w:eastAsia="zh-CN"/>
              </w:rPr>
            </w:pPr>
          </w:p>
        </w:tc>
      </w:tr>
    </w:tbl>
    <w:p w14:paraId="369D4140" w14:textId="77777777" w:rsidR="009F511D" w:rsidRDefault="009F511D" w:rsidP="004D6E56">
      <w:pPr>
        <w:pStyle w:val="ListParagraph"/>
        <w:spacing w:after="0" w:line="240" w:lineRule="auto"/>
        <w:ind w:left="360"/>
        <w:rPr>
          <w:szCs w:val="24"/>
        </w:rPr>
      </w:pPr>
    </w:p>
    <w:p w14:paraId="53F90425" w14:textId="77777777" w:rsidR="0053322A" w:rsidRDefault="0053322A" w:rsidP="004D6E56">
      <w:pPr>
        <w:pStyle w:val="ListParagraph"/>
        <w:spacing w:after="0" w:line="240" w:lineRule="auto"/>
        <w:ind w:left="360"/>
        <w:rPr>
          <w:szCs w:val="24"/>
        </w:rPr>
      </w:pPr>
    </w:p>
    <w:p w14:paraId="65433598" w14:textId="77777777" w:rsidR="009903B3" w:rsidRPr="00C64E48" w:rsidRDefault="009903B3" w:rsidP="009903B3">
      <w:pPr>
        <w:jc w:val="both"/>
        <w:rPr>
          <w:b/>
        </w:rPr>
      </w:pPr>
    </w:p>
    <w:p w14:paraId="5E6C075F" w14:textId="09F618D1" w:rsidR="009903B3" w:rsidRPr="00C64E48" w:rsidRDefault="009903B3" w:rsidP="0007357E">
      <w:pPr>
        <w:pStyle w:val="ListParagraph"/>
        <w:numPr>
          <w:ilvl w:val="0"/>
          <w:numId w:val="8"/>
        </w:numPr>
      </w:pPr>
      <w:r w:rsidRPr="00C64E48">
        <w:t>Sunteți angajat  la societatea BIJUCOM. Aceasta are un departament de producție (DP) în cadrul căruia se obțin două produse, mărgele filigranate roșii (MFR) și mărgele filigranate negre (MFN), respectiv un departament administrativ (DA). Pentru mărgele filigranate roșii (MFR) se consumă plastic roșu (PR), iar pentru mărgelele filigranate negre (MFN) se consumă plastic negru (PN). Cunoașteți următoarele informații aferente lunii mai 2024 (exprimate în lei):</w:t>
      </w:r>
    </w:p>
    <w:p w14:paraId="7163AAB7" w14:textId="77777777" w:rsidR="009903B3" w:rsidRPr="00C64E48" w:rsidRDefault="009903B3" w:rsidP="009903B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4963"/>
        <w:gridCol w:w="828"/>
        <w:gridCol w:w="428"/>
        <w:gridCol w:w="876"/>
        <w:gridCol w:w="876"/>
        <w:gridCol w:w="756"/>
        <w:gridCol w:w="566"/>
      </w:tblGrid>
      <w:tr w:rsidR="009903B3" w:rsidRPr="00C64E48" w14:paraId="6BF4E215" w14:textId="77777777" w:rsidTr="00B87A98">
        <w:trPr>
          <w:trHeight w:val="300"/>
        </w:trPr>
        <w:tc>
          <w:tcPr>
            <w:tcW w:w="0" w:type="auto"/>
            <w:vMerge w:val="restart"/>
            <w:vAlign w:val="center"/>
            <w:hideMark/>
          </w:tcPr>
          <w:p w14:paraId="17991B34" w14:textId="77777777" w:rsidR="009903B3" w:rsidRPr="00C64E48" w:rsidRDefault="009903B3" w:rsidP="00B87A98">
            <w:pPr>
              <w:jc w:val="center"/>
              <w:rPr>
                <w:b/>
                <w:bCs/>
                <w:lang w:eastAsia="ro-RO"/>
              </w:rPr>
            </w:pPr>
            <w:proofErr w:type="spellStart"/>
            <w:r w:rsidRPr="00C64E48">
              <w:rPr>
                <w:b/>
                <w:bCs/>
                <w:lang w:eastAsia="ro-RO"/>
              </w:rPr>
              <w:t>Simbol</w:t>
            </w:r>
            <w:proofErr w:type="spellEnd"/>
          </w:p>
          <w:p w14:paraId="67B562F2" w14:textId="77777777" w:rsidR="009903B3" w:rsidRPr="00C64E48" w:rsidRDefault="009903B3" w:rsidP="00B87A98">
            <w:pPr>
              <w:jc w:val="center"/>
              <w:rPr>
                <w:b/>
                <w:bCs/>
                <w:lang w:eastAsia="ro-RO"/>
              </w:rPr>
            </w:pPr>
            <w:r w:rsidRPr="00C64E48">
              <w:rPr>
                <w:b/>
                <w:bCs/>
                <w:lang w:eastAsia="ro-RO"/>
              </w:rPr>
              <w:t xml:space="preserve"> </w:t>
            </w:r>
            <w:proofErr w:type="spellStart"/>
            <w:r w:rsidRPr="00C64E48">
              <w:rPr>
                <w:b/>
                <w:bCs/>
                <w:lang w:eastAsia="ro-RO"/>
              </w:rPr>
              <w:t>cont</w:t>
            </w:r>
            <w:proofErr w:type="spellEnd"/>
          </w:p>
        </w:tc>
        <w:tc>
          <w:tcPr>
            <w:tcW w:w="0" w:type="auto"/>
            <w:vMerge w:val="restart"/>
            <w:vAlign w:val="center"/>
            <w:hideMark/>
          </w:tcPr>
          <w:p w14:paraId="34A1BB93" w14:textId="77777777" w:rsidR="009903B3" w:rsidRPr="00C64E48" w:rsidRDefault="009903B3" w:rsidP="00B87A98">
            <w:pPr>
              <w:jc w:val="center"/>
              <w:rPr>
                <w:b/>
                <w:bCs/>
                <w:lang w:eastAsia="ro-RO"/>
              </w:rPr>
            </w:pPr>
            <w:proofErr w:type="spellStart"/>
            <w:r w:rsidRPr="00C64E48">
              <w:rPr>
                <w:b/>
                <w:bCs/>
                <w:lang w:eastAsia="ro-RO"/>
              </w:rPr>
              <w:t>Denumire</w:t>
            </w:r>
            <w:proofErr w:type="spellEnd"/>
            <w:r w:rsidRPr="00C64E48">
              <w:rPr>
                <w:b/>
                <w:bCs/>
                <w:lang w:eastAsia="ro-RO"/>
              </w:rPr>
              <w:t xml:space="preserve"> </w:t>
            </w:r>
            <w:proofErr w:type="spellStart"/>
            <w:r w:rsidRPr="00C64E48">
              <w:rPr>
                <w:b/>
                <w:bCs/>
                <w:lang w:eastAsia="ro-RO"/>
              </w:rPr>
              <w:t>cont</w:t>
            </w:r>
            <w:proofErr w:type="spellEnd"/>
          </w:p>
        </w:tc>
        <w:tc>
          <w:tcPr>
            <w:tcW w:w="0" w:type="auto"/>
            <w:gridSpan w:val="2"/>
          </w:tcPr>
          <w:p w14:paraId="3BA5D231" w14:textId="77777777" w:rsidR="009903B3" w:rsidRPr="00C64E48" w:rsidRDefault="009903B3" w:rsidP="00B87A98">
            <w:pPr>
              <w:jc w:val="center"/>
              <w:rPr>
                <w:b/>
                <w:bCs/>
                <w:lang w:eastAsia="ro-RO"/>
              </w:rPr>
            </w:pPr>
            <w:r w:rsidRPr="00C64E48">
              <w:rPr>
                <w:b/>
                <w:bCs/>
                <w:lang w:eastAsia="ro-RO"/>
              </w:rPr>
              <w:t xml:space="preserve">Sold </w:t>
            </w:r>
            <w:proofErr w:type="spellStart"/>
            <w:r w:rsidRPr="00C64E48">
              <w:rPr>
                <w:b/>
                <w:bCs/>
                <w:lang w:eastAsia="ro-RO"/>
              </w:rPr>
              <w:t>inițial</w:t>
            </w:r>
            <w:proofErr w:type="spellEnd"/>
          </w:p>
        </w:tc>
        <w:tc>
          <w:tcPr>
            <w:tcW w:w="0" w:type="auto"/>
            <w:gridSpan w:val="2"/>
            <w:vAlign w:val="center"/>
            <w:hideMark/>
          </w:tcPr>
          <w:p w14:paraId="637D68D5" w14:textId="77777777" w:rsidR="009903B3" w:rsidRPr="00C64E48" w:rsidRDefault="009903B3" w:rsidP="00B87A98">
            <w:pPr>
              <w:jc w:val="center"/>
              <w:rPr>
                <w:b/>
                <w:bCs/>
                <w:lang w:eastAsia="ro-RO"/>
              </w:rPr>
            </w:pPr>
            <w:proofErr w:type="spellStart"/>
            <w:r w:rsidRPr="00C64E48">
              <w:rPr>
                <w:b/>
                <w:bCs/>
                <w:lang w:eastAsia="ro-RO"/>
              </w:rPr>
              <w:t>Rulaj</w:t>
            </w:r>
            <w:proofErr w:type="spellEnd"/>
          </w:p>
        </w:tc>
        <w:tc>
          <w:tcPr>
            <w:tcW w:w="0" w:type="auto"/>
            <w:gridSpan w:val="2"/>
            <w:vAlign w:val="center"/>
            <w:hideMark/>
          </w:tcPr>
          <w:p w14:paraId="5D2B94B6" w14:textId="77777777" w:rsidR="009903B3" w:rsidRPr="00C64E48" w:rsidRDefault="009903B3" w:rsidP="00B87A98">
            <w:pPr>
              <w:jc w:val="center"/>
              <w:rPr>
                <w:b/>
                <w:bCs/>
                <w:lang w:eastAsia="ro-RO"/>
              </w:rPr>
            </w:pPr>
            <w:r w:rsidRPr="00C64E48">
              <w:rPr>
                <w:b/>
                <w:bCs/>
                <w:lang w:eastAsia="ro-RO"/>
              </w:rPr>
              <w:t>Sold final</w:t>
            </w:r>
          </w:p>
        </w:tc>
      </w:tr>
      <w:tr w:rsidR="009903B3" w:rsidRPr="00C64E48" w14:paraId="66EAD06A" w14:textId="77777777" w:rsidTr="00B87A98">
        <w:trPr>
          <w:trHeight w:val="300"/>
        </w:trPr>
        <w:tc>
          <w:tcPr>
            <w:tcW w:w="0" w:type="auto"/>
            <w:vMerge/>
            <w:vAlign w:val="center"/>
            <w:hideMark/>
          </w:tcPr>
          <w:p w14:paraId="2C9222E9" w14:textId="77777777" w:rsidR="009903B3" w:rsidRPr="00C64E48" w:rsidRDefault="009903B3" w:rsidP="00B87A98">
            <w:pPr>
              <w:rPr>
                <w:b/>
                <w:bCs/>
                <w:lang w:eastAsia="ro-RO"/>
              </w:rPr>
            </w:pPr>
          </w:p>
        </w:tc>
        <w:tc>
          <w:tcPr>
            <w:tcW w:w="0" w:type="auto"/>
            <w:vMerge/>
            <w:vAlign w:val="center"/>
            <w:hideMark/>
          </w:tcPr>
          <w:p w14:paraId="7D52120B" w14:textId="77777777" w:rsidR="009903B3" w:rsidRPr="00C64E48" w:rsidRDefault="009903B3" w:rsidP="00B87A98">
            <w:pPr>
              <w:rPr>
                <w:b/>
                <w:bCs/>
                <w:lang w:eastAsia="ro-RO"/>
              </w:rPr>
            </w:pPr>
          </w:p>
        </w:tc>
        <w:tc>
          <w:tcPr>
            <w:tcW w:w="0" w:type="auto"/>
            <w:vAlign w:val="center"/>
          </w:tcPr>
          <w:p w14:paraId="508B2230" w14:textId="77777777" w:rsidR="009903B3" w:rsidRPr="00C64E48" w:rsidRDefault="009903B3" w:rsidP="00B87A98">
            <w:pPr>
              <w:jc w:val="center"/>
              <w:rPr>
                <w:b/>
                <w:bCs/>
                <w:lang w:eastAsia="ro-RO"/>
              </w:rPr>
            </w:pPr>
            <w:r w:rsidRPr="00C64E48">
              <w:rPr>
                <w:b/>
                <w:bCs/>
                <w:lang w:eastAsia="ro-RO"/>
              </w:rPr>
              <w:t>D</w:t>
            </w:r>
          </w:p>
        </w:tc>
        <w:tc>
          <w:tcPr>
            <w:tcW w:w="0" w:type="auto"/>
            <w:vAlign w:val="center"/>
          </w:tcPr>
          <w:p w14:paraId="04AB5E63" w14:textId="77777777" w:rsidR="009903B3" w:rsidRPr="00C64E48" w:rsidRDefault="009903B3" w:rsidP="00B87A98">
            <w:pPr>
              <w:jc w:val="center"/>
              <w:rPr>
                <w:b/>
                <w:bCs/>
                <w:lang w:eastAsia="ro-RO"/>
              </w:rPr>
            </w:pPr>
            <w:r w:rsidRPr="00C64E48">
              <w:rPr>
                <w:b/>
                <w:bCs/>
                <w:lang w:eastAsia="ro-RO"/>
              </w:rPr>
              <w:t>C</w:t>
            </w:r>
          </w:p>
        </w:tc>
        <w:tc>
          <w:tcPr>
            <w:tcW w:w="0" w:type="auto"/>
            <w:vAlign w:val="center"/>
            <w:hideMark/>
          </w:tcPr>
          <w:p w14:paraId="3D50B25D" w14:textId="77777777" w:rsidR="009903B3" w:rsidRPr="00C64E48" w:rsidRDefault="009903B3" w:rsidP="00B87A98">
            <w:pPr>
              <w:jc w:val="center"/>
              <w:rPr>
                <w:b/>
                <w:bCs/>
                <w:lang w:eastAsia="ro-RO"/>
              </w:rPr>
            </w:pPr>
            <w:r w:rsidRPr="00C64E48">
              <w:rPr>
                <w:b/>
                <w:bCs/>
                <w:lang w:eastAsia="ro-RO"/>
              </w:rPr>
              <w:t>D</w:t>
            </w:r>
          </w:p>
        </w:tc>
        <w:tc>
          <w:tcPr>
            <w:tcW w:w="0" w:type="auto"/>
            <w:vAlign w:val="center"/>
            <w:hideMark/>
          </w:tcPr>
          <w:p w14:paraId="5BD76EAD" w14:textId="77777777" w:rsidR="009903B3" w:rsidRPr="00C64E48" w:rsidRDefault="009903B3" w:rsidP="00B87A98">
            <w:pPr>
              <w:jc w:val="center"/>
              <w:rPr>
                <w:b/>
                <w:bCs/>
                <w:lang w:eastAsia="ro-RO"/>
              </w:rPr>
            </w:pPr>
            <w:r w:rsidRPr="00C64E48">
              <w:rPr>
                <w:b/>
                <w:bCs/>
                <w:lang w:eastAsia="ro-RO"/>
              </w:rPr>
              <w:t>C</w:t>
            </w:r>
          </w:p>
        </w:tc>
        <w:tc>
          <w:tcPr>
            <w:tcW w:w="711" w:type="dxa"/>
            <w:vAlign w:val="center"/>
            <w:hideMark/>
          </w:tcPr>
          <w:p w14:paraId="72BDDB54" w14:textId="77777777" w:rsidR="009903B3" w:rsidRPr="00C64E48" w:rsidRDefault="009903B3" w:rsidP="00B87A98">
            <w:pPr>
              <w:jc w:val="center"/>
              <w:rPr>
                <w:b/>
                <w:bCs/>
                <w:lang w:eastAsia="ro-RO"/>
              </w:rPr>
            </w:pPr>
            <w:r w:rsidRPr="00C64E48">
              <w:rPr>
                <w:b/>
                <w:bCs/>
                <w:lang w:eastAsia="ro-RO"/>
              </w:rPr>
              <w:t>D</w:t>
            </w:r>
          </w:p>
        </w:tc>
        <w:tc>
          <w:tcPr>
            <w:tcW w:w="566" w:type="dxa"/>
            <w:vAlign w:val="center"/>
            <w:hideMark/>
          </w:tcPr>
          <w:p w14:paraId="789428B6" w14:textId="77777777" w:rsidR="009903B3" w:rsidRPr="00C64E48" w:rsidRDefault="009903B3" w:rsidP="00B87A98">
            <w:pPr>
              <w:jc w:val="center"/>
              <w:rPr>
                <w:b/>
                <w:bCs/>
                <w:lang w:eastAsia="ro-RO"/>
              </w:rPr>
            </w:pPr>
            <w:r w:rsidRPr="00C64E48">
              <w:rPr>
                <w:b/>
                <w:bCs/>
                <w:lang w:eastAsia="ro-RO"/>
              </w:rPr>
              <w:t>C</w:t>
            </w:r>
          </w:p>
        </w:tc>
      </w:tr>
      <w:tr w:rsidR="009903B3" w:rsidRPr="00C64E48" w14:paraId="3DFF5607" w14:textId="77777777" w:rsidTr="00B87A98">
        <w:trPr>
          <w:trHeight w:val="300"/>
        </w:trPr>
        <w:tc>
          <w:tcPr>
            <w:tcW w:w="0" w:type="auto"/>
            <w:vAlign w:val="center"/>
          </w:tcPr>
          <w:p w14:paraId="594A6DEA" w14:textId="77777777" w:rsidR="009903B3" w:rsidRPr="00C64E48" w:rsidRDefault="009903B3" w:rsidP="00B87A98">
            <w:pPr>
              <w:jc w:val="both"/>
              <w:rPr>
                <w:lang w:eastAsia="ro-RO"/>
              </w:rPr>
            </w:pPr>
            <w:r w:rsidRPr="00C64E48">
              <w:rPr>
                <w:lang w:eastAsia="ro-RO"/>
              </w:rPr>
              <w:t>301/PR</w:t>
            </w:r>
          </w:p>
        </w:tc>
        <w:tc>
          <w:tcPr>
            <w:tcW w:w="0" w:type="auto"/>
            <w:vAlign w:val="center"/>
          </w:tcPr>
          <w:p w14:paraId="17678A12" w14:textId="77777777" w:rsidR="009903B3" w:rsidRPr="00C64E48" w:rsidRDefault="009903B3" w:rsidP="00B87A98">
            <w:pPr>
              <w:jc w:val="both"/>
              <w:rPr>
                <w:lang w:eastAsia="ro-RO"/>
              </w:rPr>
            </w:pPr>
            <w:proofErr w:type="spellStart"/>
            <w:r w:rsidRPr="00C64E48">
              <w:rPr>
                <w:lang w:eastAsia="ro-RO"/>
              </w:rPr>
              <w:t>Materii</w:t>
            </w:r>
            <w:proofErr w:type="spellEnd"/>
            <w:r w:rsidRPr="00C64E48">
              <w:rPr>
                <w:lang w:eastAsia="ro-RO"/>
              </w:rPr>
              <w:t xml:space="preserve"> prime</w:t>
            </w:r>
          </w:p>
        </w:tc>
        <w:tc>
          <w:tcPr>
            <w:tcW w:w="0" w:type="auto"/>
          </w:tcPr>
          <w:p w14:paraId="7A2882C4" w14:textId="77777777" w:rsidR="009903B3" w:rsidRPr="00C64E48" w:rsidRDefault="009903B3" w:rsidP="00B87A98">
            <w:pPr>
              <w:jc w:val="right"/>
              <w:rPr>
                <w:lang w:eastAsia="ro-RO"/>
              </w:rPr>
            </w:pPr>
            <w:r w:rsidRPr="00C64E48">
              <w:rPr>
                <w:lang w:eastAsia="ro-RO"/>
              </w:rPr>
              <w:t>2.000</w:t>
            </w:r>
          </w:p>
        </w:tc>
        <w:tc>
          <w:tcPr>
            <w:tcW w:w="0" w:type="auto"/>
          </w:tcPr>
          <w:p w14:paraId="7F2D9C2D" w14:textId="77777777" w:rsidR="009903B3" w:rsidRPr="00C64E48" w:rsidRDefault="009903B3" w:rsidP="00B87A98">
            <w:pPr>
              <w:jc w:val="right"/>
              <w:rPr>
                <w:lang w:eastAsia="ro-RO"/>
              </w:rPr>
            </w:pPr>
            <w:r w:rsidRPr="00C64E48">
              <w:rPr>
                <w:lang w:eastAsia="ro-RO"/>
              </w:rPr>
              <w:t>0</w:t>
            </w:r>
          </w:p>
        </w:tc>
        <w:tc>
          <w:tcPr>
            <w:tcW w:w="0" w:type="auto"/>
            <w:vAlign w:val="center"/>
          </w:tcPr>
          <w:p w14:paraId="13CD57AC" w14:textId="77777777" w:rsidR="009903B3" w:rsidRPr="00C64E48" w:rsidRDefault="009903B3" w:rsidP="00B87A98">
            <w:pPr>
              <w:jc w:val="right"/>
              <w:rPr>
                <w:lang w:eastAsia="ro-RO"/>
              </w:rPr>
            </w:pPr>
            <w:r w:rsidRPr="00C64E48">
              <w:rPr>
                <w:lang w:eastAsia="ro-RO"/>
              </w:rPr>
              <w:t>8.000</w:t>
            </w:r>
          </w:p>
        </w:tc>
        <w:tc>
          <w:tcPr>
            <w:tcW w:w="0" w:type="auto"/>
            <w:vAlign w:val="center"/>
          </w:tcPr>
          <w:p w14:paraId="47A9158F" w14:textId="77777777" w:rsidR="009903B3" w:rsidRPr="00C64E48" w:rsidRDefault="009903B3" w:rsidP="00B87A98">
            <w:pPr>
              <w:jc w:val="right"/>
              <w:rPr>
                <w:lang w:eastAsia="ro-RO"/>
              </w:rPr>
            </w:pPr>
            <w:r w:rsidRPr="00C64E48">
              <w:rPr>
                <w:lang w:eastAsia="ro-RO"/>
              </w:rPr>
              <w:t>7.270</w:t>
            </w:r>
          </w:p>
        </w:tc>
        <w:tc>
          <w:tcPr>
            <w:tcW w:w="711" w:type="dxa"/>
            <w:vAlign w:val="center"/>
          </w:tcPr>
          <w:p w14:paraId="3CACF201" w14:textId="77777777" w:rsidR="009903B3" w:rsidRPr="00C64E48" w:rsidRDefault="009903B3" w:rsidP="00B87A98">
            <w:pPr>
              <w:jc w:val="right"/>
              <w:rPr>
                <w:lang w:eastAsia="ro-RO"/>
              </w:rPr>
            </w:pPr>
            <w:r w:rsidRPr="00C64E48">
              <w:rPr>
                <w:lang w:eastAsia="ro-RO"/>
              </w:rPr>
              <w:t>2.730</w:t>
            </w:r>
          </w:p>
        </w:tc>
        <w:tc>
          <w:tcPr>
            <w:tcW w:w="566" w:type="dxa"/>
          </w:tcPr>
          <w:p w14:paraId="51CCEF26" w14:textId="77777777" w:rsidR="009903B3" w:rsidRPr="00C64E48" w:rsidRDefault="009903B3" w:rsidP="00B87A98">
            <w:pPr>
              <w:jc w:val="right"/>
              <w:rPr>
                <w:lang w:eastAsia="ro-RO"/>
              </w:rPr>
            </w:pPr>
            <w:r w:rsidRPr="00C64E48">
              <w:rPr>
                <w:lang w:eastAsia="ro-RO"/>
              </w:rPr>
              <w:t>0</w:t>
            </w:r>
          </w:p>
        </w:tc>
      </w:tr>
      <w:tr w:rsidR="009903B3" w:rsidRPr="00C64E48" w14:paraId="1EA87C5B" w14:textId="77777777" w:rsidTr="00B87A98">
        <w:trPr>
          <w:trHeight w:val="300"/>
        </w:trPr>
        <w:tc>
          <w:tcPr>
            <w:tcW w:w="0" w:type="auto"/>
            <w:vAlign w:val="center"/>
          </w:tcPr>
          <w:p w14:paraId="0794207D" w14:textId="77777777" w:rsidR="009903B3" w:rsidRPr="00C64E48" w:rsidRDefault="009903B3" w:rsidP="00B87A98">
            <w:pPr>
              <w:jc w:val="both"/>
              <w:rPr>
                <w:lang w:eastAsia="ro-RO"/>
              </w:rPr>
            </w:pPr>
            <w:r w:rsidRPr="00C64E48">
              <w:rPr>
                <w:lang w:eastAsia="ro-RO"/>
              </w:rPr>
              <w:t>301/PN</w:t>
            </w:r>
          </w:p>
        </w:tc>
        <w:tc>
          <w:tcPr>
            <w:tcW w:w="0" w:type="auto"/>
            <w:vAlign w:val="center"/>
          </w:tcPr>
          <w:p w14:paraId="58AF1BFF" w14:textId="77777777" w:rsidR="009903B3" w:rsidRPr="00C64E48" w:rsidRDefault="009903B3" w:rsidP="00B87A98">
            <w:pPr>
              <w:jc w:val="both"/>
              <w:rPr>
                <w:lang w:eastAsia="ro-RO"/>
              </w:rPr>
            </w:pPr>
            <w:proofErr w:type="spellStart"/>
            <w:r w:rsidRPr="00C64E48">
              <w:rPr>
                <w:lang w:eastAsia="ro-RO"/>
              </w:rPr>
              <w:t>Materii</w:t>
            </w:r>
            <w:proofErr w:type="spellEnd"/>
            <w:r w:rsidRPr="00C64E48">
              <w:rPr>
                <w:lang w:eastAsia="ro-RO"/>
              </w:rPr>
              <w:t xml:space="preserve"> prime</w:t>
            </w:r>
          </w:p>
        </w:tc>
        <w:tc>
          <w:tcPr>
            <w:tcW w:w="0" w:type="auto"/>
          </w:tcPr>
          <w:p w14:paraId="50D1F581" w14:textId="77777777" w:rsidR="009903B3" w:rsidRPr="00C64E48" w:rsidRDefault="009903B3" w:rsidP="00B87A98">
            <w:pPr>
              <w:jc w:val="right"/>
              <w:rPr>
                <w:lang w:eastAsia="ro-RO"/>
              </w:rPr>
            </w:pPr>
            <w:r w:rsidRPr="00C64E48">
              <w:rPr>
                <w:lang w:eastAsia="ro-RO"/>
              </w:rPr>
              <w:t>2.500</w:t>
            </w:r>
          </w:p>
        </w:tc>
        <w:tc>
          <w:tcPr>
            <w:tcW w:w="0" w:type="auto"/>
          </w:tcPr>
          <w:p w14:paraId="21C436F9" w14:textId="77777777" w:rsidR="009903B3" w:rsidRPr="00C64E48" w:rsidRDefault="009903B3" w:rsidP="00B87A98">
            <w:pPr>
              <w:jc w:val="right"/>
              <w:rPr>
                <w:lang w:eastAsia="ro-RO"/>
              </w:rPr>
            </w:pPr>
            <w:r w:rsidRPr="00C64E48">
              <w:rPr>
                <w:lang w:eastAsia="ro-RO"/>
              </w:rPr>
              <w:t>0</w:t>
            </w:r>
          </w:p>
        </w:tc>
        <w:tc>
          <w:tcPr>
            <w:tcW w:w="0" w:type="auto"/>
            <w:vAlign w:val="center"/>
          </w:tcPr>
          <w:p w14:paraId="7F7DB184" w14:textId="77777777" w:rsidR="009903B3" w:rsidRPr="00C64E48" w:rsidRDefault="009903B3" w:rsidP="00B87A98">
            <w:pPr>
              <w:jc w:val="right"/>
              <w:rPr>
                <w:lang w:eastAsia="ro-RO"/>
              </w:rPr>
            </w:pPr>
            <w:r w:rsidRPr="00C64E48">
              <w:rPr>
                <w:lang w:eastAsia="ro-RO"/>
              </w:rPr>
              <w:t>6.000</w:t>
            </w:r>
          </w:p>
        </w:tc>
        <w:tc>
          <w:tcPr>
            <w:tcW w:w="0" w:type="auto"/>
            <w:vAlign w:val="center"/>
          </w:tcPr>
          <w:p w14:paraId="14100499" w14:textId="77777777" w:rsidR="009903B3" w:rsidRPr="00C64E48" w:rsidRDefault="009903B3" w:rsidP="00B87A98">
            <w:pPr>
              <w:jc w:val="right"/>
              <w:rPr>
                <w:lang w:eastAsia="ro-RO"/>
              </w:rPr>
            </w:pPr>
            <w:r w:rsidRPr="00C64E48">
              <w:rPr>
                <w:lang w:eastAsia="ro-RO"/>
              </w:rPr>
              <w:t>7.000</w:t>
            </w:r>
          </w:p>
        </w:tc>
        <w:tc>
          <w:tcPr>
            <w:tcW w:w="711" w:type="dxa"/>
            <w:vAlign w:val="center"/>
          </w:tcPr>
          <w:p w14:paraId="458D2DEF" w14:textId="77777777" w:rsidR="009903B3" w:rsidRPr="00C64E48" w:rsidRDefault="009903B3" w:rsidP="00B87A98">
            <w:pPr>
              <w:jc w:val="right"/>
              <w:rPr>
                <w:lang w:eastAsia="ro-RO"/>
              </w:rPr>
            </w:pPr>
            <w:r w:rsidRPr="00C64E48">
              <w:rPr>
                <w:lang w:eastAsia="ro-RO"/>
              </w:rPr>
              <w:t>1.500</w:t>
            </w:r>
          </w:p>
        </w:tc>
        <w:tc>
          <w:tcPr>
            <w:tcW w:w="566" w:type="dxa"/>
          </w:tcPr>
          <w:p w14:paraId="5428072F" w14:textId="77777777" w:rsidR="009903B3" w:rsidRPr="00C64E48" w:rsidRDefault="009903B3" w:rsidP="00B87A98">
            <w:pPr>
              <w:jc w:val="right"/>
              <w:rPr>
                <w:lang w:eastAsia="ro-RO"/>
              </w:rPr>
            </w:pPr>
            <w:r w:rsidRPr="00C64E48">
              <w:rPr>
                <w:lang w:eastAsia="ro-RO"/>
              </w:rPr>
              <w:t>0</w:t>
            </w:r>
          </w:p>
        </w:tc>
      </w:tr>
      <w:tr w:rsidR="009903B3" w:rsidRPr="00C64E48" w14:paraId="41EA40AB" w14:textId="77777777" w:rsidTr="00B87A98">
        <w:trPr>
          <w:trHeight w:val="300"/>
        </w:trPr>
        <w:tc>
          <w:tcPr>
            <w:tcW w:w="0" w:type="auto"/>
            <w:vAlign w:val="center"/>
            <w:hideMark/>
          </w:tcPr>
          <w:p w14:paraId="40B76036" w14:textId="77777777" w:rsidR="009903B3" w:rsidRPr="00C64E48" w:rsidRDefault="009903B3" w:rsidP="00B87A98">
            <w:pPr>
              <w:jc w:val="both"/>
              <w:rPr>
                <w:lang w:eastAsia="ro-RO"/>
              </w:rPr>
            </w:pPr>
            <w:r w:rsidRPr="00C64E48">
              <w:rPr>
                <w:lang w:eastAsia="ro-RO"/>
              </w:rPr>
              <w:t>331/MFR</w:t>
            </w:r>
          </w:p>
        </w:tc>
        <w:tc>
          <w:tcPr>
            <w:tcW w:w="0" w:type="auto"/>
            <w:vAlign w:val="center"/>
            <w:hideMark/>
          </w:tcPr>
          <w:p w14:paraId="55F2D773" w14:textId="77777777" w:rsidR="009903B3" w:rsidRPr="00C64E48" w:rsidRDefault="009903B3" w:rsidP="00B87A98">
            <w:pPr>
              <w:jc w:val="both"/>
              <w:rPr>
                <w:lang w:eastAsia="ro-RO"/>
              </w:rPr>
            </w:pPr>
            <w:proofErr w:type="spellStart"/>
            <w:r w:rsidRPr="00C64E48">
              <w:rPr>
                <w:lang w:eastAsia="ro-RO"/>
              </w:rPr>
              <w:t>Produse</w:t>
            </w:r>
            <w:proofErr w:type="spellEnd"/>
            <w:r w:rsidRPr="00C64E48">
              <w:rPr>
                <w:lang w:eastAsia="ro-RO"/>
              </w:rPr>
              <w:t xml:space="preserve"> </w:t>
            </w:r>
            <w:proofErr w:type="spellStart"/>
            <w:r w:rsidRPr="00C64E48">
              <w:rPr>
                <w:lang w:eastAsia="ro-RO"/>
              </w:rPr>
              <w:t>în</w:t>
            </w:r>
            <w:proofErr w:type="spellEnd"/>
            <w:r w:rsidRPr="00C64E48">
              <w:rPr>
                <w:lang w:eastAsia="ro-RO"/>
              </w:rPr>
              <w:t xml:space="preserve"> curs de </w:t>
            </w:r>
            <w:proofErr w:type="spellStart"/>
            <w:r w:rsidRPr="00C64E48">
              <w:rPr>
                <w:lang w:eastAsia="ro-RO"/>
              </w:rPr>
              <w:t>execuție</w:t>
            </w:r>
            <w:proofErr w:type="spellEnd"/>
          </w:p>
        </w:tc>
        <w:tc>
          <w:tcPr>
            <w:tcW w:w="0" w:type="auto"/>
          </w:tcPr>
          <w:p w14:paraId="60403CD4" w14:textId="77777777" w:rsidR="009903B3" w:rsidRPr="00C64E48" w:rsidRDefault="009903B3" w:rsidP="00B87A98">
            <w:pPr>
              <w:jc w:val="right"/>
              <w:rPr>
                <w:lang w:eastAsia="ro-RO"/>
              </w:rPr>
            </w:pPr>
            <w:r w:rsidRPr="00C64E48">
              <w:rPr>
                <w:lang w:eastAsia="ro-RO"/>
              </w:rPr>
              <w:t>0</w:t>
            </w:r>
          </w:p>
        </w:tc>
        <w:tc>
          <w:tcPr>
            <w:tcW w:w="0" w:type="auto"/>
          </w:tcPr>
          <w:p w14:paraId="1B6A79FE" w14:textId="77777777" w:rsidR="009903B3" w:rsidRPr="00C64E48" w:rsidRDefault="009903B3" w:rsidP="00B87A98">
            <w:pPr>
              <w:jc w:val="right"/>
              <w:rPr>
                <w:lang w:eastAsia="ro-RO"/>
              </w:rPr>
            </w:pPr>
            <w:r w:rsidRPr="00C64E48">
              <w:rPr>
                <w:lang w:eastAsia="ro-RO"/>
              </w:rPr>
              <w:t>0</w:t>
            </w:r>
          </w:p>
        </w:tc>
        <w:tc>
          <w:tcPr>
            <w:tcW w:w="0" w:type="auto"/>
            <w:vAlign w:val="center"/>
            <w:hideMark/>
          </w:tcPr>
          <w:p w14:paraId="5ED6CB1B" w14:textId="77777777" w:rsidR="009903B3" w:rsidRPr="00C64E48" w:rsidRDefault="009903B3" w:rsidP="00B87A98">
            <w:pPr>
              <w:jc w:val="right"/>
              <w:rPr>
                <w:lang w:eastAsia="ro-RO"/>
              </w:rPr>
            </w:pPr>
            <w:r w:rsidRPr="00C64E48">
              <w:rPr>
                <w:lang w:eastAsia="ro-RO"/>
              </w:rPr>
              <w:t>1.810</w:t>
            </w:r>
          </w:p>
        </w:tc>
        <w:tc>
          <w:tcPr>
            <w:tcW w:w="0" w:type="auto"/>
            <w:vAlign w:val="center"/>
            <w:hideMark/>
          </w:tcPr>
          <w:p w14:paraId="713AAFBC" w14:textId="77777777" w:rsidR="009903B3" w:rsidRPr="00C64E48" w:rsidRDefault="009903B3" w:rsidP="00B87A98">
            <w:pPr>
              <w:jc w:val="right"/>
              <w:rPr>
                <w:lang w:eastAsia="ro-RO"/>
              </w:rPr>
            </w:pPr>
            <w:r w:rsidRPr="00C64E48">
              <w:rPr>
                <w:lang w:eastAsia="ro-RO"/>
              </w:rPr>
              <w:t>0</w:t>
            </w:r>
          </w:p>
        </w:tc>
        <w:tc>
          <w:tcPr>
            <w:tcW w:w="711" w:type="dxa"/>
            <w:vAlign w:val="center"/>
            <w:hideMark/>
          </w:tcPr>
          <w:p w14:paraId="7374B2D5" w14:textId="77777777" w:rsidR="009903B3" w:rsidRPr="00C64E48" w:rsidRDefault="009903B3" w:rsidP="00B87A98">
            <w:pPr>
              <w:jc w:val="right"/>
              <w:rPr>
                <w:lang w:eastAsia="ro-RO"/>
              </w:rPr>
            </w:pPr>
            <w:r w:rsidRPr="00C64E48">
              <w:rPr>
                <w:lang w:eastAsia="ro-RO"/>
              </w:rPr>
              <w:t>1.810</w:t>
            </w:r>
          </w:p>
        </w:tc>
        <w:tc>
          <w:tcPr>
            <w:tcW w:w="566" w:type="dxa"/>
            <w:hideMark/>
          </w:tcPr>
          <w:p w14:paraId="5EFD992D" w14:textId="77777777" w:rsidR="009903B3" w:rsidRPr="00C64E48" w:rsidRDefault="009903B3" w:rsidP="00B87A98">
            <w:pPr>
              <w:jc w:val="right"/>
              <w:rPr>
                <w:lang w:eastAsia="ro-RO"/>
              </w:rPr>
            </w:pPr>
            <w:r w:rsidRPr="00C64E48">
              <w:rPr>
                <w:lang w:eastAsia="ro-RO"/>
              </w:rPr>
              <w:t>0</w:t>
            </w:r>
          </w:p>
        </w:tc>
      </w:tr>
      <w:tr w:rsidR="009903B3" w:rsidRPr="00C64E48" w14:paraId="5F376816" w14:textId="77777777" w:rsidTr="00B87A98">
        <w:trPr>
          <w:trHeight w:val="300"/>
        </w:trPr>
        <w:tc>
          <w:tcPr>
            <w:tcW w:w="0" w:type="auto"/>
            <w:vAlign w:val="center"/>
            <w:hideMark/>
          </w:tcPr>
          <w:p w14:paraId="52BFBA7C" w14:textId="77777777" w:rsidR="009903B3" w:rsidRPr="00C64E48" w:rsidRDefault="009903B3" w:rsidP="00B87A98">
            <w:pPr>
              <w:jc w:val="both"/>
              <w:rPr>
                <w:lang w:eastAsia="ro-RO"/>
              </w:rPr>
            </w:pPr>
            <w:r w:rsidRPr="00C64E48">
              <w:rPr>
                <w:lang w:eastAsia="ro-RO"/>
              </w:rPr>
              <w:t>331/MFN</w:t>
            </w:r>
          </w:p>
        </w:tc>
        <w:tc>
          <w:tcPr>
            <w:tcW w:w="0" w:type="auto"/>
            <w:vAlign w:val="center"/>
            <w:hideMark/>
          </w:tcPr>
          <w:p w14:paraId="20620323" w14:textId="77777777" w:rsidR="009903B3" w:rsidRPr="00C64E48" w:rsidRDefault="009903B3" w:rsidP="00B87A98">
            <w:pPr>
              <w:jc w:val="both"/>
              <w:rPr>
                <w:lang w:eastAsia="ro-RO"/>
              </w:rPr>
            </w:pPr>
            <w:proofErr w:type="spellStart"/>
            <w:r w:rsidRPr="00C64E48">
              <w:rPr>
                <w:lang w:eastAsia="ro-RO"/>
              </w:rPr>
              <w:t>Produse</w:t>
            </w:r>
            <w:proofErr w:type="spellEnd"/>
            <w:r w:rsidRPr="00C64E48">
              <w:rPr>
                <w:lang w:eastAsia="ro-RO"/>
              </w:rPr>
              <w:t xml:space="preserve"> </w:t>
            </w:r>
            <w:proofErr w:type="spellStart"/>
            <w:r w:rsidRPr="00C64E48">
              <w:rPr>
                <w:lang w:eastAsia="ro-RO"/>
              </w:rPr>
              <w:t>în</w:t>
            </w:r>
            <w:proofErr w:type="spellEnd"/>
            <w:r w:rsidRPr="00C64E48">
              <w:rPr>
                <w:lang w:eastAsia="ro-RO"/>
              </w:rPr>
              <w:t xml:space="preserve"> curs de </w:t>
            </w:r>
            <w:proofErr w:type="spellStart"/>
            <w:r w:rsidRPr="00C64E48">
              <w:rPr>
                <w:lang w:eastAsia="ro-RO"/>
              </w:rPr>
              <w:t>execuție</w:t>
            </w:r>
            <w:proofErr w:type="spellEnd"/>
          </w:p>
        </w:tc>
        <w:tc>
          <w:tcPr>
            <w:tcW w:w="0" w:type="auto"/>
          </w:tcPr>
          <w:p w14:paraId="6B1F1241" w14:textId="77777777" w:rsidR="009903B3" w:rsidRPr="00C64E48" w:rsidRDefault="009903B3" w:rsidP="00B87A98">
            <w:pPr>
              <w:jc w:val="right"/>
              <w:rPr>
                <w:lang w:eastAsia="ro-RO"/>
              </w:rPr>
            </w:pPr>
            <w:r w:rsidRPr="00C64E48">
              <w:rPr>
                <w:lang w:eastAsia="ro-RO"/>
              </w:rPr>
              <w:t>1.000</w:t>
            </w:r>
          </w:p>
        </w:tc>
        <w:tc>
          <w:tcPr>
            <w:tcW w:w="0" w:type="auto"/>
          </w:tcPr>
          <w:p w14:paraId="220C3ED4" w14:textId="77777777" w:rsidR="009903B3" w:rsidRPr="00C64E48" w:rsidRDefault="009903B3" w:rsidP="00B87A98">
            <w:pPr>
              <w:jc w:val="right"/>
              <w:rPr>
                <w:lang w:eastAsia="ro-RO"/>
              </w:rPr>
            </w:pPr>
            <w:r w:rsidRPr="00C64E48">
              <w:rPr>
                <w:lang w:eastAsia="ro-RO"/>
              </w:rPr>
              <w:t>0</w:t>
            </w:r>
          </w:p>
        </w:tc>
        <w:tc>
          <w:tcPr>
            <w:tcW w:w="0" w:type="auto"/>
            <w:vAlign w:val="center"/>
            <w:hideMark/>
          </w:tcPr>
          <w:p w14:paraId="4AD2FE31" w14:textId="77777777" w:rsidR="009903B3" w:rsidRPr="00C64E48" w:rsidRDefault="009903B3" w:rsidP="00B87A98">
            <w:pPr>
              <w:jc w:val="right"/>
              <w:rPr>
                <w:lang w:eastAsia="ro-RO"/>
              </w:rPr>
            </w:pPr>
            <w:r w:rsidRPr="00C64E48">
              <w:rPr>
                <w:lang w:eastAsia="ro-RO"/>
              </w:rPr>
              <w:t>0</w:t>
            </w:r>
          </w:p>
        </w:tc>
        <w:tc>
          <w:tcPr>
            <w:tcW w:w="0" w:type="auto"/>
            <w:vAlign w:val="center"/>
            <w:hideMark/>
          </w:tcPr>
          <w:p w14:paraId="1B6E79F7" w14:textId="77777777" w:rsidR="009903B3" w:rsidRPr="00C64E48" w:rsidRDefault="009903B3" w:rsidP="00B87A98">
            <w:pPr>
              <w:jc w:val="right"/>
              <w:rPr>
                <w:lang w:eastAsia="ro-RO"/>
              </w:rPr>
            </w:pPr>
            <w:r w:rsidRPr="00C64E48">
              <w:rPr>
                <w:lang w:eastAsia="ro-RO"/>
              </w:rPr>
              <w:t>1.000</w:t>
            </w:r>
          </w:p>
        </w:tc>
        <w:tc>
          <w:tcPr>
            <w:tcW w:w="711" w:type="dxa"/>
            <w:hideMark/>
          </w:tcPr>
          <w:p w14:paraId="7849BC3D" w14:textId="77777777" w:rsidR="009903B3" w:rsidRPr="00C64E48" w:rsidRDefault="009903B3" w:rsidP="00B87A98">
            <w:pPr>
              <w:jc w:val="right"/>
              <w:rPr>
                <w:lang w:eastAsia="ro-RO"/>
              </w:rPr>
            </w:pPr>
            <w:r w:rsidRPr="00C64E48">
              <w:rPr>
                <w:lang w:eastAsia="ro-RO"/>
              </w:rPr>
              <w:t>0</w:t>
            </w:r>
          </w:p>
        </w:tc>
        <w:tc>
          <w:tcPr>
            <w:tcW w:w="566" w:type="dxa"/>
            <w:hideMark/>
          </w:tcPr>
          <w:p w14:paraId="3FC76340" w14:textId="77777777" w:rsidR="009903B3" w:rsidRPr="00C64E48" w:rsidRDefault="009903B3" w:rsidP="00B87A98">
            <w:pPr>
              <w:jc w:val="right"/>
              <w:rPr>
                <w:lang w:eastAsia="ro-RO"/>
              </w:rPr>
            </w:pPr>
            <w:r w:rsidRPr="00C64E48">
              <w:rPr>
                <w:lang w:eastAsia="ro-RO"/>
              </w:rPr>
              <w:t>0</w:t>
            </w:r>
          </w:p>
        </w:tc>
      </w:tr>
      <w:tr w:rsidR="009903B3" w:rsidRPr="00C64E48" w14:paraId="364B9010" w14:textId="77777777" w:rsidTr="00B87A98">
        <w:trPr>
          <w:trHeight w:val="300"/>
        </w:trPr>
        <w:tc>
          <w:tcPr>
            <w:tcW w:w="0" w:type="auto"/>
            <w:vAlign w:val="center"/>
            <w:hideMark/>
          </w:tcPr>
          <w:p w14:paraId="6BA10C06" w14:textId="77777777" w:rsidR="009903B3" w:rsidRPr="00C64E48" w:rsidRDefault="009903B3" w:rsidP="00B87A98">
            <w:pPr>
              <w:jc w:val="both"/>
              <w:rPr>
                <w:lang w:eastAsia="ro-RO"/>
              </w:rPr>
            </w:pPr>
            <w:r w:rsidRPr="00C64E48">
              <w:rPr>
                <w:lang w:eastAsia="ro-RO"/>
              </w:rPr>
              <w:t>601</w:t>
            </w:r>
          </w:p>
        </w:tc>
        <w:tc>
          <w:tcPr>
            <w:tcW w:w="0" w:type="auto"/>
            <w:vAlign w:val="center"/>
            <w:hideMark/>
          </w:tcPr>
          <w:p w14:paraId="1C5741EF" w14:textId="77777777" w:rsidR="009903B3" w:rsidRPr="00C64E48" w:rsidRDefault="009903B3" w:rsidP="00B87A98">
            <w:pPr>
              <w:jc w:val="both"/>
              <w:rPr>
                <w:lang w:eastAsia="ro-RO"/>
              </w:rPr>
            </w:pPr>
            <w:proofErr w:type="spellStart"/>
            <w:r w:rsidRPr="00C64E48">
              <w:rPr>
                <w:lang w:eastAsia="ro-RO"/>
              </w:rPr>
              <w:t>Cheltuieli</w:t>
            </w:r>
            <w:proofErr w:type="spellEnd"/>
            <w:r w:rsidRPr="00C64E48">
              <w:rPr>
                <w:lang w:eastAsia="ro-RO"/>
              </w:rPr>
              <w:t xml:space="preserve"> cu </w:t>
            </w:r>
            <w:proofErr w:type="spellStart"/>
            <w:r w:rsidRPr="00C64E48">
              <w:rPr>
                <w:lang w:eastAsia="ro-RO"/>
              </w:rPr>
              <w:t>materii</w:t>
            </w:r>
            <w:proofErr w:type="spellEnd"/>
            <w:r w:rsidRPr="00C64E48">
              <w:rPr>
                <w:lang w:eastAsia="ro-RO"/>
              </w:rPr>
              <w:t xml:space="preserve"> prime</w:t>
            </w:r>
          </w:p>
        </w:tc>
        <w:tc>
          <w:tcPr>
            <w:tcW w:w="0" w:type="auto"/>
          </w:tcPr>
          <w:p w14:paraId="5A893C1F" w14:textId="77777777" w:rsidR="009903B3" w:rsidRPr="00C64E48" w:rsidRDefault="009903B3" w:rsidP="00B87A98">
            <w:pPr>
              <w:jc w:val="right"/>
              <w:rPr>
                <w:lang w:eastAsia="ro-RO"/>
              </w:rPr>
            </w:pPr>
            <w:r w:rsidRPr="00C64E48">
              <w:rPr>
                <w:lang w:eastAsia="ro-RO"/>
              </w:rPr>
              <w:t>0</w:t>
            </w:r>
          </w:p>
        </w:tc>
        <w:tc>
          <w:tcPr>
            <w:tcW w:w="0" w:type="auto"/>
          </w:tcPr>
          <w:p w14:paraId="5DD46A58" w14:textId="77777777" w:rsidR="009903B3" w:rsidRPr="00C64E48" w:rsidRDefault="009903B3" w:rsidP="00B87A98">
            <w:pPr>
              <w:jc w:val="right"/>
              <w:rPr>
                <w:lang w:eastAsia="ro-RO"/>
              </w:rPr>
            </w:pPr>
            <w:r w:rsidRPr="00C64E48">
              <w:rPr>
                <w:lang w:eastAsia="ro-RO"/>
              </w:rPr>
              <w:t>0</w:t>
            </w:r>
          </w:p>
        </w:tc>
        <w:tc>
          <w:tcPr>
            <w:tcW w:w="0" w:type="auto"/>
            <w:vAlign w:val="center"/>
            <w:hideMark/>
          </w:tcPr>
          <w:p w14:paraId="3900A030" w14:textId="77777777" w:rsidR="009903B3" w:rsidRPr="00C64E48" w:rsidRDefault="009903B3" w:rsidP="00B87A98">
            <w:pPr>
              <w:jc w:val="right"/>
              <w:rPr>
                <w:lang w:eastAsia="ro-RO"/>
              </w:rPr>
            </w:pPr>
            <w:r w:rsidRPr="00C64E48">
              <w:rPr>
                <w:lang w:eastAsia="ro-RO"/>
              </w:rPr>
              <w:t>14.270</w:t>
            </w:r>
          </w:p>
        </w:tc>
        <w:tc>
          <w:tcPr>
            <w:tcW w:w="0" w:type="auto"/>
            <w:vAlign w:val="center"/>
            <w:hideMark/>
          </w:tcPr>
          <w:p w14:paraId="680E32B1" w14:textId="77777777" w:rsidR="009903B3" w:rsidRPr="00C64E48" w:rsidRDefault="009903B3" w:rsidP="00B87A98">
            <w:pPr>
              <w:jc w:val="right"/>
              <w:rPr>
                <w:lang w:eastAsia="ro-RO"/>
              </w:rPr>
            </w:pPr>
            <w:r w:rsidRPr="00C64E48">
              <w:rPr>
                <w:lang w:eastAsia="ro-RO"/>
              </w:rPr>
              <w:t>14.270</w:t>
            </w:r>
          </w:p>
        </w:tc>
        <w:tc>
          <w:tcPr>
            <w:tcW w:w="711" w:type="dxa"/>
            <w:hideMark/>
          </w:tcPr>
          <w:p w14:paraId="03BBA7AA" w14:textId="77777777" w:rsidR="009903B3" w:rsidRPr="00C64E48" w:rsidRDefault="009903B3" w:rsidP="00B87A98">
            <w:pPr>
              <w:jc w:val="right"/>
              <w:rPr>
                <w:lang w:eastAsia="ro-RO"/>
              </w:rPr>
            </w:pPr>
            <w:r w:rsidRPr="00C64E48">
              <w:rPr>
                <w:lang w:eastAsia="ro-RO"/>
              </w:rPr>
              <w:t>0</w:t>
            </w:r>
          </w:p>
        </w:tc>
        <w:tc>
          <w:tcPr>
            <w:tcW w:w="566" w:type="dxa"/>
            <w:hideMark/>
          </w:tcPr>
          <w:p w14:paraId="511BE5CB" w14:textId="77777777" w:rsidR="009903B3" w:rsidRPr="00C64E48" w:rsidRDefault="009903B3" w:rsidP="00B87A98">
            <w:pPr>
              <w:jc w:val="right"/>
              <w:rPr>
                <w:lang w:eastAsia="ro-RO"/>
              </w:rPr>
            </w:pPr>
            <w:r w:rsidRPr="00C64E48">
              <w:rPr>
                <w:lang w:eastAsia="ro-RO"/>
              </w:rPr>
              <w:t>0</w:t>
            </w:r>
          </w:p>
        </w:tc>
      </w:tr>
      <w:tr w:rsidR="009903B3" w:rsidRPr="00C64E48" w14:paraId="06D9CC96" w14:textId="77777777" w:rsidTr="00B87A98">
        <w:trPr>
          <w:trHeight w:val="300"/>
        </w:trPr>
        <w:tc>
          <w:tcPr>
            <w:tcW w:w="0" w:type="auto"/>
            <w:vAlign w:val="center"/>
            <w:hideMark/>
          </w:tcPr>
          <w:p w14:paraId="0BE27E32" w14:textId="77777777" w:rsidR="009903B3" w:rsidRPr="00C64E48" w:rsidRDefault="009903B3" w:rsidP="00B87A98">
            <w:pPr>
              <w:jc w:val="both"/>
              <w:rPr>
                <w:lang w:eastAsia="ro-RO"/>
              </w:rPr>
            </w:pPr>
            <w:r w:rsidRPr="00C64E48">
              <w:rPr>
                <w:lang w:eastAsia="ro-RO"/>
              </w:rPr>
              <w:t>612</w:t>
            </w:r>
          </w:p>
        </w:tc>
        <w:tc>
          <w:tcPr>
            <w:tcW w:w="0" w:type="auto"/>
            <w:vAlign w:val="center"/>
            <w:hideMark/>
          </w:tcPr>
          <w:p w14:paraId="0B10097A" w14:textId="77777777" w:rsidR="009903B3" w:rsidRPr="002B5287" w:rsidRDefault="009903B3" w:rsidP="00B87A98">
            <w:pPr>
              <w:jc w:val="both"/>
              <w:rPr>
                <w:lang w:val="de-DE" w:eastAsia="ro-RO"/>
              </w:rPr>
            </w:pPr>
            <w:r w:rsidRPr="002B5287">
              <w:rPr>
                <w:lang w:val="de-DE" w:eastAsia="ro-RO"/>
              </w:rPr>
              <w:t>Cheltuieli cu redevențele, locațiile de gestiune și chiriile</w:t>
            </w:r>
          </w:p>
        </w:tc>
        <w:tc>
          <w:tcPr>
            <w:tcW w:w="0" w:type="auto"/>
          </w:tcPr>
          <w:p w14:paraId="01484179" w14:textId="77777777" w:rsidR="009903B3" w:rsidRPr="00C64E48" w:rsidRDefault="009903B3" w:rsidP="00B87A98">
            <w:pPr>
              <w:jc w:val="right"/>
              <w:rPr>
                <w:lang w:eastAsia="ro-RO"/>
              </w:rPr>
            </w:pPr>
            <w:r w:rsidRPr="00C64E48">
              <w:rPr>
                <w:lang w:eastAsia="ro-RO"/>
              </w:rPr>
              <w:t>0</w:t>
            </w:r>
          </w:p>
        </w:tc>
        <w:tc>
          <w:tcPr>
            <w:tcW w:w="0" w:type="auto"/>
          </w:tcPr>
          <w:p w14:paraId="4C04829E" w14:textId="77777777" w:rsidR="009903B3" w:rsidRPr="00C64E48" w:rsidRDefault="009903B3" w:rsidP="00B87A98">
            <w:pPr>
              <w:jc w:val="right"/>
              <w:rPr>
                <w:lang w:eastAsia="ro-RO"/>
              </w:rPr>
            </w:pPr>
            <w:r w:rsidRPr="00C64E48">
              <w:rPr>
                <w:lang w:eastAsia="ro-RO"/>
              </w:rPr>
              <w:t>0</w:t>
            </w:r>
          </w:p>
        </w:tc>
        <w:tc>
          <w:tcPr>
            <w:tcW w:w="0" w:type="auto"/>
            <w:vAlign w:val="center"/>
            <w:hideMark/>
          </w:tcPr>
          <w:p w14:paraId="6413C210" w14:textId="77777777" w:rsidR="009903B3" w:rsidRPr="00C64E48" w:rsidRDefault="009903B3" w:rsidP="00B87A98">
            <w:pPr>
              <w:jc w:val="right"/>
              <w:rPr>
                <w:lang w:eastAsia="ro-RO"/>
              </w:rPr>
            </w:pPr>
            <w:r w:rsidRPr="00C64E48">
              <w:rPr>
                <w:lang w:eastAsia="ro-RO"/>
              </w:rPr>
              <w:t>3.640</w:t>
            </w:r>
          </w:p>
        </w:tc>
        <w:tc>
          <w:tcPr>
            <w:tcW w:w="0" w:type="auto"/>
            <w:vAlign w:val="center"/>
            <w:hideMark/>
          </w:tcPr>
          <w:p w14:paraId="6508BCDF" w14:textId="77777777" w:rsidR="009903B3" w:rsidRPr="00C64E48" w:rsidRDefault="009903B3" w:rsidP="00B87A98">
            <w:pPr>
              <w:jc w:val="right"/>
              <w:rPr>
                <w:lang w:eastAsia="ro-RO"/>
              </w:rPr>
            </w:pPr>
            <w:r w:rsidRPr="00C64E48">
              <w:rPr>
                <w:lang w:eastAsia="ro-RO"/>
              </w:rPr>
              <w:t xml:space="preserve">3.640 </w:t>
            </w:r>
          </w:p>
        </w:tc>
        <w:tc>
          <w:tcPr>
            <w:tcW w:w="711" w:type="dxa"/>
            <w:hideMark/>
          </w:tcPr>
          <w:p w14:paraId="1B42A7C8" w14:textId="77777777" w:rsidR="009903B3" w:rsidRPr="00C64E48" w:rsidRDefault="009903B3" w:rsidP="00B87A98">
            <w:pPr>
              <w:jc w:val="right"/>
              <w:rPr>
                <w:lang w:eastAsia="ro-RO"/>
              </w:rPr>
            </w:pPr>
            <w:r w:rsidRPr="00C64E48">
              <w:rPr>
                <w:lang w:eastAsia="ro-RO"/>
              </w:rPr>
              <w:t>0</w:t>
            </w:r>
          </w:p>
        </w:tc>
        <w:tc>
          <w:tcPr>
            <w:tcW w:w="566" w:type="dxa"/>
            <w:hideMark/>
          </w:tcPr>
          <w:p w14:paraId="672B654B" w14:textId="77777777" w:rsidR="009903B3" w:rsidRPr="00C64E48" w:rsidRDefault="009903B3" w:rsidP="00B87A98">
            <w:pPr>
              <w:jc w:val="right"/>
              <w:rPr>
                <w:lang w:eastAsia="ro-RO"/>
              </w:rPr>
            </w:pPr>
            <w:r w:rsidRPr="00C64E48">
              <w:rPr>
                <w:lang w:eastAsia="ro-RO"/>
              </w:rPr>
              <w:t>0</w:t>
            </w:r>
          </w:p>
        </w:tc>
      </w:tr>
      <w:tr w:rsidR="009903B3" w:rsidRPr="00C64E48" w14:paraId="05BDC089" w14:textId="77777777" w:rsidTr="00B87A98">
        <w:trPr>
          <w:trHeight w:val="300"/>
        </w:trPr>
        <w:tc>
          <w:tcPr>
            <w:tcW w:w="0" w:type="auto"/>
            <w:vAlign w:val="center"/>
            <w:hideMark/>
          </w:tcPr>
          <w:p w14:paraId="6C8A3DE7" w14:textId="77777777" w:rsidR="009903B3" w:rsidRPr="00C64E48" w:rsidRDefault="009903B3" w:rsidP="00B87A98">
            <w:pPr>
              <w:jc w:val="both"/>
              <w:rPr>
                <w:lang w:eastAsia="ro-RO"/>
              </w:rPr>
            </w:pPr>
            <w:r w:rsidRPr="00C64E48">
              <w:rPr>
                <w:lang w:eastAsia="ro-RO"/>
              </w:rPr>
              <w:t>641</w:t>
            </w:r>
          </w:p>
        </w:tc>
        <w:tc>
          <w:tcPr>
            <w:tcW w:w="0" w:type="auto"/>
            <w:vAlign w:val="center"/>
            <w:hideMark/>
          </w:tcPr>
          <w:p w14:paraId="0E75B597" w14:textId="77777777" w:rsidR="009903B3" w:rsidRPr="00C64E48" w:rsidRDefault="009903B3" w:rsidP="00B87A98">
            <w:pPr>
              <w:jc w:val="both"/>
              <w:rPr>
                <w:lang w:eastAsia="ro-RO"/>
              </w:rPr>
            </w:pPr>
            <w:proofErr w:type="spellStart"/>
            <w:r w:rsidRPr="00C64E48">
              <w:rPr>
                <w:lang w:eastAsia="ro-RO"/>
              </w:rPr>
              <w:t>Cheltuieli</w:t>
            </w:r>
            <w:proofErr w:type="spellEnd"/>
            <w:r w:rsidRPr="00C64E48">
              <w:rPr>
                <w:lang w:eastAsia="ro-RO"/>
              </w:rPr>
              <w:t xml:space="preserve"> cu </w:t>
            </w:r>
            <w:proofErr w:type="spellStart"/>
            <w:r w:rsidRPr="00C64E48">
              <w:rPr>
                <w:lang w:eastAsia="ro-RO"/>
              </w:rPr>
              <w:t>salariile</w:t>
            </w:r>
            <w:proofErr w:type="spellEnd"/>
            <w:r w:rsidRPr="00C64E48">
              <w:rPr>
                <w:lang w:eastAsia="ro-RO"/>
              </w:rPr>
              <w:t xml:space="preserve"> </w:t>
            </w:r>
            <w:proofErr w:type="spellStart"/>
            <w:r w:rsidRPr="00C64E48">
              <w:rPr>
                <w:lang w:eastAsia="ro-RO"/>
              </w:rPr>
              <w:t>personalului</w:t>
            </w:r>
            <w:proofErr w:type="spellEnd"/>
          </w:p>
        </w:tc>
        <w:tc>
          <w:tcPr>
            <w:tcW w:w="0" w:type="auto"/>
          </w:tcPr>
          <w:p w14:paraId="54C42045" w14:textId="77777777" w:rsidR="009903B3" w:rsidRPr="00C64E48" w:rsidRDefault="009903B3" w:rsidP="00B87A98">
            <w:pPr>
              <w:jc w:val="right"/>
              <w:rPr>
                <w:lang w:eastAsia="ro-RO"/>
              </w:rPr>
            </w:pPr>
            <w:r w:rsidRPr="00C64E48">
              <w:rPr>
                <w:lang w:eastAsia="ro-RO"/>
              </w:rPr>
              <w:t>0</w:t>
            </w:r>
          </w:p>
        </w:tc>
        <w:tc>
          <w:tcPr>
            <w:tcW w:w="0" w:type="auto"/>
          </w:tcPr>
          <w:p w14:paraId="0316DCAC" w14:textId="77777777" w:rsidR="009903B3" w:rsidRPr="00C64E48" w:rsidRDefault="009903B3" w:rsidP="00B87A98">
            <w:pPr>
              <w:jc w:val="right"/>
              <w:rPr>
                <w:lang w:eastAsia="ro-RO"/>
              </w:rPr>
            </w:pPr>
            <w:r w:rsidRPr="00C64E48">
              <w:rPr>
                <w:lang w:eastAsia="ro-RO"/>
              </w:rPr>
              <w:t>0</w:t>
            </w:r>
          </w:p>
        </w:tc>
        <w:tc>
          <w:tcPr>
            <w:tcW w:w="0" w:type="auto"/>
            <w:vAlign w:val="center"/>
            <w:hideMark/>
          </w:tcPr>
          <w:p w14:paraId="1F1C71A7" w14:textId="77777777" w:rsidR="009903B3" w:rsidRPr="00C64E48" w:rsidRDefault="009903B3" w:rsidP="00B87A98">
            <w:pPr>
              <w:jc w:val="right"/>
              <w:rPr>
                <w:lang w:eastAsia="ro-RO"/>
              </w:rPr>
            </w:pPr>
            <w:r w:rsidRPr="00C64E48">
              <w:rPr>
                <w:lang w:eastAsia="ro-RO"/>
              </w:rPr>
              <w:t>40.000</w:t>
            </w:r>
          </w:p>
        </w:tc>
        <w:tc>
          <w:tcPr>
            <w:tcW w:w="0" w:type="auto"/>
            <w:vAlign w:val="center"/>
            <w:hideMark/>
          </w:tcPr>
          <w:p w14:paraId="2140CBDE" w14:textId="77777777" w:rsidR="009903B3" w:rsidRPr="00C64E48" w:rsidRDefault="009903B3" w:rsidP="00B87A98">
            <w:pPr>
              <w:jc w:val="right"/>
              <w:rPr>
                <w:lang w:eastAsia="ro-RO"/>
              </w:rPr>
            </w:pPr>
            <w:r w:rsidRPr="00C64E48">
              <w:rPr>
                <w:lang w:eastAsia="ro-RO"/>
              </w:rPr>
              <w:t>40.000</w:t>
            </w:r>
          </w:p>
        </w:tc>
        <w:tc>
          <w:tcPr>
            <w:tcW w:w="711" w:type="dxa"/>
            <w:hideMark/>
          </w:tcPr>
          <w:p w14:paraId="4DD9D6F8" w14:textId="77777777" w:rsidR="009903B3" w:rsidRPr="00C64E48" w:rsidRDefault="009903B3" w:rsidP="00B87A98">
            <w:pPr>
              <w:jc w:val="right"/>
              <w:rPr>
                <w:lang w:eastAsia="ro-RO"/>
              </w:rPr>
            </w:pPr>
            <w:r w:rsidRPr="00C64E48">
              <w:rPr>
                <w:lang w:eastAsia="ro-RO"/>
              </w:rPr>
              <w:t>0</w:t>
            </w:r>
          </w:p>
        </w:tc>
        <w:tc>
          <w:tcPr>
            <w:tcW w:w="566" w:type="dxa"/>
            <w:hideMark/>
          </w:tcPr>
          <w:p w14:paraId="3918C156" w14:textId="77777777" w:rsidR="009903B3" w:rsidRPr="00C64E48" w:rsidRDefault="009903B3" w:rsidP="00B87A98">
            <w:pPr>
              <w:jc w:val="right"/>
              <w:rPr>
                <w:lang w:eastAsia="ro-RO"/>
              </w:rPr>
            </w:pPr>
            <w:r w:rsidRPr="00C64E48">
              <w:rPr>
                <w:lang w:eastAsia="ro-RO"/>
              </w:rPr>
              <w:t>0</w:t>
            </w:r>
          </w:p>
        </w:tc>
      </w:tr>
      <w:tr w:rsidR="009903B3" w:rsidRPr="00C64E48" w14:paraId="0D2DEAD1" w14:textId="77777777" w:rsidTr="00B87A98">
        <w:trPr>
          <w:trHeight w:val="300"/>
        </w:trPr>
        <w:tc>
          <w:tcPr>
            <w:tcW w:w="0" w:type="auto"/>
            <w:vAlign w:val="center"/>
            <w:hideMark/>
          </w:tcPr>
          <w:p w14:paraId="5B8FF566" w14:textId="77777777" w:rsidR="009903B3" w:rsidRPr="00C64E48" w:rsidRDefault="009903B3" w:rsidP="00B87A98">
            <w:pPr>
              <w:jc w:val="both"/>
              <w:rPr>
                <w:lang w:eastAsia="ro-RO"/>
              </w:rPr>
            </w:pPr>
            <w:r w:rsidRPr="00C64E48">
              <w:rPr>
                <w:lang w:eastAsia="ro-RO"/>
              </w:rPr>
              <w:t>646</w:t>
            </w:r>
          </w:p>
        </w:tc>
        <w:tc>
          <w:tcPr>
            <w:tcW w:w="0" w:type="auto"/>
            <w:vAlign w:val="center"/>
            <w:hideMark/>
          </w:tcPr>
          <w:p w14:paraId="3CC63BA6" w14:textId="77777777" w:rsidR="009903B3" w:rsidRPr="00C64E48" w:rsidRDefault="009903B3" w:rsidP="00B87A98">
            <w:pPr>
              <w:jc w:val="both"/>
              <w:rPr>
                <w:lang w:eastAsia="ro-RO"/>
              </w:rPr>
            </w:pPr>
            <w:proofErr w:type="spellStart"/>
            <w:r w:rsidRPr="00C64E48">
              <w:rPr>
                <w:lang w:eastAsia="ro-RO"/>
              </w:rPr>
              <w:t>Cheltuieli</w:t>
            </w:r>
            <w:proofErr w:type="spellEnd"/>
            <w:r w:rsidRPr="00C64E48">
              <w:rPr>
                <w:lang w:eastAsia="ro-RO"/>
              </w:rPr>
              <w:t xml:space="preserve"> </w:t>
            </w:r>
            <w:proofErr w:type="spellStart"/>
            <w:r w:rsidRPr="00C64E48">
              <w:rPr>
                <w:lang w:eastAsia="ro-RO"/>
              </w:rPr>
              <w:t>privind</w:t>
            </w:r>
            <w:proofErr w:type="spellEnd"/>
            <w:r w:rsidRPr="00C64E48">
              <w:rPr>
                <w:lang w:eastAsia="ro-RO"/>
              </w:rPr>
              <w:t xml:space="preserve"> </w:t>
            </w:r>
            <w:proofErr w:type="spellStart"/>
            <w:r w:rsidRPr="00C64E48">
              <w:rPr>
                <w:lang w:eastAsia="ro-RO"/>
              </w:rPr>
              <w:t>contribuția</w:t>
            </w:r>
            <w:proofErr w:type="spellEnd"/>
            <w:r w:rsidRPr="00C64E48">
              <w:rPr>
                <w:lang w:eastAsia="ro-RO"/>
              </w:rPr>
              <w:t xml:space="preserve"> </w:t>
            </w:r>
            <w:proofErr w:type="spellStart"/>
            <w:r w:rsidRPr="00C64E48">
              <w:rPr>
                <w:lang w:eastAsia="ro-RO"/>
              </w:rPr>
              <w:t>asiguratorie</w:t>
            </w:r>
            <w:proofErr w:type="spellEnd"/>
            <w:r w:rsidRPr="00C64E48">
              <w:rPr>
                <w:lang w:eastAsia="ro-RO"/>
              </w:rPr>
              <w:t xml:space="preserve"> </w:t>
            </w:r>
            <w:proofErr w:type="spellStart"/>
            <w:r w:rsidRPr="00C64E48">
              <w:rPr>
                <w:lang w:eastAsia="ro-RO"/>
              </w:rPr>
              <w:t>pentru</w:t>
            </w:r>
            <w:proofErr w:type="spellEnd"/>
            <w:r w:rsidRPr="00C64E48">
              <w:rPr>
                <w:lang w:eastAsia="ro-RO"/>
              </w:rPr>
              <w:t xml:space="preserve"> </w:t>
            </w:r>
            <w:proofErr w:type="spellStart"/>
            <w:proofErr w:type="gramStart"/>
            <w:r w:rsidRPr="00C64E48">
              <w:rPr>
                <w:lang w:eastAsia="ro-RO"/>
              </w:rPr>
              <w:t>muncă</w:t>
            </w:r>
            <w:proofErr w:type="spellEnd"/>
            <w:r w:rsidRPr="00C64E48">
              <w:rPr>
                <w:lang w:eastAsia="ro-RO"/>
              </w:rPr>
              <w:t xml:space="preserve">  (</w:t>
            </w:r>
            <w:proofErr w:type="gramEnd"/>
            <w:r w:rsidRPr="00C64E48">
              <w:rPr>
                <w:lang w:eastAsia="ro-RO"/>
              </w:rPr>
              <w:t>CAM = 2,25%)</w:t>
            </w:r>
          </w:p>
        </w:tc>
        <w:tc>
          <w:tcPr>
            <w:tcW w:w="0" w:type="auto"/>
          </w:tcPr>
          <w:p w14:paraId="1BEB10DF" w14:textId="77777777" w:rsidR="009903B3" w:rsidRPr="00C64E48" w:rsidRDefault="009903B3" w:rsidP="00B87A98">
            <w:pPr>
              <w:jc w:val="right"/>
              <w:rPr>
                <w:lang w:eastAsia="ro-RO"/>
              </w:rPr>
            </w:pPr>
            <w:r w:rsidRPr="00C64E48">
              <w:rPr>
                <w:lang w:eastAsia="ro-RO"/>
              </w:rPr>
              <w:t>0</w:t>
            </w:r>
          </w:p>
        </w:tc>
        <w:tc>
          <w:tcPr>
            <w:tcW w:w="0" w:type="auto"/>
          </w:tcPr>
          <w:p w14:paraId="23F2EC04" w14:textId="77777777" w:rsidR="009903B3" w:rsidRPr="00C64E48" w:rsidRDefault="009903B3" w:rsidP="00B87A98">
            <w:pPr>
              <w:jc w:val="right"/>
              <w:rPr>
                <w:lang w:eastAsia="ro-RO"/>
              </w:rPr>
            </w:pPr>
            <w:r w:rsidRPr="00C64E48">
              <w:rPr>
                <w:lang w:eastAsia="ro-RO"/>
              </w:rPr>
              <w:t>0</w:t>
            </w:r>
          </w:p>
        </w:tc>
        <w:tc>
          <w:tcPr>
            <w:tcW w:w="0" w:type="auto"/>
            <w:vAlign w:val="center"/>
            <w:hideMark/>
          </w:tcPr>
          <w:p w14:paraId="3955275A" w14:textId="77777777" w:rsidR="009903B3" w:rsidRPr="00C64E48" w:rsidRDefault="009903B3" w:rsidP="00B87A98">
            <w:pPr>
              <w:jc w:val="right"/>
              <w:rPr>
                <w:lang w:eastAsia="ro-RO"/>
              </w:rPr>
            </w:pPr>
            <w:r w:rsidRPr="00C64E48">
              <w:rPr>
                <w:lang w:eastAsia="ro-RO"/>
              </w:rPr>
              <w:t>900</w:t>
            </w:r>
          </w:p>
        </w:tc>
        <w:tc>
          <w:tcPr>
            <w:tcW w:w="0" w:type="auto"/>
            <w:vAlign w:val="center"/>
            <w:hideMark/>
          </w:tcPr>
          <w:p w14:paraId="12D36FA1" w14:textId="77777777" w:rsidR="009903B3" w:rsidRPr="00C64E48" w:rsidRDefault="009903B3" w:rsidP="00B87A98">
            <w:pPr>
              <w:jc w:val="right"/>
              <w:rPr>
                <w:lang w:eastAsia="ro-RO"/>
              </w:rPr>
            </w:pPr>
            <w:r w:rsidRPr="00C64E48">
              <w:rPr>
                <w:lang w:eastAsia="ro-RO"/>
              </w:rPr>
              <w:t>900</w:t>
            </w:r>
          </w:p>
        </w:tc>
        <w:tc>
          <w:tcPr>
            <w:tcW w:w="711" w:type="dxa"/>
            <w:hideMark/>
          </w:tcPr>
          <w:p w14:paraId="546E3559" w14:textId="77777777" w:rsidR="009903B3" w:rsidRPr="00C64E48" w:rsidRDefault="009903B3" w:rsidP="00B87A98">
            <w:pPr>
              <w:jc w:val="right"/>
              <w:rPr>
                <w:lang w:eastAsia="ro-RO"/>
              </w:rPr>
            </w:pPr>
            <w:r w:rsidRPr="00C64E48">
              <w:rPr>
                <w:lang w:eastAsia="ro-RO"/>
              </w:rPr>
              <w:t>0</w:t>
            </w:r>
          </w:p>
        </w:tc>
        <w:tc>
          <w:tcPr>
            <w:tcW w:w="566" w:type="dxa"/>
            <w:hideMark/>
          </w:tcPr>
          <w:p w14:paraId="23018A93" w14:textId="77777777" w:rsidR="009903B3" w:rsidRPr="00C64E48" w:rsidRDefault="009903B3" w:rsidP="00B87A98">
            <w:pPr>
              <w:jc w:val="right"/>
              <w:rPr>
                <w:lang w:eastAsia="ro-RO"/>
              </w:rPr>
            </w:pPr>
            <w:r w:rsidRPr="00C64E48">
              <w:rPr>
                <w:lang w:eastAsia="ro-RO"/>
              </w:rPr>
              <w:t>0</w:t>
            </w:r>
          </w:p>
        </w:tc>
      </w:tr>
      <w:tr w:rsidR="009903B3" w:rsidRPr="00C64E48" w14:paraId="2C672E56" w14:textId="77777777" w:rsidTr="00B87A98">
        <w:trPr>
          <w:trHeight w:val="300"/>
        </w:trPr>
        <w:tc>
          <w:tcPr>
            <w:tcW w:w="0" w:type="auto"/>
            <w:vAlign w:val="center"/>
          </w:tcPr>
          <w:p w14:paraId="35961D5B" w14:textId="77777777" w:rsidR="009903B3" w:rsidRPr="00C64E48" w:rsidRDefault="009903B3" w:rsidP="00B87A98">
            <w:pPr>
              <w:jc w:val="both"/>
              <w:rPr>
                <w:lang w:eastAsia="ro-RO"/>
              </w:rPr>
            </w:pPr>
            <w:r w:rsidRPr="00C64E48">
              <w:rPr>
                <w:lang w:val="ro-RO" w:eastAsia="ro-RO"/>
              </w:rPr>
              <w:t>6581</w:t>
            </w:r>
          </w:p>
        </w:tc>
        <w:tc>
          <w:tcPr>
            <w:tcW w:w="0" w:type="auto"/>
            <w:vAlign w:val="center"/>
          </w:tcPr>
          <w:p w14:paraId="5AF10632" w14:textId="77777777" w:rsidR="009903B3" w:rsidRPr="00C64E48" w:rsidRDefault="009903B3" w:rsidP="00B87A98">
            <w:pPr>
              <w:jc w:val="both"/>
              <w:rPr>
                <w:lang w:eastAsia="ro-RO"/>
              </w:rPr>
            </w:pPr>
            <w:r w:rsidRPr="00C64E48">
              <w:rPr>
                <w:lang w:val="ro-RO" w:eastAsia="ro-RO"/>
              </w:rPr>
              <w:t>Despăgubiri, amenzi și penalități</w:t>
            </w:r>
          </w:p>
        </w:tc>
        <w:tc>
          <w:tcPr>
            <w:tcW w:w="0" w:type="auto"/>
          </w:tcPr>
          <w:p w14:paraId="6B8799B5" w14:textId="77777777" w:rsidR="009903B3" w:rsidRPr="00C64E48" w:rsidRDefault="009903B3" w:rsidP="00B87A98">
            <w:pPr>
              <w:jc w:val="right"/>
              <w:rPr>
                <w:color w:val="FF0000"/>
                <w:lang w:eastAsia="ro-RO"/>
              </w:rPr>
            </w:pPr>
            <w:r w:rsidRPr="00C64E48">
              <w:rPr>
                <w:lang w:eastAsia="ro-RO"/>
              </w:rPr>
              <w:t>0</w:t>
            </w:r>
          </w:p>
        </w:tc>
        <w:tc>
          <w:tcPr>
            <w:tcW w:w="0" w:type="auto"/>
          </w:tcPr>
          <w:p w14:paraId="4C20A406" w14:textId="77777777" w:rsidR="009903B3" w:rsidRPr="00C64E48" w:rsidRDefault="009903B3" w:rsidP="00B87A98">
            <w:pPr>
              <w:jc w:val="right"/>
              <w:rPr>
                <w:color w:val="FF0000"/>
                <w:lang w:eastAsia="ro-RO"/>
              </w:rPr>
            </w:pPr>
            <w:r w:rsidRPr="00C64E48">
              <w:rPr>
                <w:lang w:eastAsia="ro-RO"/>
              </w:rPr>
              <w:t>0</w:t>
            </w:r>
          </w:p>
        </w:tc>
        <w:tc>
          <w:tcPr>
            <w:tcW w:w="0" w:type="auto"/>
            <w:vAlign w:val="center"/>
          </w:tcPr>
          <w:p w14:paraId="1B4149FB" w14:textId="77777777" w:rsidR="009903B3" w:rsidRPr="00C64E48" w:rsidRDefault="009903B3" w:rsidP="00B87A98">
            <w:pPr>
              <w:jc w:val="right"/>
              <w:rPr>
                <w:lang w:eastAsia="ro-RO"/>
              </w:rPr>
            </w:pPr>
            <w:r w:rsidRPr="00C64E48">
              <w:rPr>
                <w:lang w:eastAsia="ro-RO"/>
              </w:rPr>
              <w:t>650</w:t>
            </w:r>
          </w:p>
        </w:tc>
        <w:tc>
          <w:tcPr>
            <w:tcW w:w="0" w:type="auto"/>
            <w:vAlign w:val="center"/>
          </w:tcPr>
          <w:p w14:paraId="32BFE6D2" w14:textId="77777777" w:rsidR="009903B3" w:rsidRPr="00C64E48" w:rsidRDefault="009903B3" w:rsidP="00B87A98">
            <w:pPr>
              <w:jc w:val="right"/>
              <w:rPr>
                <w:lang w:eastAsia="ro-RO"/>
              </w:rPr>
            </w:pPr>
            <w:r w:rsidRPr="00C64E48">
              <w:rPr>
                <w:lang w:eastAsia="ro-RO"/>
              </w:rPr>
              <w:t>650</w:t>
            </w:r>
          </w:p>
        </w:tc>
        <w:tc>
          <w:tcPr>
            <w:tcW w:w="711" w:type="dxa"/>
          </w:tcPr>
          <w:p w14:paraId="0706C874" w14:textId="77777777" w:rsidR="009903B3" w:rsidRPr="00C64E48" w:rsidRDefault="009903B3" w:rsidP="00B87A98">
            <w:pPr>
              <w:jc w:val="right"/>
              <w:rPr>
                <w:color w:val="FF0000"/>
                <w:lang w:eastAsia="ro-RO"/>
              </w:rPr>
            </w:pPr>
            <w:r w:rsidRPr="00C64E48">
              <w:rPr>
                <w:lang w:eastAsia="ro-RO"/>
              </w:rPr>
              <w:t>0</w:t>
            </w:r>
          </w:p>
        </w:tc>
        <w:tc>
          <w:tcPr>
            <w:tcW w:w="566" w:type="dxa"/>
          </w:tcPr>
          <w:p w14:paraId="2A44CC87" w14:textId="77777777" w:rsidR="009903B3" w:rsidRPr="00C64E48" w:rsidRDefault="009903B3" w:rsidP="00B87A98">
            <w:pPr>
              <w:jc w:val="right"/>
              <w:rPr>
                <w:color w:val="FF0000"/>
                <w:lang w:eastAsia="ro-RO"/>
              </w:rPr>
            </w:pPr>
            <w:r w:rsidRPr="00C64E48">
              <w:rPr>
                <w:lang w:eastAsia="ro-RO"/>
              </w:rPr>
              <w:t>0</w:t>
            </w:r>
          </w:p>
        </w:tc>
      </w:tr>
      <w:tr w:rsidR="009903B3" w:rsidRPr="00C64E48" w14:paraId="7391FA9A" w14:textId="77777777" w:rsidTr="00B87A98">
        <w:trPr>
          <w:trHeight w:val="300"/>
        </w:trPr>
        <w:tc>
          <w:tcPr>
            <w:tcW w:w="0" w:type="auto"/>
            <w:vAlign w:val="center"/>
            <w:hideMark/>
          </w:tcPr>
          <w:p w14:paraId="0D69642D" w14:textId="77777777" w:rsidR="009903B3" w:rsidRPr="00C64E48" w:rsidRDefault="009903B3" w:rsidP="00B87A98">
            <w:pPr>
              <w:jc w:val="both"/>
              <w:rPr>
                <w:lang w:eastAsia="ro-RO"/>
              </w:rPr>
            </w:pPr>
            <w:r w:rsidRPr="00C64E48">
              <w:rPr>
                <w:lang w:eastAsia="ro-RO"/>
              </w:rPr>
              <w:t>6811</w:t>
            </w:r>
          </w:p>
        </w:tc>
        <w:tc>
          <w:tcPr>
            <w:tcW w:w="0" w:type="auto"/>
            <w:vAlign w:val="center"/>
            <w:hideMark/>
          </w:tcPr>
          <w:p w14:paraId="1F34B80A" w14:textId="77777777" w:rsidR="009903B3" w:rsidRPr="00C64E48" w:rsidRDefault="009903B3" w:rsidP="00B87A98">
            <w:pPr>
              <w:jc w:val="both"/>
              <w:rPr>
                <w:lang w:eastAsia="ro-RO"/>
              </w:rPr>
            </w:pPr>
            <w:proofErr w:type="spellStart"/>
            <w:r w:rsidRPr="00C64E48">
              <w:t>Cheltuieli</w:t>
            </w:r>
            <w:proofErr w:type="spellEnd"/>
            <w:r w:rsidRPr="00C64E48">
              <w:t xml:space="preserve"> de </w:t>
            </w:r>
            <w:proofErr w:type="spellStart"/>
            <w:r w:rsidRPr="00C64E48">
              <w:t>exploatare</w:t>
            </w:r>
            <w:proofErr w:type="spellEnd"/>
            <w:r w:rsidRPr="00C64E48">
              <w:t xml:space="preserve"> </w:t>
            </w:r>
            <w:proofErr w:type="spellStart"/>
            <w:r w:rsidRPr="00C64E48">
              <w:t>privind</w:t>
            </w:r>
            <w:proofErr w:type="spellEnd"/>
            <w:r w:rsidRPr="00C64E48">
              <w:t xml:space="preserve"> </w:t>
            </w:r>
            <w:proofErr w:type="spellStart"/>
            <w:r w:rsidRPr="00C64E48">
              <w:t>amortizarea</w:t>
            </w:r>
            <w:proofErr w:type="spellEnd"/>
            <w:r w:rsidRPr="00C64E48">
              <w:t xml:space="preserve"> </w:t>
            </w:r>
            <w:proofErr w:type="spellStart"/>
            <w:r w:rsidRPr="00C64E48">
              <w:t>imobilizărilor</w:t>
            </w:r>
            <w:proofErr w:type="spellEnd"/>
          </w:p>
        </w:tc>
        <w:tc>
          <w:tcPr>
            <w:tcW w:w="0" w:type="auto"/>
          </w:tcPr>
          <w:p w14:paraId="4485191F" w14:textId="77777777" w:rsidR="009903B3" w:rsidRPr="00C64E48" w:rsidRDefault="009903B3" w:rsidP="00B87A98">
            <w:pPr>
              <w:jc w:val="right"/>
              <w:rPr>
                <w:lang w:eastAsia="ro-RO"/>
              </w:rPr>
            </w:pPr>
            <w:r w:rsidRPr="00C64E48">
              <w:rPr>
                <w:lang w:eastAsia="ro-RO"/>
              </w:rPr>
              <w:t>0</w:t>
            </w:r>
          </w:p>
        </w:tc>
        <w:tc>
          <w:tcPr>
            <w:tcW w:w="0" w:type="auto"/>
          </w:tcPr>
          <w:p w14:paraId="41218AA9" w14:textId="77777777" w:rsidR="009903B3" w:rsidRPr="00C64E48" w:rsidRDefault="009903B3" w:rsidP="00B87A98">
            <w:pPr>
              <w:jc w:val="right"/>
              <w:rPr>
                <w:lang w:eastAsia="ro-RO"/>
              </w:rPr>
            </w:pPr>
            <w:r w:rsidRPr="00C64E48">
              <w:rPr>
                <w:lang w:eastAsia="ro-RO"/>
              </w:rPr>
              <w:t>0</w:t>
            </w:r>
          </w:p>
        </w:tc>
        <w:tc>
          <w:tcPr>
            <w:tcW w:w="0" w:type="auto"/>
            <w:vAlign w:val="center"/>
            <w:hideMark/>
          </w:tcPr>
          <w:p w14:paraId="3ED14B6A" w14:textId="77777777" w:rsidR="009903B3" w:rsidRPr="00C64E48" w:rsidRDefault="009903B3" w:rsidP="00B87A98">
            <w:pPr>
              <w:jc w:val="right"/>
              <w:rPr>
                <w:lang w:eastAsia="ro-RO"/>
              </w:rPr>
            </w:pPr>
            <w:r w:rsidRPr="00C64E48">
              <w:rPr>
                <w:lang w:eastAsia="ro-RO"/>
              </w:rPr>
              <w:t>4.000</w:t>
            </w:r>
          </w:p>
        </w:tc>
        <w:tc>
          <w:tcPr>
            <w:tcW w:w="0" w:type="auto"/>
            <w:vAlign w:val="center"/>
            <w:hideMark/>
          </w:tcPr>
          <w:p w14:paraId="7E46E910" w14:textId="77777777" w:rsidR="009903B3" w:rsidRPr="00C64E48" w:rsidRDefault="009903B3" w:rsidP="00B87A98">
            <w:pPr>
              <w:jc w:val="right"/>
              <w:rPr>
                <w:lang w:eastAsia="ro-RO"/>
              </w:rPr>
            </w:pPr>
            <w:r w:rsidRPr="00C64E48">
              <w:rPr>
                <w:lang w:eastAsia="ro-RO"/>
              </w:rPr>
              <w:t>4.000</w:t>
            </w:r>
          </w:p>
        </w:tc>
        <w:tc>
          <w:tcPr>
            <w:tcW w:w="711" w:type="dxa"/>
            <w:hideMark/>
          </w:tcPr>
          <w:p w14:paraId="0167F690" w14:textId="77777777" w:rsidR="009903B3" w:rsidRPr="00C64E48" w:rsidRDefault="009903B3" w:rsidP="00B87A98">
            <w:pPr>
              <w:jc w:val="right"/>
              <w:rPr>
                <w:lang w:eastAsia="ro-RO"/>
              </w:rPr>
            </w:pPr>
            <w:r w:rsidRPr="00C64E48">
              <w:rPr>
                <w:lang w:eastAsia="ro-RO"/>
              </w:rPr>
              <w:t>0</w:t>
            </w:r>
          </w:p>
        </w:tc>
        <w:tc>
          <w:tcPr>
            <w:tcW w:w="566" w:type="dxa"/>
            <w:hideMark/>
          </w:tcPr>
          <w:p w14:paraId="0C6AAD96" w14:textId="77777777" w:rsidR="009903B3" w:rsidRPr="00C64E48" w:rsidRDefault="009903B3" w:rsidP="00B87A98">
            <w:pPr>
              <w:jc w:val="right"/>
              <w:rPr>
                <w:lang w:eastAsia="ro-RO"/>
              </w:rPr>
            </w:pPr>
            <w:r w:rsidRPr="00C64E48">
              <w:rPr>
                <w:lang w:eastAsia="ro-RO"/>
              </w:rPr>
              <w:t>0</w:t>
            </w:r>
          </w:p>
        </w:tc>
      </w:tr>
    </w:tbl>
    <w:p w14:paraId="4247EA9B" w14:textId="77777777" w:rsidR="009903B3" w:rsidRPr="00C64E48" w:rsidRDefault="009903B3" w:rsidP="009903B3">
      <w:pPr>
        <w:jc w:val="both"/>
        <w:rPr>
          <w:rFonts w:eastAsia="Cambria"/>
        </w:rPr>
      </w:pPr>
    </w:p>
    <w:p w14:paraId="5C0019E5" w14:textId="77777777" w:rsidR="009903B3" w:rsidRPr="00C64E48" w:rsidRDefault="009903B3" w:rsidP="009903B3">
      <w:pPr>
        <w:jc w:val="both"/>
      </w:pPr>
      <w:proofErr w:type="spellStart"/>
      <w:r w:rsidRPr="00C64E48">
        <w:rPr>
          <w:rFonts w:eastAsia="Cambria"/>
        </w:rPr>
        <w:t>În</w:t>
      </w:r>
      <w:proofErr w:type="spellEnd"/>
      <w:r w:rsidRPr="00C64E48">
        <w:rPr>
          <w:rFonts w:eastAsia="Cambria"/>
        </w:rPr>
        <w:t xml:space="preserve"> plus, se </w:t>
      </w:r>
      <w:proofErr w:type="spellStart"/>
      <w:r w:rsidRPr="00C64E48">
        <w:rPr>
          <w:rFonts w:eastAsia="Cambria"/>
        </w:rPr>
        <w:t>cunosc</w:t>
      </w:r>
      <w:proofErr w:type="spellEnd"/>
      <w:r w:rsidRPr="00C64E48">
        <w:rPr>
          <w:rFonts w:eastAsia="Cambria"/>
        </w:rPr>
        <w:t xml:space="preserve"> </w:t>
      </w:r>
      <w:proofErr w:type="spellStart"/>
      <w:r w:rsidRPr="00C64E48">
        <w:rPr>
          <w:rFonts w:eastAsia="Cambria"/>
        </w:rPr>
        <w:t>următoarele</w:t>
      </w:r>
      <w:proofErr w:type="spellEnd"/>
      <w:r w:rsidRPr="00C64E48">
        <w:rPr>
          <w:rFonts w:eastAsia="Cambria"/>
        </w:rPr>
        <w:t xml:space="preserve"> </w:t>
      </w:r>
      <w:proofErr w:type="spellStart"/>
      <w:r w:rsidRPr="00C64E48">
        <w:rPr>
          <w:rFonts w:eastAsia="Cambria"/>
        </w:rPr>
        <w:t>informații</w:t>
      </w:r>
      <w:proofErr w:type="spellEnd"/>
      <w:r w:rsidRPr="00C64E48">
        <w:rPr>
          <w:rFonts w:eastAsia="Cambria"/>
        </w:rPr>
        <w:t>:</w:t>
      </w:r>
    </w:p>
    <w:p w14:paraId="0AEE3B04" w14:textId="77777777" w:rsidR="009903B3" w:rsidRPr="00C64E48" w:rsidRDefault="009903B3" w:rsidP="0007357E">
      <w:pPr>
        <w:numPr>
          <w:ilvl w:val="0"/>
          <w:numId w:val="36"/>
        </w:numPr>
        <w:tabs>
          <w:tab w:val="left" w:pos="284"/>
        </w:tabs>
        <w:suppressAutoHyphens/>
        <w:ind w:left="283" w:hangingChars="118" w:hanging="283"/>
        <w:jc w:val="both"/>
        <w:outlineLvl w:val="0"/>
        <w:rPr>
          <w:rFonts w:eastAsia="Cambria"/>
        </w:rPr>
      </w:pPr>
      <w:proofErr w:type="spellStart"/>
      <w:r w:rsidRPr="00C64E48">
        <w:rPr>
          <w:rFonts w:eastAsia="Cambria"/>
        </w:rPr>
        <w:t>Ieșirile</w:t>
      </w:r>
      <w:proofErr w:type="spellEnd"/>
      <w:r w:rsidRPr="00C64E48">
        <w:rPr>
          <w:rFonts w:eastAsia="Cambria"/>
        </w:rPr>
        <w:t xml:space="preserve"> de </w:t>
      </w:r>
      <w:proofErr w:type="spellStart"/>
      <w:r w:rsidRPr="00C64E48">
        <w:rPr>
          <w:rFonts w:eastAsia="Cambria"/>
        </w:rPr>
        <w:t>materii</w:t>
      </w:r>
      <w:proofErr w:type="spellEnd"/>
      <w:r w:rsidRPr="00C64E48">
        <w:rPr>
          <w:rFonts w:eastAsia="Cambria"/>
        </w:rPr>
        <w:t xml:space="preserve"> prime sunt generate </w:t>
      </w:r>
      <w:proofErr w:type="spellStart"/>
      <w:r w:rsidRPr="00C64E48">
        <w:rPr>
          <w:rFonts w:eastAsia="Cambria"/>
        </w:rPr>
        <w:t>doar</w:t>
      </w:r>
      <w:proofErr w:type="spellEnd"/>
      <w:r w:rsidRPr="00C64E48">
        <w:rPr>
          <w:rFonts w:eastAsia="Cambria"/>
        </w:rPr>
        <w:t xml:space="preserve"> de </w:t>
      </w:r>
      <w:proofErr w:type="spellStart"/>
      <w:r w:rsidRPr="00C64E48">
        <w:rPr>
          <w:rFonts w:eastAsia="Cambria"/>
        </w:rPr>
        <w:t>consumul</w:t>
      </w:r>
      <w:proofErr w:type="spellEnd"/>
      <w:r w:rsidRPr="00C64E48">
        <w:rPr>
          <w:rFonts w:eastAsia="Cambria"/>
        </w:rPr>
        <w:t xml:space="preserve"> </w:t>
      </w:r>
      <w:proofErr w:type="spellStart"/>
      <w:r w:rsidRPr="00C64E48">
        <w:rPr>
          <w:rFonts w:eastAsia="Cambria"/>
        </w:rPr>
        <w:t>acestora</w:t>
      </w:r>
      <w:proofErr w:type="spellEnd"/>
      <w:r w:rsidRPr="00C64E48">
        <w:rPr>
          <w:rFonts w:eastAsia="Cambria"/>
        </w:rPr>
        <w:t>;</w:t>
      </w:r>
    </w:p>
    <w:p w14:paraId="705AAD3E" w14:textId="77777777" w:rsidR="009903B3" w:rsidRPr="00C64E48" w:rsidRDefault="009903B3" w:rsidP="0007357E">
      <w:pPr>
        <w:numPr>
          <w:ilvl w:val="0"/>
          <w:numId w:val="36"/>
        </w:numPr>
        <w:tabs>
          <w:tab w:val="left" w:pos="284"/>
        </w:tabs>
        <w:suppressAutoHyphens/>
        <w:ind w:left="283" w:hangingChars="118" w:hanging="283"/>
        <w:jc w:val="both"/>
        <w:outlineLvl w:val="0"/>
        <w:rPr>
          <w:rFonts w:eastAsia="Cambria"/>
        </w:rPr>
      </w:pPr>
      <w:proofErr w:type="spellStart"/>
      <w:r w:rsidRPr="00C64E48">
        <w:rPr>
          <w:rFonts w:eastAsia="Cambria"/>
        </w:rPr>
        <w:t>Chiriile</w:t>
      </w:r>
      <w:proofErr w:type="spellEnd"/>
      <w:r w:rsidRPr="00C64E48">
        <w:rPr>
          <w:rFonts w:eastAsia="Cambria"/>
        </w:rPr>
        <w:t xml:space="preserve"> sunt </w:t>
      </w:r>
      <w:proofErr w:type="spellStart"/>
      <w:r w:rsidRPr="00C64E48">
        <w:rPr>
          <w:rFonts w:eastAsia="Cambria"/>
        </w:rPr>
        <w:t>plătite</w:t>
      </w:r>
      <w:proofErr w:type="spellEnd"/>
      <w:r w:rsidRPr="00C64E48">
        <w:rPr>
          <w:rFonts w:eastAsia="Cambria"/>
        </w:rPr>
        <w:t xml:space="preserve"> </w:t>
      </w:r>
      <w:proofErr w:type="spellStart"/>
      <w:r w:rsidRPr="00C64E48">
        <w:rPr>
          <w:rFonts w:eastAsia="Cambria"/>
        </w:rPr>
        <w:t>pentru</w:t>
      </w:r>
      <w:proofErr w:type="spellEnd"/>
      <w:r w:rsidRPr="00C64E48">
        <w:rPr>
          <w:rFonts w:eastAsia="Cambria"/>
        </w:rPr>
        <w:t xml:space="preserve"> </w:t>
      </w:r>
      <w:proofErr w:type="spellStart"/>
      <w:r w:rsidRPr="00C64E48">
        <w:rPr>
          <w:rFonts w:eastAsia="Cambria"/>
        </w:rPr>
        <w:t>spațiul</w:t>
      </w:r>
      <w:proofErr w:type="spellEnd"/>
      <w:r w:rsidRPr="00C64E48">
        <w:rPr>
          <w:rFonts w:eastAsia="Cambria"/>
        </w:rPr>
        <w:t xml:space="preserve"> </w:t>
      </w:r>
      <w:proofErr w:type="spellStart"/>
      <w:r w:rsidRPr="00C64E48">
        <w:rPr>
          <w:rFonts w:eastAsia="Cambria"/>
        </w:rPr>
        <w:t>administrativ</w:t>
      </w:r>
      <w:proofErr w:type="spellEnd"/>
      <w:r w:rsidRPr="00C64E48">
        <w:rPr>
          <w:rFonts w:eastAsia="Cambria"/>
        </w:rPr>
        <w:t xml:space="preserve">, </w:t>
      </w:r>
      <w:proofErr w:type="spellStart"/>
      <w:r w:rsidRPr="00C64E48">
        <w:rPr>
          <w:rFonts w:eastAsia="Cambria"/>
        </w:rPr>
        <w:t>iar</w:t>
      </w:r>
      <w:proofErr w:type="spellEnd"/>
      <w:r w:rsidRPr="00C64E48">
        <w:rPr>
          <w:rFonts w:eastAsia="Cambria"/>
        </w:rPr>
        <w:t xml:space="preserve"> </w:t>
      </w:r>
      <w:proofErr w:type="spellStart"/>
      <w:r w:rsidRPr="00C64E48">
        <w:rPr>
          <w:rFonts w:eastAsia="Cambria"/>
        </w:rPr>
        <w:t>amortizarea</w:t>
      </w:r>
      <w:proofErr w:type="spellEnd"/>
      <w:r w:rsidRPr="00C64E48">
        <w:rPr>
          <w:rFonts w:eastAsia="Cambria"/>
        </w:rPr>
        <w:t xml:space="preserve"> a </w:t>
      </w:r>
      <w:proofErr w:type="spellStart"/>
      <w:r w:rsidRPr="00C64E48">
        <w:rPr>
          <w:rFonts w:eastAsia="Cambria"/>
        </w:rPr>
        <w:t>fost</w:t>
      </w:r>
      <w:proofErr w:type="spellEnd"/>
      <w:r w:rsidRPr="00C64E48">
        <w:rPr>
          <w:rFonts w:eastAsia="Cambria"/>
        </w:rPr>
        <w:t xml:space="preserve"> </w:t>
      </w:r>
      <w:proofErr w:type="spellStart"/>
      <w:r w:rsidRPr="00C64E48">
        <w:rPr>
          <w:rFonts w:eastAsia="Cambria"/>
        </w:rPr>
        <w:t>calculată</w:t>
      </w:r>
      <w:proofErr w:type="spellEnd"/>
      <w:r w:rsidRPr="00C64E48">
        <w:rPr>
          <w:rFonts w:eastAsia="Cambria"/>
        </w:rPr>
        <w:t xml:space="preserve"> </w:t>
      </w:r>
      <w:proofErr w:type="spellStart"/>
      <w:r w:rsidRPr="00C64E48">
        <w:rPr>
          <w:rFonts w:eastAsia="Cambria"/>
        </w:rPr>
        <w:t>pentru</w:t>
      </w:r>
      <w:proofErr w:type="spellEnd"/>
      <w:r w:rsidRPr="00C64E48">
        <w:rPr>
          <w:rFonts w:eastAsia="Cambria"/>
        </w:rPr>
        <w:t xml:space="preserve"> </w:t>
      </w:r>
      <w:proofErr w:type="spellStart"/>
      <w:r w:rsidRPr="00C64E48">
        <w:rPr>
          <w:rFonts w:eastAsia="Cambria"/>
        </w:rPr>
        <w:t>utilajele</w:t>
      </w:r>
      <w:proofErr w:type="spellEnd"/>
      <w:r w:rsidRPr="00C64E48">
        <w:rPr>
          <w:rFonts w:eastAsia="Cambria"/>
        </w:rPr>
        <w:t xml:space="preserve"> de </w:t>
      </w:r>
      <w:proofErr w:type="spellStart"/>
      <w:r w:rsidRPr="00C64E48">
        <w:rPr>
          <w:rFonts w:eastAsia="Cambria"/>
        </w:rPr>
        <w:t>producție</w:t>
      </w:r>
      <w:proofErr w:type="spellEnd"/>
      <w:r w:rsidRPr="00C64E48">
        <w:rPr>
          <w:rFonts w:eastAsia="Cambria"/>
        </w:rPr>
        <w:t xml:space="preserve"> </w:t>
      </w:r>
      <w:proofErr w:type="spellStart"/>
      <w:proofErr w:type="gramStart"/>
      <w:r w:rsidRPr="00C64E48">
        <w:rPr>
          <w:rFonts w:eastAsia="Cambria"/>
        </w:rPr>
        <w:t>și</w:t>
      </w:r>
      <w:proofErr w:type="spellEnd"/>
      <w:r w:rsidRPr="00C64E48">
        <w:rPr>
          <w:rFonts w:eastAsia="Cambria"/>
        </w:rPr>
        <w:t xml:space="preserve">  </w:t>
      </w:r>
      <w:proofErr w:type="spellStart"/>
      <w:r w:rsidRPr="00C64E48">
        <w:rPr>
          <w:rFonts w:eastAsia="Cambria"/>
        </w:rPr>
        <w:t>spațiul</w:t>
      </w:r>
      <w:proofErr w:type="spellEnd"/>
      <w:proofErr w:type="gramEnd"/>
      <w:r w:rsidRPr="00C64E48">
        <w:rPr>
          <w:rFonts w:eastAsia="Cambria"/>
        </w:rPr>
        <w:t xml:space="preserve"> </w:t>
      </w:r>
      <w:proofErr w:type="spellStart"/>
      <w:r w:rsidRPr="00C64E48">
        <w:rPr>
          <w:rFonts w:eastAsia="Cambria"/>
        </w:rPr>
        <w:t>productiv</w:t>
      </w:r>
      <w:proofErr w:type="spellEnd"/>
      <w:r w:rsidRPr="00C64E48">
        <w:rPr>
          <w:rFonts w:eastAsia="Cambria"/>
        </w:rPr>
        <w:t xml:space="preserve">; </w:t>
      </w:r>
    </w:p>
    <w:p w14:paraId="61B5047B" w14:textId="77777777" w:rsidR="009903B3" w:rsidRPr="00C64E48" w:rsidRDefault="009903B3" w:rsidP="0007357E">
      <w:pPr>
        <w:numPr>
          <w:ilvl w:val="0"/>
          <w:numId w:val="36"/>
        </w:numPr>
        <w:tabs>
          <w:tab w:val="left" w:pos="284"/>
        </w:tabs>
        <w:suppressAutoHyphens/>
        <w:ind w:left="283" w:hangingChars="118" w:hanging="283"/>
        <w:jc w:val="both"/>
        <w:outlineLvl w:val="0"/>
        <w:rPr>
          <w:rFonts w:eastAsia="Cambria"/>
        </w:rPr>
      </w:pPr>
      <w:proofErr w:type="spellStart"/>
      <w:r w:rsidRPr="00C64E48">
        <w:rPr>
          <w:rFonts w:eastAsia="Cambria"/>
        </w:rPr>
        <w:t>Cheltuielile</w:t>
      </w:r>
      <w:proofErr w:type="spellEnd"/>
      <w:r w:rsidRPr="00C64E48">
        <w:rPr>
          <w:rFonts w:eastAsia="Cambria"/>
        </w:rPr>
        <w:t xml:space="preserve"> cu </w:t>
      </w:r>
      <w:proofErr w:type="spellStart"/>
      <w:r w:rsidRPr="00C64E48">
        <w:rPr>
          <w:rFonts w:eastAsia="Cambria"/>
        </w:rPr>
        <w:t>personalul</w:t>
      </w:r>
      <w:proofErr w:type="spellEnd"/>
      <w:r w:rsidRPr="00C64E48">
        <w:rPr>
          <w:rFonts w:eastAsia="Cambria"/>
        </w:rPr>
        <w:t xml:space="preserve"> sunt </w:t>
      </w:r>
      <w:proofErr w:type="spellStart"/>
      <w:r w:rsidRPr="00C64E48">
        <w:rPr>
          <w:rFonts w:eastAsia="Cambria"/>
        </w:rPr>
        <w:t>distribuite</w:t>
      </w:r>
      <w:proofErr w:type="spellEnd"/>
      <w:r w:rsidRPr="00C64E48">
        <w:rPr>
          <w:rFonts w:eastAsia="Cambria"/>
        </w:rPr>
        <w:t xml:space="preserve"> </w:t>
      </w:r>
      <w:proofErr w:type="spellStart"/>
      <w:r w:rsidRPr="00C64E48">
        <w:rPr>
          <w:rFonts w:eastAsia="Cambria"/>
        </w:rPr>
        <w:t>astfel</w:t>
      </w:r>
      <w:proofErr w:type="spellEnd"/>
      <w:r w:rsidRPr="00C64E48">
        <w:rPr>
          <w:rFonts w:eastAsia="Cambria"/>
        </w:rPr>
        <w:t xml:space="preserve">: </w:t>
      </w:r>
    </w:p>
    <w:p w14:paraId="7879BE51" w14:textId="77777777" w:rsidR="009903B3" w:rsidRPr="00C64E48" w:rsidRDefault="009903B3" w:rsidP="0007357E">
      <w:pPr>
        <w:numPr>
          <w:ilvl w:val="1"/>
          <w:numId w:val="36"/>
        </w:numPr>
        <w:tabs>
          <w:tab w:val="left" w:pos="284"/>
        </w:tabs>
        <w:suppressAutoHyphens/>
        <w:ind w:left="993" w:hanging="284"/>
        <w:jc w:val="both"/>
        <w:outlineLvl w:val="0"/>
        <w:rPr>
          <w:rFonts w:eastAsia="Cambria"/>
        </w:rPr>
      </w:pPr>
      <w:r w:rsidRPr="00C64E48">
        <w:rPr>
          <w:rFonts w:eastAsia="Cambria"/>
        </w:rPr>
        <w:t xml:space="preserve"> </w:t>
      </w:r>
      <w:proofErr w:type="spellStart"/>
      <w:r w:rsidRPr="00C64E48">
        <w:rPr>
          <w:rFonts w:eastAsia="Cambria"/>
        </w:rPr>
        <w:t>Personalul</w:t>
      </w:r>
      <w:proofErr w:type="spellEnd"/>
      <w:r w:rsidRPr="00C64E48">
        <w:rPr>
          <w:rFonts w:eastAsia="Cambria"/>
        </w:rPr>
        <w:t xml:space="preserve"> din </w:t>
      </w:r>
      <w:proofErr w:type="spellStart"/>
      <w:r w:rsidRPr="00C64E48">
        <w:rPr>
          <w:rFonts w:eastAsia="Cambria"/>
        </w:rPr>
        <w:t>departamentul</w:t>
      </w:r>
      <w:proofErr w:type="spellEnd"/>
      <w:r w:rsidRPr="00C64E48">
        <w:rPr>
          <w:rFonts w:eastAsia="Cambria"/>
        </w:rPr>
        <w:t xml:space="preserve"> de </w:t>
      </w:r>
      <w:proofErr w:type="spellStart"/>
      <w:r w:rsidRPr="00C64E48">
        <w:rPr>
          <w:rFonts w:eastAsia="Cambria"/>
        </w:rPr>
        <w:t>producție</w:t>
      </w:r>
      <w:proofErr w:type="spellEnd"/>
      <w:r w:rsidRPr="00C64E48">
        <w:rPr>
          <w:rFonts w:eastAsia="Cambria"/>
        </w:rPr>
        <w:t xml:space="preserve">: </w:t>
      </w:r>
      <w:proofErr w:type="spellStart"/>
      <w:proofErr w:type="gramStart"/>
      <w:r w:rsidRPr="00C64E48">
        <w:rPr>
          <w:rFonts w:eastAsia="Cambria"/>
        </w:rPr>
        <w:t>salarii</w:t>
      </w:r>
      <w:proofErr w:type="spellEnd"/>
      <w:r w:rsidRPr="00C64E48">
        <w:rPr>
          <w:rFonts w:eastAsia="Cambria"/>
        </w:rPr>
        <w:t xml:space="preserve">  =</w:t>
      </w:r>
      <w:proofErr w:type="gramEnd"/>
      <w:r w:rsidRPr="00C64E48">
        <w:rPr>
          <w:rFonts w:eastAsia="Cambria"/>
        </w:rPr>
        <w:t xml:space="preserve"> 30.000 lei, CAM </w:t>
      </w:r>
      <w:proofErr w:type="gramStart"/>
      <w:r w:rsidRPr="00C64E48">
        <w:rPr>
          <w:rFonts w:eastAsia="Cambria"/>
        </w:rPr>
        <w:t>=  675</w:t>
      </w:r>
      <w:proofErr w:type="gramEnd"/>
      <w:r w:rsidRPr="00C64E48">
        <w:rPr>
          <w:rFonts w:eastAsia="Cambria"/>
        </w:rPr>
        <w:t xml:space="preserve"> lei;</w:t>
      </w:r>
    </w:p>
    <w:p w14:paraId="71872F3F" w14:textId="77777777" w:rsidR="009903B3" w:rsidRPr="00C64E48" w:rsidRDefault="009903B3" w:rsidP="0007357E">
      <w:pPr>
        <w:numPr>
          <w:ilvl w:val="1"/>
          <w:numId w:val="36"/>
        </w:numPr>
        <w:tabs>
          <w:tab w:val="left" w:pos="284"/>
        </w:tabs>
        <w:suppressAutoHyphens/>
        <w:ind w:left="993" w:hanging="284"/>
        <w:jc w:val="both"/>
        <w:outlineLvl w:val="0"/>
        <w:rPr>
          <w:rFonts w:eastAsia="Cambria"/>
        </w:rPr>
      </w:pPr>
      <w:r w:rsidRPr="00C64E48">
        <w:rPr>
          <w:rFonts w:eastAsia="Cambria"/>
        </w:rPr>
        <w:t xml:space="preserve"> </w:t>
      </w:r>
      <w:proofErr w:type="spellStart"/>
      <w:r w:rsidRPr="00C64E48">
        <w:rPr>
          <w:rFonts w:eastAsia="Cambria"/>
        </w:rPr>
        <w:t>Personalul</w:t>
      </w:r>
      <w:proofErr w:type="spellEnd"/>
      <w:r w:rsidRPr="00C64E48">
        <w:rPr>
          <w:rFonts w:eastAsia="Cambria"/>
        </w:rPr>
        <w:t xml:space="preserve"> din </w:t>
      </w:r>
      <w:proofErr w:type="spellStart"/>
      <w:r w:rsidRPr="00C64E48">
        <w:rPr>
          <w:rFonts w:eastAsia="Cambria"/>
        </w:rPr>
        <w:t>departamentul</w:t>
      </w:r>
      <w:proofErr w:type="spellEnd"/>
      <w:r w:rsidRPr="00C64E48">
        <w:rPr>
          <w:rFonts w:eastAsia="Cambria"/>
        </w:rPr>
        <w:t xml:space="preserve"> </w:t>
      </w:r>
      <w:proofErr w:type="spellStart"/>
      <w:r w:rsidRPr="00C64E48">
        <w:rPr>
          <w:rFonts w:eastAsia="Cambria"/>
        </w:rPr>
        <w:t>administrativ</w:t>
      </w:r>
      <w:proofErr w:type="spellEnd"/>
      <w:r w:rsidRPr="00C64E48">
        <w:rPr>
          <w:rFonts w:eastAsia="Cambria"/>
        </w:rPr>
        <w:t xml:space="preserve">: </w:t>
      </w:r>
      <w:proofErr w:type="spellStart"/>
      <w:proofErr w:type="gramStart"/>
      <w:r w:rsidRPr="00C64E48">
        <w:rPr>
          <w:rFonts w:eastAsia="Cambria"/>
        </w:rPr>
        <w:t>salarii</w:t>
      </w:r>
      <w:proofErr w:type="spellEnd"/>
      <w:r w:rsidRPr="00C64E48">
        <w:rPr>
          <w:rFonts w:eastAsia="Cambria"/>
        </w:rPr>
        <w:t xml:space="preserve">  =</w:t>
      </w:r>
      <w:proofErr w:type="gramEnd"/>
      <w:r w:rsidRPr="00C64E48">
        <w:rPr>
          <w:rFonts w:eastAsia="Cambria"/>
        </w:rPr>
        <w:t xml:space="preserve"> 16.000 lei, CAM </w:t>
      </w:r>
      <w:proofErr w:type="gramStart"/>
      <w:r w:rsidRPr="00C64E48">
        <w:rPr>
          <w:rFonts w:eastAsia="Cambria"/>
        </w:rPr>
        <w:t>=  360</w:t>
      </w:r>
      <w:proofErr w:type="gramEnd"/>
      <w:r w:rsidRPr="00C64E48">
        <w:rPr>
          <w:rFonts w:eastAsia="Cambria"/>
        </w:rPr>
        <w:t xml:space="preserve"> lei;</w:t>
      </w:r>
    </w:p>
    <w:p w14:paraId="6A2C6D9C" w14:textId="77777777" w:rsidR="009903B3" w:rsidRPr="00C64E48" w:rsidRDefault="009903B3" w:rsidP="0007357E">
      <w:pPr>
        <w:numPr>
          <w:ilvl w:val="0"/>
          <w:numId w:val="36"/>
        </w:numPr>
        <w:tabs>
          <w:tab w:val="left" w:pos="284"/>
        </w:tabs>
        <w:suppressAutoHyphens/>
        <w:ind w:left="283" w:hangingChars="118" w:hanging="283"/>
        <w:jc w:val="both"/>
        <w:outlineLvl w:val="0"/>
        <w:rPr>
          <w:rFonts w:eastAsia="Cambria"/>
          <w:b/>
          <w:bCs/>
          <w:i/>
          <w:iCs/>
        </w:rPr>
      </w:pPr>
      <w:proofErr w:type="spellStart"/>
      <w:r w:rsidRPr="00C64E48">
        <w:rPr>
          <w:rFonts w:eastAsia="Cambria"/>
        </w:rPr>
        <w:t>Pentru</w:t>
      </w:r>
      <w:proofErr w:type="spellEnd"/>
      <w:r w:rsidRPr="00C64E48">
        <w:rPr>
          <w:rFonts w:eastAsia="Cambria"/>
        </w:rPr>
        <w:t xml:space="preserve"> </w:t>
      </w:r>
      <w:proofErr w:type="spellStart"/>
      <w:r w:rsidRPr="00C64E48">
        <w:rPr>
          <w:rFonts w:eastAsia="Cambria"/>
        </w:rPr>
        <w:t>repartizarea</w:t>
      </w:r>
      <w:proofErr w:type="spellEnd"/>
      <w:r w:rsidRPr="00C64E48">
        <w:rPr>
          <w:rFonts w:eastAsia="Cambria"/>
        </w:rPr>
        <w:t xml:space="preserve"> </w:t>
      </w:r>
      <w:proofErr w:type="spellStart"/>
      <w:r w:rsidRPr="00C64E48">
        <w:rPr>
          <w:rFonts w:eastAsia="Cambria"/>
        </w:rPr>
        <w:t>cheltuielilor</w:t>
      </w:r>
      <w:proofErr w:type="spellEnd"/>
      <w:r w:rsidRPr="00C64E48">
        <w:rPr>
          <w:rFonts w:eastAsia="Cambria"/>
        </w:rPr>
        <w:t xml:space="preserve"> </w:t>
      </w:r>
      <w:proofErr w:type="spellStart"/>
      <w:r w:rsidRPr="00C64E48">
        <w:rPr>
          <w:rFonts w:eastAsia="Cambria"/>
        </w:rPr>
        <w:t>indirecte</w:t>
      </w:r>
      <w:proofErr w:type="spellEnd"/>
      <w:r w:rsidRPr="00C64E48">
        <w:rPr>
          <w:rFonts w:eastAsia="Cambria"/>
        </w:rPr>
        <w:t xml:space="preserve"> de </w:t>
      </w:r>
      <w:proofErr w:type="spellStart"/>
      <w:r w:rsidRPr="00C64E48">
        <w:rPr>
          <w:rFonts w:eastAsia="Cambria"/>
        </w:rPr>
        <w:t>producție</w:t>
      </w:r>
      <w:proofErr w:type="spellEnd"/>
      <w:r w:rsidRPr="00C64E48">
        <w:rPr>
          <w:rFonts w:eastAsia="Cambria"/>
        </w:rPr>
        <w:t xml:space="preserve">, </w:t>
      </w:r>
      <w:proofErr w:type="spellStart"/>
      <w:r w:rsidRPr="00C64E48">
        <w:rPr>
          <w:rFonts w:eastAsia="Cambria"/>
          <w:i/>
          <w:iCs/>
        </w:rPr>
        <w:t>baza</w:t>
      </w:r>
      <w:proofErr w:type="spellEnd"/>
      <w:r w:rsidRPr="00C64E48">
        <w:rPr>
          <w:rFonts w:eastAsia="Cambria"/>
          <w:i/>
          <w:iCs/>
        </w:rPr>
        <w:t xml:space="preserve"> de </w:t>
      </w:r>
      <w:proofErr w:type="spellStart"/>
      <w:r w:rsidRPr="00C64E48">
        <w:rPr>
          <w:rFonts w:eastAsia="Cambria"/>
          <w:i/>
          <w:iCs/>
        </w:rPr>
        <w:t>repartizare</w:t>
      </w:r>
      <w:proofErr w:type="spellEnd"/>
      <w:r w:rsidRPr="00C64E48">
        <w:rPr>
          <w:rFonts w:eastAsia="Cambria"/>
        </w:rPr>
        <w:t xml:space="preserve"> </w:t>
      </w:r>
      <w:proofErr w:type="spellStart"/>
      <w:r w:rsidRPr="00C64E48">
        <w:rPr>
          <w:rFonts w:eastAsia="Cambria"/>
        </w:rPr>
        <w:t>folosită</w:t>
      </w:r>
      <w:proofErr w:type="spellEnd"/>
      <w:r w:rsidRPr="00C64E48">
        <w:rPr>
          <w:rFonts w:eastAsia="Cambria"/>
        </w:rPr>
        <w:t xml:space="preserve"> </w:t>
      </w:r>
      <w:proofErr w:type="spellStart"/>
      <w:r w:rsidRPr="00C64E48">
        <w:rPr>
          <w:rFonts w:eastAsia="Cambria"/>
        </w:rPr>
        <w:t>este</w:t>
      </w:r>
      <w:proofErr w:type="spellEnd"/>
      <w:r w:rsidRPr="00C64E48">
        <w:rPr>
          <w:rFonts w:eastAsia="Cambria"/>
        </w:rPr>
        <w:t xml:space="preserve"> </w:t>
      </w:r>
      <w:proofErr w:type="spellStart"/>
      <w:r w:rsidRPr="00C64E48">
        <w:rPr>
          <w:rFonts w:eastAsia="Cambria"/>
        </w:rPr>
        <w:t>reprezentată</w:t>
      </w:r>
      <w:proofErr w:type="spellEnd"/>
      <w:r w:rsidRPr="00C64E48">
        <w:rPr>
          <w:rFonts w:eastAsia="Cambria"/>
        </w:rPr>
        <w:t xml:space="preserve"> de </w:t>
      </w:r>
      <w:proofErr w:type="spellStart"/>
      <w:r w:rsidRPr="00C64E48">
        <w:rPr>
          <w:rFonts w:eastAsia="Cambria"/>
          <w:i/>
          <w:iCs/>
        </w:rPr>
        <w:t>costurile</w:t>
      </w:r>
      <w:proofErr w:type="spellEnd"/>
      <w:r w:rsidRPr="00C64E48">
        <w:rPr>
          <w:rFonts w:eastAsia="Cambria"/>
          <w:i/>
          <w:iCs/>
        </w:rPr>
        <w:t xml:space="preserve"> </w:t>
      </w:r>
      <w:proofErr w:type="spellStart"/>
      <w:r w:rsidRPr="00C64E48">
        <w:rPr>
          <w:rFonts w:eastAsia="Cambria"/>
          <w:i/>
          <w:iCs/>
        </w:rPr>
        <w:t>directe</w:t>
      </w:r>
      <w:proofErr w:type="spellEnd"/>
      <w:r w:rsidRPr="00C64E48">
        <w:rPr>
          <w:rFonts w:eastAsia="Cambria"/>
          <w:i/>
          <w:iCs/>
        </w:rPr>
        <w:t xml:space="preserve"> de </w:t>
      </w:r>
      <w:proofErr w:type="spellStart"/>
      <w:r w:rsidRPr="00C64E48">
        <w:rPr>
          <w:rFonts w:eastAsia="Cambria"/>
          <w:i/>
          <w:iCs/>
        </w:rPr>
        <w:t>producție</w:t>
      </w:r>
      <w:proofErr w:type="spellEnd"/>
      <w:r w:rsidRPr="00C64E48">
        <w:rPr>
          <w:rFonts w:eastAsia="Cambria"/>
          <w:i/>
          <w:iCs/>
        </w:rPr>
        <w:t>;</w:t>
      </w:r>
    </w:p>
    <w:p w14:paraId="4575DEE6" w14:textId="77777777" w:rsidR="009903B3" w:rsidRPr="00C64E48" w:rsidRDefault="009903B3" w:rsidP="0007357E">
      <w:pPr>
        <w:numPr>
          <w:ilvl w:val="0"/>
          <w:numId w:val="36"/>
        </w:numPr>
        <w:tabs>
          <w:tab w:val="left" w:pos="284"/>
        </w:tabs>
        <w:suppressAutoHyphens/>
        <w:ind w:left="283" w:hangingChars="118" w:hanging="283"/>
        <w:jc w:val="both"/>
        <w:outlineLvl w:val="0"/>
        <w:rPr>
          <w:rFonts w:eastAsia="Cambria"/>
        </w:rPr>
      </w:pPr>
      <w:proofErr w:type="spellStart"/>
      <w:r w:rsidRPr="00C64E48">
        <w:rPr>
          <w:rFonts w:eastAsia="Cambria"/>
        </w:rPr>
        <w:t>Producția</w:t>
      </w:r>
      <w:proofErr w:type="spellEnd"/>
      <w:r w:rsidRPr="00C64E48">
        <w:rPr>
          <w:rFonts w:eastAsia="Cambria"/>
        </w:rPr>
        <w:t xml:space="preserve"> </w:t>
      </w:r>
      <w:proofErr w:type="spellStart"/>
      <w:r w:rsidRPr="00C64E48">
        <w:rPr>
          <w:rFonts w:eastAsia="Cambria"/>
        </w:rPr>
        <w:t>obținută</w:t>
      </w:r>
      <w:proofErr w:type="spellEnd"/>
      <w:r w:rsidRPr="00C64E48">
        <w:rPr>
          <w:rFonts w:eastAsia="Cambria"/>
        </w:rPr>
        <w:t xml:space="preserve"> </w:t>
      </w:r>
      <w:proofErr w:type="spellStart"/>
      <w:r w:rsidRPr="00C64E48">
        <w:rPr>
          <w:rFonts w:eastAsia="Cambria"/>
        </w:rPr>
        <w:t>și</w:t>
      </w:r>
      <w:proofErr w:type="spellEnd"/>
      <w:r w:rsidRPr="00C64E48">
        <w:rPr>
          <w:rFonts w:eastAsia="Cambria"/>
        </w:rPr>
        <w:t xml:space="preserve"> </w:t>
      </w:r>
      <w:proofErr w:type="spellStart"/>
      <w:r w:rsidRPr="00C64E48">
        <w:rPr>
          <w:rFonts w:eastAsia="Cambria"/>
        </w:rPr>
        <w:t>vândută</w:t>
      </w:r>
      <w:proofErr w:type="spellEnd"/>
      <w:r w:rsidRPr="00C64E48">
        <w:rPr>
          <w:rFonts w:eastAsia="Cambria"/>
        </w:rPr>
        <w:t xml:space="preserve"> </w:t>
      </w:r>
      <w:proofErr w:type="spellStart"/>
      <w:r w:rsidRPr="00C64E48">
        <w:rPr>
          <w:rFonts w:eastAsia="Cambria"/>
        </w:rPr>
        <w:t>este</w:t>
      </w:r>
      <w:proofErr w:type="spellEnd"/>
      <w:r w:rsidRPr="00C64E48">
        <w:rPr>
          <w:rFonts w:eastAsia="Cambria"/>
        </w:rPr>
        <w:t xml:space="preserve"> de 20.000 </w:t>
      </w:r>
      <w:proofErr w:type="spellStart"/>
      <w:r w:rsidRPr="00C64E48">
        <w:rPr>
          <w:rFonts w:eastAsia="Cambria"/>
        </w:rPr>
        <w:t>bucăți</w:t>
      </w:r>
      <w:proofErr w:type="spellEnd"/>
      <w:r w:rsidRPr="00C64E48">
        <w:rPr>
          <w:rFonts w:eastAsia="Cambria"/>
        </w:rPr>
        <w:t xml:space="preserve"> MFR </w:t>
      </w:r>
      <w:proofErr w:type="spellStart"/>
      <w:r w:rsidRPr="00C64E48">
        <w:rPr>
          <w:rFonts w:eastAsia="Cambria"/>
        </w:rPr>
        <w:t>și</w:t>
      </w:r>
      <w:proofErr w:type="spellEnd"/>
      <w:r w:rsidRPr="00C64E48">
        <w:rPr>
          <w:rFonts w:eastAsia="Cambria"/>
        </w:rPr>
        <w:t xml:space="preserve"> 20.000 </w:t>
      </w:r>
      <w:proofErr w:type="spellStart"/>
      <w:r w:rsidRPr="00C64E48">
        <w:rPr>
          <w:rFonts w:eastAsia="Cambria"/>
        </w:rPr>
        <w:t>bucăți</w:t>
      </w:r>
      <w:proofErr w:type="spellEnd"/>
      <w:r w:rsidRPr="00C64E48">
        <w:rPr>
          <w:rFonts w:eastAsia="Cambria"/>
        </w:rPr>
        <w:t xml:space="preserve"> </w:t>
      </w:r>
      <w:proofErr w:type="spellStart"/>
      <w:r w:rsidRPr="00C64E48">
        <w:rPr>
          <w:rFonts w:eastAsia="Cambria"/>
        </w:rPr>
        <w:t>produs</w:t>
      </w:r>
      <w:proofErr w:type="spellEnd"/>
      <w:r w:rsidRPr="00C64E48">
        <w:rPr>
          <w:rFonts w:eastAsia="Cambria"/>
        </w:rPr>
        <w:t xml:space="preserve"> MFN;</w:t>
      </w:r>
    </w:p>
    <w:p w14:paraId="55F5069A" w14:textId="77777777" w:rsidR="009903B3" w:rsidRPr="00C64E48" w:rsidRDefault="009903B3" w:rsidP="0007357E">
      <w:pPr>
        <w:numPr>
          <w:ilvl w:val="0"/>
          <w:numId w:val="36"/>
        </w:numPr>
        <w:tabs>
          <w:tab w:val="left" w:pos="284"/>
        </w:tabs>
        <w:suppressAutoHyphens/>
        <w:ind w:left="283" w:hangingChars="118" w:hanging="283"/>
        <w:jc w:val="both"/>
        <w:outlineLvl w:val="0"/>
        <w:rPr>
          <w:rFonts w:eastAsia="Cambria"/>
        </w:rPr>
      </w:pPr>
      <w:proofErr w:type="spellStart"/>
      <w:proofErr w:type="gramStart"/>
      <w:r w:rsidRPr="00C64E48">
        <w:rPr>
          <w:rFonts w:eastAsia="Cambria"/>
        </w:rPr>
        <w:t>Cheltuielile</w:t>
      </w:r>
      <w:proofErr w:type="spellEnd"/>
      <w:r w:rsidRPr="00C64E48">
        <w:rPr>
          <w:rFonts w:eastAsia="Cambria"/>
        </w:rPr>
        <w:t xml:space="preserve">  generale</w:t>
      </w:r>
      <w:proofErr w:type="gramEnd"/>
      <w:r w:rsidRPr="00C64E48">
        <w:rPr>
          <w:rFonts w:eastAsia="Cambria"/>
        </w:rPr>
        <w:t xml:space="preserve"> de </w:t>
      </w:r>
      <w:proofErr w:type="spellStart"/>
      <w:r w:rsidRPr="00C64E48">
        <w:rPr>
          <w:rFonts w:eastAsia="Cambria"/>
        </w:rPr>
        <w:t>administrație</w:t>
      </w:r>
      <w:proofErr w:type="spellEnd"/>
      <w:r w:rsidRPr="00C64E48">
        <w:rPr>
          <w:rFonts w:eastAsia="Cambria"/>
        </w:rPr>
        <w:t xml:space="preserve"> se </w:t>
      </w:r>
      <w:proofErr w:type="spellStart"/>
      <w:r w:rsidRPr="00C64E48">
        <w:rPr>
          <w:rFonts w:eastAsia="Cambria"/>
        </w:rPr>
        <w:t>repartizează</w:t>
      </w:r>
      <w:proofErr w:type="spellEnd"/>
      <w:r w:rsidRPr="00C64E48">
        <w:rPr>
          <w:rFonts w:eastAsia="Cambria"/>
        </w:rPr>
        <w:t xml:space="preserve"> </w:t>
      </w:r>
      <w:proofErr w:type="spellStart"/>
      <w:r w:rsidRPr="00C64E48">
        <w:rPr>
          <w:rFonts w:eastAsia="Cambria"/>
        </w:rPr>
        <w:t>astfel</w:t>
      </w:r>
      <w:proofErr w:type="spellEnd"/>
      <w:r w:rsidRPr="00C64E48">
        <w:rPr>
          <w:rFonts w:eastAsia="Cambria"/>
        </w:rPr>
        <w:t xml:space="preserve">: 50% </w:t>
      </w:r>
      <w:proofErr w:type="spellStart"/>
      <w:proofErr w:type="gramStart"/>
      <w:r w:rsidRPr="00C64E48">
        <w:rPr>
          <w:rFonts w:eastAsia="Cambria"/>
        </w:rPr>
        <w:t>produsul</w:t>
      </w:r>
      <w:proofErr w:type="spellEnd"/>
      <w:r w:rsidRPr="00C64E48">
        <w:rPr>
          <w:rFonts w:eastAsia="Cambria"/>
        </w:rPr>
        <w:t xml:space="preserve">  MFR</w:t>
      </w:r>
      <w:proofErr w:type="gramEnd"/>
      <w:r w:rsidRPr="00C64E48">
        <w:rPr>
          <w:rFonts w:eastAsia="Cambria"/>
        </w:rPr>
        <w:t xml:space="preserve"> </w:t>
      </w:r>
      <w:proofErr w:type="spellStart"/>
      <w:r w:rsidRPr="00C64E48">
        <w:rPr>
          <w:rFonts w:eastAsia="Cambria"/>
        </w:rPr>
        <w:t>și</w:t>
      </w:r>
      <w:proofErr w:type="spellEnd"/>
      <w:r w:rsidRPr="00C64E48">
        <w:rPr>
          <w:rFonts w:eastAsia="Cambria"/>
        </w:rPr>
        <w:t xml:space="preserve"> 50% </w:t>
      </w:r>
      <w:proofErr w:type="spellStart"/>
      <w:r w:rsidRPr="00C64E48">
        <w:rPr>
          <w:rFonts w:eastAsia="Cambria"/>
        </w:rPr>
        <w:t>produsul</w:t>
      </w:r>
      <w:proofErr w:type="spellEnd"/>
      <w:r w:rsidRPr="00C64E48">
        <w:rPr>
          <w:rFonts w:eastAsia="Cambria"/>
        </w:rPr>
        <w:t xml:space="preserve"> MFN.</w:t>
      </w:r>
    </w:p>
    <w:p w14:paraId="340B351C" w14:textId="77777777" w:rsidR="009903B3" w:rsidRPr="00C64E48" w:rsidRDefault="009903B3" w:rsidP="0007357E">
      <w:pPr>
        <w:numPr>
          <w:ilvl w:val="0"/>
          <w:numId w:val="36"/>
        </w:numPr>
        <w:tabs>
          <w:tab w:val="left" w:pos="284"/>
        </w:tabs>
        <w:suppressAutoHyphens/>
        <w:ind w:left="283" w:hangingChars="118" w:hanging="283"/>
        <w:jc w:val="both"/>
        <w:outlineLvl w:val="0"/>
        <w:rPr>
          <w:rFonts w:eastAsia="Cambria"/>
        </w:rPr>
      </w:pPr>
      <w:proofErr w:type="spellStart"/>
      <w:r w:rsidRPr="00C64E48">
        <w:rPr>
          <w:rFonts w:eastAsia="Cambria"/>
        </w:rPr>
        <w:t>Prețul</w:t>
      </w:r>
      <w:proofErr w:type="spellEnd"/>
      <w:r w:rsidRPr="00C64E48">
        <w:rPr>
          <w:rFonts w:eastAsia="Cambria"/>
        </w:rPr>
        <w:t xml:space="preserve"> de </w:t>
      </w:r>
      <w:proofErr w:type="spellStart"/>
      <w:proofErr w:type="gramStart"/>
      <w:r w:rsidRPr="00C64E48">
        <w:rPr>
          <w:rFonts w:eastAsia="Cambria"/>
        </w:rPr>
        <w:t>vânzare</w:t>
      </w:r>
      <w:proofErr w:type="spellEnd"/>
      <w:r w:rsidRPr="00C64E48">
        <w:rPr>
          <w:rFonts w:eastAsia="Cambria"/>
        </w:rPr>
        <w:t xml:space="preserve">  </w:t>
      </w:r>
      <w:proofErr w:type="spellStart"/>
      <w:r w:rsidRPr="00C64E48">
        <w:rPr>
          <w:rFonts w:eastAsia="Cambria"/>
        </w:rPr>
        <w:t>utilizat</w:t>
      </w:r>
      <w:proofErr w:type="spellEnd"/>
      <w:proofErr w:type="gramEnd"/>
      <w:r w:rsidRPr="00C64E48">
        <w:rPr>
          <w:rFonts w:eastAsia="Cambria"/>
        </w:rPr>
        <w:t xml:space="preserve"> de </w:t>
      </w:r>
      <w:proofErr w:type="spellStart"/>
      <w:r w:rsidRPr="00C64E48">
        <w:rPr>
          <w:rFonts w:eastAsia="Cambria"/>
        </w:rPr>
        <w:t>societate</w:t>
      </w:r>
      <w:proofErr w:type="spellEnd"/>
      <w:r w:rsidRPr="00C64E48">
        <w:rPr>
          <w:rFonts w:eastAsia="Cambria"/>
        </w:rPr>
        <w:t xml:space="preserve"> </w:t>
      </w:r>
      <w:proofErr w:type="spellStart"/>
      <w:r w:rsidRPr="00C64E48">
        <w:rPr>
          <w:rFonts w:eastAsia="Cambria"/>
        </w:rPr>
        <w:t>este</w:t>
      </w:r>
      <w:proofErr w:type="spellEnd"/>
      <w:r w:rsidRPr="00C64E48">
        <w:rPr>
          <w:rFonts w:eastAsia="Cambria"/>
        </w:rPr>
        <w:t xml:space="preserve">: </w:t>
      </w:r>
      <w:proofErr w:type="spellStart"/>
      <w:r w:rsidRPr="00C64E48">
        <w:rPr>
          <w:rFonts w:eastAsia="Cambria"/>
        </w:rPr>
        <w:t>pentru</w:t>
      </w:r>
      <w:proofErr w:type="spellEnd"/>
      <w:r w:rsidRPr="00C64E48">
        <w:rPr>
          <w:rFonts w:eastAsia="Cambria"/>
        </w:rPr>
        <w:t xml:space="preserve"> MFR = 1,2 lei/</w:t>
      </w:r>
      <w:proofErr w:type="spellStart"/>
      <w:r w:rsidRPr="00C64E48">
        <w:rPr>
          <w:rFonts w:eastAsia="Cambria"/>
        </w:rPr>
        <w:t>bucată</w:t>
      </w:r>
      <w:proofErr w:type="spellEnd"/>
      <w:r w:rsidRPr="00C64E48">
        <w:rPr>
          <w:rFonts w:eastAsia="Cambria"/>
        </w:rPr>
        <w:t xml:space="preserve">, </w:t>
      </w:r>
      <w:proofErr w:type="spellStart"/>
      <w:r w:rsidRPr="00C64E48">
        <w:rPr>
          <w:rFonts w:eastAsia="Cambria"/>
        </w:rPr>
        <w:t>pentru</w:t>
      </w:r>
      <w:proofErr w:type="spellEnd"/>
      <w:r w:rsidRPr="00C64E48">
        <w:rPr>
          <w:rFonts w:eastAsia="Cambria"/>
        </w:rPr>
        <w:t xml:space="preserve"> </w:t>
      </w:r>
      <w:proofErr w:type="gramStart"/>
      <w:r w:rsidRPr="00C64E48">
        <w:rPr>
          <w:rFonts w:eastAsia="Cambria"/>
        </w:rPr>
        <w:t>MFN  =</w:t>
      </w:r>
      <w:proofErr w:type="gramEnd"/>
      <w:r w:rsidRPr="00C64E48">
        <w:rPr>
          <w:rFonts w:eastAsia="Cambria"/>
        </w:rPr>
        <w:t xml:space="preserve"> 2 lei/</w:t>
      </w:r>
      <w:proofErr w:type="spellStart"/>
      <w:r w:rsidRPr="00C64E48">
        <w:rPr>
          <w:rFonts w:eastAsia="Cambria"/>
        </w:rPr>
        <w:t>bucată</w:t>
      </w:r>
      <w:proofErr w:type="spellEnd"/>
    </w:p>
    <w:p w14:paraId="2D0153FB" w14:textId="77777777" w:rsidR="009903B3" w:rsidRPr="00C64E48" w:rsidRDefault="009903B3" w:rsidP="009903B3">
      <w:pPr>
        <w:ind w:hanging="2"/>
        <w:jc w:val="both"/>
        <w:rPr>
          <w:i/>
          <w:iCs/>
        </w:rPr>
      </w:pPr>
      <w:proofErr w:type="spellStart"/>
      <w:r w:rsidRPr="00C64E48">
        <w:rPr>
          <w:i/>
          <w:iCs/>
        </w:rPr>
        <w:t>Determinați</w:t>
      </w:r>
      <w:proofErr w:type="spellEnd"/>
    </w:p>
    <w:p w14:paraId="26FF91BC" w14:textId="77777777" w:rsidR="009903B3" w:rsidRPr="00C64E48" w:rsidRDefault="009903B3" w:rsidP="0007357E">
      <w:pPr>
        <w:numPr>
          <w:ilvl w:val="0"/>
          <w:numId w:val="24"/>
        </w:numPr>
        <w:jc w:val="both"/>
        <w:rPr>
          <w:i/>
          <w:iCs/>
        </w:rPr>
      </w:pPr>
      <w:proofErr w:type="spellStart"/>
      <w:r w:rsidRPr="00C64E48">
        <w:rPr>
          <w:i/>
          <w:iCs/>
        </w:rPr>
        <w:t>Cheltuielile</w:t>
      </w:r>
      <w:proofErr w:type="spellEnd"/>
      <w:r w:rsidRPr="00C64E48">
        <w:rPr>
          <w:i/>
          <w:iCs/>
        </w:rPr>
        <w:t xml:space="preserve"> </w:t>
      </w:r>
      <w:proofErr w:type="spellStart"/>
      <w:r w:rsidRPr="00C64E48">
        <w:rPr>
          <w:i/>
          <w:iCs/>
        </w:rPr>
        <w:t>neîncorporabile</w:t>
      </w:r>
      <w:proofErr w:type="spellEnd"/>
      <w:r w:rsidRPr="00C64E48">
        <w:rPr>
          <w:i/>
          <w:iCs/>
        </w:rPr>
        <w:t xml:space="preserve"> </w:t>
      </w:r>
    </w:p>
    <w:p w14:paraId="3586B310" w14:textId="77777777" w:rsidR="009903B3" w:rsidRPr="00C64E48" w:rsidRDefault="009903B3" w:rsidP="0007357E">
      <w:pPr>
        <w:numPr>
          <w:ilvl w:val="0"/>
          <w:numId w:val="24"/>
        </w:numPr>
        <w:jc w:val="both"/>
        <w:rPr>
          <w:i/>
          <w:iCs/>
        </w:rPr>
      </w:pPr>
      <w:proofErr w:type="spellStart"/>
      <w:r w:rsidRPr="00C64E48">
        <w:rPr>
          <w:i/>
          <w:iCs/>
        </w:rPr>
        <w:lastRenderedPageBreak/>
        <w:t>Costul</w:t>
      </w:r>
      <w:proofErr w:type="spellEnd"/>
      <w:r w:rsidRPr="00C64E48">
        <w:rPr>
          <w:i/>
          <w:iCs/>
        </w:rPr>
        <w:t xml:space="preserve"> </w:t>
      </w:r>
      <w:proofErr w:type="spellStart"/>
      <w:r w:rsidRPr="00C64E48">
        <w:rPr>
          <w:i/>
          <w:iCs/>
        </w:rPr>
        <w:t>primar</w:t>
      </w:r>
      <w:proofErr w:type="spellEnd"/>
    </w:p>
    <w:p w14:paraId="0B903785" w14:textId="77777777" w:rsidR="009903B3" w:rsidRPr="00C64E48" w:rsidRDefault="009903B3" w:rsidP="0007357E">
      <w:pPr>
        <w:numPr>
          <w:ilvl w:val="0"/>
          <w:numId w:val="24"/>
        </w:numPr>
        <w:jc w:val="both"/>
        <w:rPr>
          <w:i/>
          <w:iCs/>
        </w:rPr>
      </w:pPr>
      <w:proofErr w:type="spellStart"/>
      <w:r w:rsidRPr="00C64E48">
        <w:rPr>
          <w:i/>
          <w:iCs/>
        </w:rPr>
        <w:t>Costul</w:t>
      </w:r>
      <w:proofErr w:type="spellEnd"/>
      <w:r w:rsidRPr="00C64E48">
        <w:rPr>
          <w:i/>
          <w:iCs/>
        </w:rPr>
        <w:t xml:space="preserve"> de </w:t>
      </w:r>
      <w:proofErr w:type="spellStart"/>
      <w:r w:rsidRPr="00C64E48">
        <w:rPr>
          <w:i/>
          <w:iCs/>
        </w:rPr>
        <w:t>producție</w:t>
      </w:r>
      <w:proofErr w:type="spellEnd"/>
      <w:r w:rsidRPr="00C64E48">
        <w:rPr>
          <w:i/>
          <w:iCs/>
        </w:rPr>
        <w:t xml:space="preserve"> </w:t>
      </w:r>
      <w:proofErr w:type="spellStart"/>
      <w:r w:rsidRPr="00C64E48">
        <w:rPr>
          <w:i/>
          <w:iCs/>
        </w:rPr>
        <w:t>efectiv</w:t>
      </w:r>
      <w:proofErr w:type="spellEnd"/>
      <w:r w:rsidRPr="00C64E48">
        <w:rPr>
          <w:i/>
          <w:iCs/>
        </w:rPr>
        <w:t xml:space="preserve"> total </w:t>
      </w:r>
      <w:proofErr w:type="spellStart"/>
      <w:r w:rsidRPr="00C64E48">
        <w:rPr>
          <w:i/>
          <w:iCs/>
        </w:rPr>
        <w:t>și</w:t>
      </w:r>
      <w:proofErr w:type="spellEnd"/>
      <w:r w:rsidRPr="00C64E48">
        <w:rPr>
          <w:i/>
          <w:iCs/>
        </w:rPr>
        <w:t xml:space="preserve"> </w:t>
      </w:r>
      <w:proofErr w:type="spellStart"/>
      <w:r w:rsidRPr="00C64E48">
        <w:rPr>
          <w:i/>
          <w:iCs/>
        </w:rPr>
        <w:t>unitar</w:t>
      </w:r>
      <w:proofErr w:type="spellEnd"/>
    </w:p>
    <w:p w14:paraId="36AEA077" w14:textId="77777777" w:rsidR="009903B3" w:rsidRPr="00C64E48" w:rsidRDefault="009903B3" w:rsidP="0007357E">
      <w:pPr>
        <w:numPr>
          <w:ilvl w:val="0"/>
          <w:numId w:val="24"/>
        </w:numPr>
        <w:jc w:val="both"/>
        <w:rPr>
          <w:i/>
          <w:iCs/>
        </w:rPr>
      </w:pPr>
      <w:proofErr w:type="spellStart"/>
      <w:r w:rsidRPr="00C64E48">
        <w:rPr>
          <w:i/>
          <w:iCs/>
        </w:rPr>
        <w:t>Costul</w:t>
      </w:r>
      <w:proofErr w:type="spellEnd"/>
      <w:r w:rsidRPr="00C64E48">
        <w:rPr>
          <w:i/>
          <w:iCs/>
        </w:rPr>
        <w:t xml:space="preserve"> </w:t>
      </w:r>
      <w:proofErr w:type="spellStart"/>
      <w:r w:rsidRPr="00C64E48">
        <w:rPr>
          <w:i/>
          <w:iCs/>
        </w:rPr>
        <w:t>complet</w:t>
      </w:r>
      <w:proofErr w:type="spellEnd"/>
      <w:r w:rsidRPr="00C64E48">
        <w:rPr>
          <w:i/>
          <w:iCs/>
        </w:rPr>
        <w:t xml:space="preserve"> total </w:t>
      </w:r>
      <w:proofErr w:type="spellStart"/>
      <w:r w:rsidRPr="00C64E48">
        <w:rPr>
          <w:i/>
          <w:iCs/>
        </w:rPr>
        <w:t>și</w:t>
      </w:r>
      <w:proofErr w:type="spellEnd"/>
      <w:r w:rsidRPr="00C64E48">
        <w:rPr>
          <w:i/>
          <w:iCs/>
        </w:rPr>
        <w:t xml:space="preserve"> </w:t>
      </w:r>
      <w:proofErr w:type="spellStart"/>
      <w:r w:rsidRPr="00C64E48">
        <w:rPr>
          <w:i/>
          <w:iCs/>
        </w:rPr>
        <w:t>unitar</w:t>
      </w:r>
      <w:proofErr w:type="spellEnd"/>
    </w:p>
    <w:p w14:paraId="644EC314" w14:textId="77777777" w:rsidR="009903B3" w:rsidRPr="00C64E48" w:rsidRDefault="009903B3" w:rsidP="0007357E">
      <w:pPr>
        <w:numPr>
          <w:ilvl w:val="0"/>
          <w:numId w:val="24"/>
        </w:numPr>
        <w:jc w:val="both"/>
        <w:rPr>
          <w:i/>
          <w:iCs/>
        </w:rPr>
      </w:pPr>
      <w:proofErr w:type="spellStart"/>
      <w:r w:rsidRPr="00C64E48">
        <w:rPr>
          <w:i/>
          <w:iCs/>
        </w:rPr>
        <w:t>Rezultatul</w:t>
      </w:r>
      <w:proofErr w:type="spellEnd"/>
      <w:r w:rsidRPr="00C64E48">
        <w:rPr>
          <w:i/>
          <w:iCs/>
        </w:rPr>
        <w:t xml:space="preserve"> </w:t>
      </w:r>
      <w:proofErr w:type="spellStart"/>
      <w:r w:rsidRPr="00C64E48">
        <w:rPr>
          <w:i/>
          <w:iCs/>
        </w:rPr>
        <w:t>analitic</w:t>
      </w:r>
      <w:proofErr w:type="spellEnd"/>
    </w:p>
    <w:p w14:paraId="3C9ECBE7" w14:textId="77777777" w:rsidR="009903B3" w:rsidRPr="00C64E48" w:rsidRDefault="009903B3" w:rsidP="0007357E">
      <w:pPr>
        <w:numPr>
          <w:ilvl w:val="0"/>
          <w:numId w:val="24"/>
        </w:numPr>
        <w:jc w:val="both"/>
        <w:rPr>
          <w:i/>
          <w:iCs/>
        </w:rPr>
      </w:pPr>
      <w:proofErr w:type="spellStart"/>
      <w:r w:rsidRPr="00C64E48">
        <w:rPr>
          <w:i/>
          <w:iCs/>
        </w:rPr>
        <w:t>Rezultatul</w:t>
      </w:r>
      <w:proofErr w:type="spellEnd"/>
      <w:r w:rsidRPr="00C64E48">
        <w:rPr>
          <w:i/>
          <w:iCs/>
        </w:rPr>
        <w:t xml:space="preserve"> global</w:t>
      </w:r>
    </w:p>
    <w:p w14:paraId="33013D80" w14:textId="77777777" w:rsidR="009903B3" w:rsidRPr="00C64E48" w:rsidRDefault="009903B3" w:rsidP="009903B3">
      <w:pPr>
        <w:ind w:left="360"/>
        <w:jc w:val="both"/>
        <w:rPr>
          <w:i/>
          <w:iCs/>
        </w:rPr>
      </w:pPr>
    </w:p>
    <w:p w14:paraId="6781A42F" w14:textId="77777777" w:rsidR="009903B3" w:rsidRPr="00C64E48" w:rsidRDefault="009903B3" w:rsidP="009903B3">
      <w:pPr>
        <w:jc w:val="both"/>
        <w:rPr>
          <w:bCs/>
          <w:i/>
          <w:iCs/>
        </w:rPr>
      </w:pPr>
    </w:p>
    <w:p w14:paraId="73848F17" w14:textId="77777777" w:rsidR="009903B3" w:rsidRPr="00C64E48" w:rsidRDefault="009903B3" w:rsidP="009903B3">
      <w:pPr>
        <w:rPr>
          <w:b/>
          <w:bCs/>
          <w:iCs/>
        </w:rPr>
      </w:pPr>
      <w:proofErr w:type="spellStart"/>
      <w:r w:rsidRPr="00C64E48">
        <w:rPr>
          <w:b/>
          <w:bCs/>
          <w:iCs/>
        </w:rPr>
        <w:t>Rezolvare</w:t>
      </w:r>
      <w:proofErr w:type="spellEnd"/>
      <w:r w:rsidRPr="00C64E48">
        <w:rPr>
          <w:b/>
          <w:bCs/>
          <w:iCs/>
        </w:rPr>
        <w:t>:</w:t>
      </w:r>
    </w:p>
    <w:p w14:paraId="62B58F67" w14:textId="77777777" w:rsidR="0028436C" w:rsidRPr="00094D3F" w:rsidRDefault="0028436C" w:rsidP="0007357E">
      <w:pPr>
        <w:pStyle w:val="ListParagraph"/>
        <w:numPr>
          <w:ilvl w:val="0"/>
          <w:numId w:val="8"/>
        </w:numPr>
        <w:spacing w:after="0" w:line="240" w:lineRule="auto"/>
        <w:rPr>
          <w:szCs w:val="24"/>
        </w:rPr>
      </w:pPr>
      <w:r w:rsidRPr="00094D3F">
        <w:rPr>
          <w:szCs w:val="24"/>
        </w:rPr>
        <w:t xml:space="preserve">Se cunosc cheltuielile generate de </w:t>
      </w:r>
      <w:proofErr w:type="spellStart"/>
      <w:r w:rsidRPr="00094D3F">
        <w:rPr>
          <w:szCs w:val="24"/>
        </w:rPr>
        <w:t>producţia</w:t>
      </w:r>
      <w:proofErr w:type="spellEnd"/>
      <w:r w:rsidRPr="00094D3F">
        <w:rPr>
          <w:szCs w:val="24"/>
        </w:rPr>
        <w:t xml:space="preserve"> de pepeni verzi în </w:t>
      </w:r>
      <w:proofErr w:type="spellStart"/>
      <w:r w:rsidRPr="00094D3F">
        <w:rPr>
          <w:szCs w:val="24"/>
        </w:rPr>
        <w:t>evoluţia</w:t>
      </w:r>
      <w:proofErr w:type="spellEnd"/>
      <w:r w:rsidRPr="00094D3F">
        <w:rPr>
          <w:szCs w:val="24"/>
        </w:rPr>
        <w:t xml:space="preserve"> lor pe trei ani consecutivi </w:t>
      </w:r>
      <w:proofErr w:type="spellStart"/>
      <w:r w:rsidRPr="00094D3F">
        <w:rPr>
          <w:szCs w:val="24"/>
        </w:rPr>
        <w:t>şi</w:t>
      </w:r>
      <w:proofErr w:type="spellEnd"/>
      <w:r w:rsidRPr="00094D3F">
        <w:rPr>
          <w:szCs w:val="24"/>
        </w:rPr>
        <w:t xml:space="preserve"> volumul </w:t>
      </w:r>
      <w:proofErr w:type="spellStart"/>
      <w:r w:rsidRPr="00094D3F">
        <w:rPr>
          <w:szCs w:val="24"/>
        </w:rPr>
        <w:t>producţiei</w:t>
      </w:r>
      <w:proofErr w:type="spellEnd"/>
      <w:r w:rsidRPr="00094D3F">
        <w:rPr>
          <w:szCs w:val="24"/>
        </w:rPr>
        <w:t xml:space="preserve"> exprimat în tone pe </w:t>
      </w:r>
      <w:proofErr w:type="spellStart"/>
      <w:r w:rsidRPr="00094D3F">
        <w:rPr>
          <w:szCs w:val="24"/>
        </w:rPr>
        <w:t>aceeaşi</w:t>
      </w:r>
      <w:proofErr w:type="spellEnd"/>
      <w:r w:rsidRPr="00094D3F">
        <w:rPr>
          <w:szCs w:val="24"/>
        </w:rPr>
        <w:t xml:space="preserve"> perioadă. Se </w:t>
      </w:r>
      <w:proofErr w:type="spellStart"/>
      <w:r w:rsidRPr="00094D3F">
        <w:rPr>
          <w:szCs w:val="24"/>
        </w:rPr>
        <w:t>cunoaşte</w:t>
      </w:r>
      <w:proofErr w:type="spellEnd"/>
      <w:r w:rsidRPr="00094D3F">
        <w:rPr>
          <w:szCs w:val="24"/>
        </w:rPr>
        <w:t xml:space="preserve"> că </w:t>
      </w:r>
      <w:proofErr w:type="spellStart"/>
      <w:r w:rsidRPr="00094D3F">
        <w:rPr>
          <w:szCs w:val="24"/>
        </w:rPr>
        <w:t>producţia</w:t>
      </w:r>
      <w:proofErr w:type="spellEnd"/>
      <w:r w:rsidRPr="00094D3F">
        <w:rPr>
          <w:szCs w:val="24"/>
        </w:rPr>
        <w:t xml:space="preserve"> standard estimată pentru anul N+3 este de 450 tone.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0"/>
        <w:gridCol w:w="3773"/>
        <w:gridCol w:w="3773"/>
      </w:tblGrid>
      <w:tr w:rsidR="00094D3F" w:rsidRPr="00094D3F" w14:paraId="3A4234DF" w14:textId="77777777" w:rsidTr="004A7E15">
        <w:tc>
          <w:tcPr>
            <w:tcW w:w="1392" w:type="pct"/>
          </w:tcPr>
          <w:p w14:paraId="6A4B4698" w14:textId="77777777" w:rsidR="0028436C" w:rsidRPr="00094D3F" w:rsidRDefault="0028436C" w:rsidP="004D6E56">
            <w:pPr>
              <w:jc w:val="center"/>
              <w:rPr>
                <w:b/>
                <w:bCs/>
                <w:lang w:eastAsia="ro-RO"/>
              </w:rPr>
            </w:pPr>
            <w:r w:rsidRPr="00094D3F">
              <w:rPr>
                <w:b/>
                <w:bCs/>
              </w:rPr>
              <w:t xml:space="preserve">An </w:t>
            </w:r>
          </w:p>
        </w:tc>
        <w:tc>
          <w:tcPr>
            <w:tcW w:w="1804" w:type="pct"/>
          </w:tcPr>
          <w:p w14:paraId="64E02FCD" w14:textId="77777777" w:rsidR="0028436C" w:rsidRPr="00094D3F" w:rsidRDefault="0028436C" w:rsidP="004D6E56">
            <w:pPr>
              <w:jc w:val="center"/>
              <w:rPr>
                <w:b/>
                <w:bCs/>
                <w:lang w:eastAsia="ro-RO"/>
              </w:rPr>
            </w:pPr>
            <w:proofErr w:type="spellStart"/>
            <w:r w:rsidRPr="00094D3F">
              <w:rPr>
                <w:b/>
                <w:bCs/>
              </w:rPr>
              <w:t>Volumul</w:t>
            </w:r>
            <w:proofErr w:type="spellEnd"/>
            <w:r w:rsidRPr="00094D3F">
              <w:rPr>
                <w:b/>
                <w:bCs/>
              </w:rPr>
              <w:t xml:space="preserve"> </w:t>
            </w:r>
            <w:proofErr w:type="spellStart"/>
            <w:r w:rsidRPr="00094D3F">
              <w:rPr>
                <w:b/>
                <w:bCs/>
              </w:rPr>
              <w:t>producţiei</w:t>
            </w:r>
            <w:proofErr w:type="spellEnd"/>
            <w:r w:rsidRPr="00094D3F">
              <w:rPr>
                <w:b/>
                <w:bCs/>
              </w:rPr>
              <w:t xml:space="preserve"> (tone)</w:t>
            </w:r>
          </w:p>
        </w:tc>
        <w:tc>
          <w:tcPr>
            <w:tcW w:w="1804" w:type="pct"/>
          </w:tcPr>
          <w:p w14:paraId="0796AB9C" w14:textId="77777777" w:rsidR="0028436C" w:rsidRPr="00094D3F" w:rsidRDefault="0028436C" w:rsidP="004D6E56">
            <w:pPr>
              <w:jc w:val="center"/>
              <w:rPr>
                <w:b/>
                <w:bCs/>
                <w:lang w:eastAsia="ro-RO"/>
              </w:rPr>
            </w:pPr>
            <w:proofErr w:type="spellStart"/>
            <w:r w:rsidRPr="00094D3F">
              <w:rPr>
                <w:b/>
                <w:bCs/>
              </w:rPr>
              <w:t>Cheltuieli</w:t>
            </w:r>
            <w:proofErr w:type="spellEnd"/>
            <w:r w:rsidRPr="00094D3F">
              <w:rPr>
                <w:b/>
                <w:bCs/>
              </w:rPr>
              <w:t xml:space="preserve"> </w:t>
            </w:r>
            <w:proofErr w:type="spellStart"/>
            <w:r w:rsidRPr="00094D3F">
              <w:rPr>
                <w:b/>
                <w:bCs/>
              </w:rPr>
              <w:t>totale</w:t>
            </w:r>
            <w:proofErr w:type="spellEnd"/>
            <w:r w:rsidRPr="00094D3F">
              <w:rPr>
                <w:b/>
                <w:bCs/>
              </w:rPr>
              <w:t xml:space="preserve"> (</w:t>
            </w:r>
            <w:proofErr w:type="spellStart"/>
            <w:r w:rsidRPr="00094D3F">
              <w:rPr>
                <w:b/>
                <w:bCs/>
              </w:rPr>
              <w:t>u.m.</w:t>
            </w:r>
            <w:proofErr w:type="spellEnd"/>
            <w:r w:rsidRPr="00094D3F">
              <w:rPr>
                <w:b/>
                <w:bCs/>
              </w:rPr>
              <w:t>)</w:t>
            </w:r>
          </w:p>
        </w:tc>
      </w:tr>
      <w:tr w:rsidR="00094D3F" w:rsidRPr="00094D3F" w14:paraId="7327B435" w14:textId="77777777" w:rsidTr="004A7E15">
        <w:tc>
          <w:tcPr>
            <w:tcW w:w="1392" w:type="pct"/>
          </w:tcPr>
          <w:p w14:paraId="18F32781" w14:textId="77777777" w:rsidR="0028436C" w:rsidRPr="00094D3F" w:rsidRDefault="0028436C" w:rsidP="004D6E56">
            <w:pPr>
              <w:jc w:val="both"/>
              <w:rPr>
                <w:lang w:eastAsia="ro-RO"/>
              </w:rPr>
            </w:pPr>
            <w:r w:rsidRPr="00094D3F">
              <w:t>N</w:t>
            </w:r>
          </w:p>
        </w:tc>
        <w:tc>
          <w:tcPr>
            <w:tcW w:w="1804" w:type="pct"/>
            <w:vAlign w:val="bottom"/>
          </w:tcPr>
          <w:p w14:paraId="433F4732" w14:textId="77777777" w:rsidR="0028436C" w:rsidRPr="00094D3F" w:rsidRDefault="0028436C" w:rsidP="004D6E56">
            <w:pPr>
              <w:jc w:val="center"/>
            </w:pPr>
            <w:r w:rsidRPr="00094D3F">
              <w:t>350</w:t>
            </w:r>
          </w:p>
        </w:tc>
        <w:tc>
          <w:tcPr>
            <w:tcW w:w="1804" w:type="pct"/>
            <w:vAlign w:val="bottom"/>
          </w:tcPr>
          <w:p w14:paraId="6D9B2001" w14:textId="77777777" w:rsidR="0028436C" w:rsidRPr="00094D3F" w:rsidRDefault="0028436C" w:rsidP="004D6E56">
            <w:pPr>
              <w:jc w:val="center"/>
            </w:pPr>
            <w:r w:rsidRPr="00094D3F">
              <w:t>730.000</w:t>
            </w:r>
          </w:p>
        </w:tc>
      </w:tr>
      <w:tr w:rsidR="00094D3F" w:rsidRPr="00094D3F" w14:paraId="7442AEF7" w14:textId="77777777" w:rsidTr="004A7E15">
        <w:tc>
          <w:tcPr>
            <w:tcW w:w="1392" w:type="pct"/>
          </w:tcPr>
          <w:p w14:paraId="55393A2E" w14:textId="77777777" w:rsidR="0028436C" w:rsidRPr="00094D3F" w:rsidRDefault="0028436C" w:rsidP="004D6E56">
            <w:pPr>
              <w:jc w:val="both"/>
              <w:rPr>
                <w:lang w:eastAsia="ro-RO"/>
              </w:rPr>
            </w:pPr>
            <w:r w:rsidRPr="00094D3F">
              <w:t>N + 1</w:t>
            </w:r>
          </w:p>
        </w:tc>
        <w:tc>
          <w:tcPr>
            <w:tcW w:w="1804" w:type="pct"/>
            <w:vAlign w:val="bottom"/>
          </w:tcPr>
          <w:p w14:paraId="0F79EA54" w14:textId="77777777" w:rsidR="0028436C" w:rsidRPr="00094D3F" w:rsidRDefault="0028436C" w:rsidP="004D6E56">
            <w:pPr>
              <w:jc w:val="center"/>
            </w:pPr>
            <w:r w:rsidRPr="00094D3F">
              <w:t>370</w:t>
            </w:r>
          </w:p>
        </w:tc>
        <w:tc>
          <w:tcPr>
            <w:tcW w:w="1804" w:type="pct"/>
            <w:vAlign w:val="bottom"/>
          </w:tcPr>
          <w:p w14:paraId="531F5668" w14:textId="77777777" w:rsidR="0028436C" w:rsidRPr="00094D3F" w:rsidRDefault="0028436C" w:rsidP="004D6E56">
            <w:pPr>
              <w:jc w:val="center"/>
            </w:pPr>
            <w:r w:rsidRPr="00094D3F">
              <w:t>766.000</w:t>
            </w:r>
          </w:p>
        </w:tc>
      </w:tr>
      <w:tr w:rsidR="0028436C" w:rsidRPr="00094D3F" w14:paraId="414E2B26" w14:textId="77777777" w:rsidTr="004A7E15">
        <w:tc>
          <w:tcPr>
            <w:tcW w:w="1392" w:type="pct"/>
          </w:tcPr>
          <w:p w14:paraId="3D3F3C1B" w14:textId="77777777" w:rsidR="0028436C" w:rsidRPr="00094D3F" w:rsidRDefault="0028436C" w:rsidP="004D6E56">
            <w:pPr>
              <w:jc w:val="both"/>
              <w:rPr>
                <w:lang w:eastAsia="ro-RO"/>
              </w:rPr>
            </w:pPr>
            <w:r w:rsidRPr="00094D3F">
              <w:t>N + 2</w:t>
            </w:r>
          </w:p>
        </w:tc>
        <w:tc>
          <w:tcPr>
            <w:tcW w:w="1804" w:type="pct"/>
            <w:vAlign w:val="bottom"/>
          </w:tcPr>
          <w:p w14:paraId="3DF1B3BF" w14:textId="77777777" w:rsidR="0028436C" w:rsidRPr="00094D3F" w:rsidRDefault="0028436C" w:rsidP="004D6E56">
            <w:pPr>
              <w:jc w:val="center"/>
            </w:pPr>
            <w:r w:rsidRPr="00094D3F">
              <w:t>420</w:t>
            </w:r>
          </w:p>
        </w:tc>
        <w:tc>
          <w:tcPr>
            <w:tcW w:w="1804" w:type="pct"/>
            <w:vAlign w:val="bottom"/>
          </w:tcPr>
          <w:p w14:paraId="7C897B5A" w14:textId="77777777" w:rsidR="0028436C" w:rsidRPr="00094D3F" w:rsidRDefault="0028436C" w:rsidP="004D6E56">
            <w:pPr>
              <w:jc w:val="center"/>
            </w:pPr>
            <w:r w:rsidRPr="00094D3F">
              <w:t>856.000</w:t>
            </w:r>
          </w:p>
        </w:tc>
      </w:tr>
    </w:tbl>
    <w:p w14:paraId="6EDA2998" w14:textId="77777777" w:rsidR="004A7E15" w:rsidRPr="00094D3F" w:rsidRDefault="004A7E15" w:rsidP="004D6E56">
      <w:pPr>
        <w:pStyle w:val="ListParagraph"/>
        <w:spacing w:after="0" w:line="240" w:lineRule="auto"/>
        <w:ind w:left="0"/>
        <w:rPr>
          <w:b/>
          <w:i/>
          <w:szCs w:val="24"/>
        </w:rPr>
      </w:pPr>
    </w:p>
    <w:p w14:paraId="3AAF9E41" w14:textId="10D3FB92" w:rsidR="009903B3" w:rsidRPr="00094D3F" w:rsidRDefault="0028436C" w:rsidP="002B5287">
      <w:pPr>
        <w:rPr>
          <w:i/>
          <w:iCs/>
        </w:rPr>
      </w:pPr>
      <w:r w:rsidRPr="00094D3F">
        <w:rPr>
          <w:i/>
          <w:lang w:val="it-IT"/>
        </w:rPr>
        <w:t>Determinaţi costul standard aferent producţiei preconizate pentru anul N+3, utilizând</w:t>
      </w:r>
      <w:r w:rsidR="009903B3">
        <w:rPr>
          <w:i/>
          <w:lang w:val="it-IT"/>
        </w:rPr>
        <w:t xml:space="preserve"> </w:t>
      </w:r>
      <w:r w:rsidR="009903B3" w:rsidRPr="00094D3F">
        <w:rPr>
          <w:i/>
          <w:lang w:val="it-IT"/>
        </w:rPr>
        <w:t xml:space="preserve"> </w:t>
      </w:r>
      <w:proofErr w:type="spellStart"/>
      <w:r w:rsidR="009903B3">
        <w:rPr>
          <w:i/>
          <w:iCs/>
        </w:rPr>
        <w:t>p</w:t>
      </w:r>
      <w:r w:rsidR="009903B3" w:rsidRPr="00094D3F">
        <w:rPr>
          <w:i/>
          <w:iCs/>
        </w:rPr>
        <w:t>rocedeul</w:t>
      </w:r>
      <w:proofErr w:type="spellEnd"/>
      <w:r w:rsidR="009903B3" w:rsidRPr="00094D3F">
        <w:rPr>
          <w:i/>
          <w:iCs/>
        </w:rPr>
        <w:t xml:space="preserve"> </w:t>
      </w:r>
      <w:proofErr w:type="spellStart"/>
      <w:r w:rsidR="009903B3" w:rsidRPr="00094D3F">
        <w:rPr>
          <w:i/>
          <w:iCs/>
        </w:rPr>
        <w:t>punctelor</w:t>
      </w:r>
      <w:proofErr w:type="spellEnd"/>
      <w:r w:rsidR="009903B3" w:rsidRPr="00094D3F">
        <w:rPr>
          <w:i/>
          <w:iCs/>
        </w:rPr>
        <w:t xml:space="preserve"> de maxim </w:t>
      </w:r>
      <w:proofErr w:type="spellStart"/>
      <w:r w:rsidR="009903B3" w:rsidRPr="00094D3F">
        <w:rPr>
          <w:i/>
          <w:iCs/>
        </w:rPr>
        <w:t>şi</w:t>
      </w:r>
      <w:proofErr w:type="spellEnd"/>
      <w:r w:rsidR="009903B3" w:rsidRPr="00094D3F">
        <w:rPr>
          <w:i/>
          <w:iCs/>
        </w:rPr>
        <w:t xml:space="preserve"> minim.</w:t>
      </w:r>
    </w:p>
    <w:p w14:paraId="427A8F6D" w14:textId="7E56ED90" w:rsidR="0028436C" w:rsidRPr="002B5287" w:rsidRDefault="0028436C" w:rsidP="004D6E56">
      <w:pPr>
        <w:pStyle w:val="ListParagraph"/>
        <w:spacing w:after="0" w:line="240" w:lineRule="auto"/>
        <w:ind w:left="0"/>
        <w:rPr>
          <w:b/>
          <w:i/>
          <w:szCs w:val="24"/>
          <w:lang w:val="en-US"/>
        </w:rPr>
      </w:pPr>
    </w:p>
    <w:p w14:paraId="29EDBB64" w14:textId="3C5957A4" w:rsidR="003814ED" w:rsidRPr="00094D3F" w:rsidRDefault="003814ED" w:rsidP="004D6E56">
      <w:pPr>
        <w:rPr>
          <w:iCs/>
        </w:rPr>
      </w:pPr>
    </w:p>
    <w:p w14:paraId="203AB2D0" w14:textId="77777777" w:rsidR="008D2898" w:rsidRPr="00094D3F" w:rsidRDefault="008D2898" w:rsidP="008D2898">
      <w:pPr>
        <w:pStyle w:val="TextAlineat"/>
        <w:spacing w:before="0"/>
        <w:ind w:firstLine="0"/>
        <w:rPr>
          <w:rFonts w:ascii="Times New Roman" w:hAnsi="Times New Roman"/>
          <w:b/>
          <w:i/>
          <w:sz w:val="24"/>
          <w:lang w:val="ro-RO"/>
        </w:rPr>
      </w:pPr>
      <w:r w:rsidRPr="00094D3F">
        <w:rPr>
          <w:rFonts w:ascii="Times New Roman" w:hAnsi="Times New Roman"/>
          <w:b/>
          <w:i/>
          <w:sz w:val="24"/>
          <w:lang w:val="ro-RO"/>
        </w:rPr>
        <w:t>Rezolvare:</w:t>
      </w:r>
    </w:p>
    <w:p w14:paraId="7A5B2FE2" w14:textId="77777777" w:rsidR="0053322A" w:rsidRDefault="0053322A">
      <w:pPr>
        <w:spacing w:after="200" w:line="276" w:lineRule="auto"/>
        <w:rPr>
          <w:b/>
          <w:iCs/>
        </w:rPr>
      </w:pPr>
      <w:r>
        <w:rPr>
          <w:b/>
          <w:iCs/>
        </w:rPr>
        <w:br w:type="page"/>
      </w:r>
    </w:p>
    <w:p w14:paraId="688D9C5D" w14:textId="77777777" w:rsidR="00E22290" w:rsidRDefault="00E22290" w:rsidP="004D6E56">
      <w:pPr>
        <w:jc w:val="both"/>
        <w:rPr>
          <w:b/>
          <w:iCs/>
        </w:rPr>
      </w:pPr>
    </w:p>
    <w:p w14:paraId="399ECD3F" w14:textId="77777777" w:rsidR="008A7B0B" w:rsidRPr="00094D3F" w:rsidRDefault="008A7B0B" w:rsidP="0007357E">
      <w:pPr>
        <w:pStyle w:val="ListParagraph"/>
        <w:numPr>
          <w:ilvl w:val="0"/>
          <w:numId w:val="8"/>
        </w:numPr>
        <w:spacing w:after="0" w:line="240" w:lineRule="auto"/>
        <w:rPr>
          <w:rFonts w:eastAsia="ヒラギノ角ゴ Pro W3"/>
        </w:rPr>
      </w:pPr>
      <w:r w:rsidRPr="00094D3F">
        <w:rPr>
          <w:rFonts w:eastAsia="ヒラギノ角ゴ Pro W3"/>
        </w:rPr>
        <w:t xml:space="preserve">O societate care asigură dezinsecția dorește să încheie un nou contract cu primăria orașului. Conform contractelor pe care le are încheiate cu primăriile din alte două localități, se cunosc următoarele date: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650"/>
        <w:gridCol w:w="2903"/>
        <w:gridCol w:w="2903"/>
      </w:tblGrid>
      <w:tr w:rsidR="008A7B0B" w:rsidRPr="00094D3F" w14:paraId="47678043" w14:textId="77777777" w:rsidTr="00145E87">
        <w:trPr>
          <w:cantSplit/>
          <w:trHeight w:val="350"/>
        </w:trPr>
        <w:tc>
          <w:tcPr>
            <w:tcW w:w="2224" w:type="pct"/>
            <w:shd w:val="clear" w:color="auto" w:fill="FFFFFF"/>
            <w:tcMar>
              <w:top w:w="0" w:type="dxa"/>
              <w:left w:w="0" w:type="dxa"/>
              <w:bottom w:w="0" w:type="dxa"/>
              <w:right w:w="0" w:type="dxa"/>
            </w:tcMar>
          </w:tcPr>
          <w:p w14:paraId="1C34C47A" w14:textId="77777777" w:rsidR="008A7B0B" w:rsidRPr="00094D3F" w:rsidRDefault="008A7B0B" w:rsidP="00145E87">
            <w:pPr>
              <w:pStyle w:val="TableGrid1"/>
              <w:jc w:val="center"/>
              <w:rPr>
                <w:rFonts w:ascii="Times New Roman" w:hAnsi="Times New Roman"/>
                <w:b/>
                <w:color w:val="auto"/>
                <w:sz w:val="24"/>
              </w:rPr>
            </w:pPr>
            <w:proofErr w:type="spellStart"/>
            <w:r w:rsidRPr="00094D3F">
              <w:rPr>
                <w:rFonts w:ascii="Times New Roman" w:hAnsi="Times New Roman"/>
                <w:b/>
                <w:color w:val="auto"/>
                <w:sz w:val="24"/>
              </w:rPr>
              <w:t>Informații</w:t>
            </w:r>
            <w:proofErr w:type="spellEnd"/>
          </w:p>
        </w:tc>
        <w:tc>
          <w:tcPr>
            <w:tcW w:w="1388" w:type="pct"/>
            <w:shd w:val="clear" w:color="auto" w:fill="FFFFFF"/>
            <w:tcMar>
              <w:top w:w="0" w:type="dxa"/>
              <w:left w:w="0" w:type="dxa"/>
              <w:bottom w:w="0" w:type="dxa"/>
              <w:right w:w="0" w:type="dxa"/>
            </w:tcMar>
          </w:tcPr>
          <w:p w14:paraId="2F6246F3" w14:textId="77777777" w:rsidR="008A7B0B" w:rsidRPr="00094D3F" w:rsidRDefault="008A7B0B" w:rsidP="00145E87">
            <w:pPr>
              <w:pStyle w:val="TableGrid1"/>
              <w:jc w:val="center"/>
              <w:rPr>
                <w:rFonts w:ascii="Times New Roman" w:hAnsi="Times New Roman"/>
                <w:b/>
                <w:color w:val="auto"/>
                <w:sz w:val="24"/>
              </w:rPr>
            </w:pPr>
            <w:r w:rsidRPr="00094D3F">
              <w:rPr>
                <w:rFonts w:ascii="Times New Roman" w:hAnsi="Times New Roman"/>
                <w:b/>
                <w:color w:val="auto"/>
                <w:sz w:val="24"/>
              </w:rPr>
              <w:t xml:space="preserve">Contract </w:t>
            </w:r>
            <w:proofErr w:type="spellStart"/>
            <w:r w:rsidRPr="00094D3F">
              <w:rPr>
                <w:rFonts w:ascii="Times New Roman" w:hAnsi="Times New Roman"/>
                <w:b/>
                <w:color w:val="auto"/>
                <w:sz w:val="24"/>
              </w:rPr>
              <w:t>localitatea</w:t>
            </w:r>
            <w:proofErr w:type="spellEnd"/>
            <w:r w:rsidRPr="00094D3F">
              <w:rPr>
                <w:rFonts w:ascii="Times New Roman" w:hAnsi="Times New Roman"/>
                <w:b/>
                <w:color w:val="auto"/>
                <w:sz w:val="24"/>
              </w:rPr>
              <w:t xml:space="preserve"> 1</w:t>
            </w:r>
          </w:p>
        </w:tc>
        <w:tc>
          <w:tcPr>
            <w:tcW w:w="1388" w:type="pct"/>
            <w:shd w:val="clear" w:color="auto" w:fill="FFFFFF"/>
            <w:tcMar>
              <w:top w:w="0" w:type="dxa"/>
              <w:left w:w="0" w:type="dxa"/>
              <w:bottom w:w="0" w:type="dxa"/>
              <w:right w:w="0" w:type="dxa"/>
            </w:tcMar>
          </w:tcPr>
          <w:p w14:paraId="6848AED1" w14:textId="77777777" w:rsidR="008A7B0B" w:rsidRPr="00094D3F" w:rsidRDefault="008A7B0B" w:rsidP="00145E87">
            <w:pPr>
              <w:pStyle w:val="TableGrid1"/>
              <w:jc w:val="center"/>
              <w:rPr>
                <w:rFonts w:ascii="Times New Roman" w:hAnsi="Times New Roman"/>
                <w:b/>
                <w:color w:val="auto"/>
                <w:sz w:val="24"/>
              </w:rPr>
            </w:pPr>
            <w:r w:rsidRPr="00094D3F">
              <w:rPr>
                <w:rFonts w:ascii="Times New Roman" w:hAnsi="Times New Roman"/>
                <w:b/>
                <w:color w:val="auto"/>
                <w:sz w:val="24"/>
              </w:rPr>
              <w:t xml:space="preserve">Contract </w:t>
            </w:r>
            <w:proofErr w:type="spellStart"/>
            <w:r w:rsidRPr="00094D3F">
              <w:rPr>
                <w:rFonts w:ascii="Times New Roman" w:hAnsi="Times New Roman"/>
                <w:b/>
                <w:color w:val="auto"/>
                <w:sz w:val="24"/>
              </w:rPr>
              <w:t>localitatea</w:t>
            </w:r>
            <w:proofErr w:type="spellEnd"/>
            <w:r w:rsidRPr="00094D3F">
              <w:rPr>
                <w:rFonts w:ascii="Times New Roman" w:hAnsi="Times New Roman"/>
                <w:b/>
                <w:color w:val="auto"/>
                <w:sz w:val="24"/>
              </w:rPr>
              <w:t xml:space="preserve"> 2</w:t>
            </w:r>
          </w:p>
        </w:tc>
      </w:tr>
      <w:tr w:rsidR="008A7B0B" w:rsidRPr="00094D3F" w14:paraId="084762E6" w14:textId="77777777" w:rsidTr="00145E87">
        <w:trPr>
          <w:cantSplit/>
          <w:trHeight w:val="350"/>
        </w:trPr>
        <w:tc>
          <w:tcPr>
            <w:tcW w:w="2224" w:type="pct"/>
            <w:shd w:val="clear" w:color="auto" w:fill="FFFFFF"/>
            <w:tcMar>
              <w:top w:w="0" w:type="dxa"/>
              <w:left w:w="0" w:type="dxa"/>
              <w:bottom w:w="0" w:type="dxa"/>
              <w:right w:w="0" w:type="dxa"/>
            </w:tcMar>
          </w:tcPr>
          <w:p w14:paraId="68B0593D" w14:textId="77777777" w:rsidR="008A7B0B" w:rsidRPr="00094D3F" w:rsidRDefault="008A7B0B" w:rsidP="00145E87">
            <w:pPr>
              <w:pStyle w:val="TableGrid1"/>
              <w:jc w:val="both"/>
              <w:rPr>
                <w:rFonts w:ascii="Times New Roman" w:hAnsi="Times New Roman"/>
                <w:color w:val="auto"/>
                <w:sz w:val="24"/>
              </w:rPr>
            </w:pPr>
            <w:proofErr w:type="spellStart"/>
            <w:r w:rsidRPr="00094D3F">
              <w:rPr>
                <w:rFonts w:ascii="Times New Roman" w:hAnsi="Times New Roman"/>
                <w:color w:val="auto"/>
                <w:sz w:val="24"/>
              </w:rPr>
              <w:t>Suprafață</w:t>
            </w:r>
            <w:proofErr w:type="spellEnd"/>
            <w:r w:rsidRPr="00094D3F">
              <w:rPr>
                <w:rFonts w:ascii="Times New Roman" w:hAnsi="Times New Roman"/>
                <w:color w:val="auto"/>
                <w:sz w:val="24"/>
              </w:rPr>
              <w:t xml:space="preserve"> (km</w:t>
            </w:r>
            <w:r w:rsidRPr="00094D3F">
              <w:rPr>
                <w:rFonts w:ascii="Times New Roman" w:hAnsi="Times New Roman"/>
                <w:color w:val="auto"/>
                <w:sz w:val="24"/>
                <w:vertAlign w:val="superscript"/>
              </w:rPr>
              <w:t>2</w:t>
            </w:r>
            <w:r w:rsidRPr="00094D3F">
              <w:rPr>
                <w:rFonts w:ascii="Times New Roman" w:hAnsi="Times New Roman"/>
                <w:color w:val="auto"/>
                <w:sz w:val="24"/>
              </w:rPr>
              <w:t>)</w:t>
            </w:r>
          </w:p>
        </w:tc>
        <w:tc>
          <w:tcPr>
            <w:tcW w:w="1388" w:type="pct"/>
            <w:shd w:val="clear" w:color="auto" w:fill="FFFFFF"/>
            <w:tcMar>
              <w:top w:w="0" w:type="dxa"/>
              <w:left w:w="0" w:type="dxa"/>
              <w:bottom w:w="0" w:type="dxa"/>
              <w:right w:w="0" w:type="dxa"/>
            </w:tcMar>
          </w:tcPr>
          <w:p w14:paraId="505C5D44" w14:textId="77777777" w:rsidR="008A7B0B" w:rsidRPr="00094D3F" w:rsidRDefault="008A7B0B" w:rsidP="00145E87">
            <w:pPr>
              <w:pStyle w:val="TableGrid1"/>
              <w:jc w:val="right"/>
              <w:rPr>
                <w:rFonts w:ascii="Times New Roman" w:hAnsi="Times New Roman"/>
                <w:color w:val="auto"/>
                <w:sz w:val="24"/>
              </w:rPr>
            </w:pPr>
            <w:r w:rsidRPr="00094D3F">
              <w:rPr>
                <w:rFonts w:ascii="Times New Roman" w:hAnsi="Times New Roman"/>
                <w:color w:val="auto"/>
                <w:sz w:val="24"/>
              </w:rPr>
              <w:t>150</w:t>
            </w:r>
          </w:p>
        </w:tc>
        <w:tc>
          <w:tcPr>
            <w:tcW w:w="1388" w:type="pct"/>
            <w:shd w:val="clear" w:color="auto" w:fill="FFFFFF"/>
            <w:tcMar>
              <w:top w:w="0" w:type="dxa"/>
              <w:left w:w="0" w:type="dxa"/>
              <w:bottom w:w="0" w:type="dxa"/>
              <w:right w:w="0" w:type="dxa"/>
            </w:tcMar>
          </w:tcPr>
          <w:p w14:paraId="0272C6F5" w14:textId="77777777" w:rsidR="008A7B0B" w:rsidRPr="00094D3F" w:rsidRDefault="008A7B0B" w:rsidP="00145E87">
            <w:pPr>
              <w:pStyle w:val="TableGrid1"/>
              <w:jc w:val="right"/>
              <w:rPr>
                <w:rFonts w:ascii="Times New Roman" w:hAnsi="Times New Roman"/>
                <w:color w:val="auto"/>
                <w:sz w:val="24"/>
              </w:rPr>
            </w:pPr>
            <w:r w:rsidRPr="00094D3F">
              <w:rPr>
                <w:rFonts w:ascii="Times New Roman" w:hAnsi="Times New Roman"/>
                <w:color w:val="auto"/>
                <w:sz w:val="24"/>
              </w:rPr>
              <w:t>110</w:t>
            </w:r>
          </w:p>
        </w:tc>
      </w:tr>
      <w:tr w:rsidR="008A7B0B" w:rsidRPr="00094D3F" w14:paraId="360913A7" w14:textId="77777777" w:rsidTr="00145E87">
        <w:trPr>
          <w:cantSplit/>
          <w:trHeight w:val="350"/>
        </w:trPr>
        <w:tc>
          <w:tcPr>
            <w:tcW w:w="2224" w:type="pct"/>
            <w:shd w:val="clear" w:color="auto" w:fill="FFFFFF"/>
            <w:tcMar>
              <w:top w:w="0" w:type="dxa"/>
              <w:left w:w="0" w:type="dxa"/>
              <w:bottom w:w="0" w:type="dxa"/>
              <w:right w:w="0" w:type="dxa"/>
            </w:tcMar>
          </w:tcPr>
          <w:p w14:paraId="35A9C662" w14:textId="77777777" w:rsidR="008A7B0B" w:rsidRPr="00094D3F" w:rsidRDefault="008A7B0B" w:rsidP="00145E87">
            <w:pPr>
              <w:pStyle w:val="TableGrid1"/>
              <w:jc w:val="both"/>
              <w:rPr>
                <w:rFonts w:ascii="Times New Roman" w:hAnsi="Times New Roman"/>
                <w:color w:val="auto"/>
                <w:sz w:val="24"/>
              </w:rPr>
            </w:pPr>
            <w:r w:rsidRPr="00094D3F">
              <w:rPr>
                <w:rFonts w:ascii="Times New Roman" w:hAnsi="Times New Roman"/>
                <w:color w:val="auto"/>
                <w:sz w:val="24"/>
              </w:rPr>
              <w:t xml:space="preserve">Suma </w:t>
            </w:r>
            <w:proofErr w:type="spellStart"/>
            <w:r w:rsidRPr="00094D3F">
              <w:rPr>
                <w:rFonts w:ascii="Times New Roman" w:hAnsi="Times New Roman"/>
                <w:color w:val="auto"/>
                <w:sz w:val="24"/>
              </w:rPr>
              <w:t>facturată</w:t>
            </w:r>
            <w:proofErr w:type="spellEnd"/>
            <w:r w:rsidRPr="00094D3F">
              <w:rPr>
                <w:rFonts w:ascii="Times New Roman" w:hAnsi="Times New Roman"/>
                <w:color w:val="auto"/>
                <w:sz w:val="24"/>
              </w:rPr>
              <w:t xml:space="preserve"> (</w:t>
            </w:r>
            <w:proofErr w:type="spellStart"/>
            <w:r w:rsidRPr="00094D3F">
              <w:rPr>
                <w:rFonts w:ascii="Times New Roman" w:hAnsi="Times New Roman"/>
                <w:color w:val="auto"/>
                <w:sz w:val="24"/>
              </w:rPr>
              <w:t>u.m.</w:t>
            </w:r>
            <w:proofErr w:type="spellEnd"/>
            <w:r w:rsidRPr="00094D3F">
              <w:rPr>
                <w:rFonts w:ascii="Times New Roman" w:hAnsi="Times New Roman"/>
                <w:color w:val="auto"/>
                <w:sz w:val="24"/>
              </w:rPr>
              <w:t xml:space="preserve">) </w:t>
            </w:r>
          </w:p>
        </w:tc>
        <w:tc>
          <w:tcPr>
            <w:tcW w:w="1388" w:type="pct"/>
            <w:shd w:val="clear" w:color="auto" w:fill="FFFFFF"/>
            <w:tcMar>
              <w:top w:w="0" w:type="dxa"/>
              <w:left w:w="0" w:type="dxa"/>
              <w:bottom w:w="0" w:type="dxa"/>
              <w:right w:w="0" w:type="dxa"/>
            </w:tcMar>
          </w:tcPr>
          <w:p w14:paraId="4D2C6A3E" w14:textId="77777777" w:rsidR="008A7B0B" w:rsidRPr="00094D3F" w:rsidRDefault="008A7B0B" w:rsidP="00145E87">
            <w:pPr>
              <w:pStyle w:val="TableGrid1"/>
              <w:jc w:val="right"/>
              <w:rPr>
                <w:rFonts w:ascii="Times New Roman" w:hAnsi="Times New Roman"/>
                <w:color w:val="auto"/>
                <w:sz w:val="24"/>
              </w:rPr>
            </w:pPr>
            <w:r w:rsidRPr="00094D3F">
              <w:rPr>
                <w:rFonts w:ascii="Times New Roman" w:hAnsi="Times New Roman"/>
                <w:color w:val="auto"/>
                <w:sz w:val="24"/>
              </w:rPr>
              <w:t>84.000</w:t>
            </w:r>
          </w:p>
        </w:tc>
        <w:tc>
          <w:tcPr>
            <w:tcW w:w="1388" w:type="pct"/>
            <w:shd w:val="clear" w:color="auto" w:fill="FFFFFF"/>
            <w:tcMar>
              <w:top w:w="0" w:type="dxa"/>
              <w:left w:w="0" w:type="dxa"/>
              <w:bottom w:w="0" w:type="dxa"/>
              <w:right w:w="0" w:type="dxa"/>
            </w:tcMar>
          </w:tcPr>
          <w:p w14:paraId="3BF4B679" w14:textId="77777777" w:rsidR="008A7B0B" w:rsidRPr="00094D3F" w:rsidRDefault="008A7B0B" w:rsidP="00145E87">
            <w:pPr>
              <w:pStyle w:val="TableGrid1"/>
              <w:jc w:val="right"/>
              <w:rPr>
                <w:rFonts w:ascii="Times New Roman" w:hAnsi="Times New Roman"/>
                <w:color w:val="auto"/>
                <w:sz w:val="24"/>
              </w:rPr>
            </w:pPr>
            <w:r w:rsidRPr="00094D3F">
              <w:rPr>
                <w:rFonts w:ascii="Times New Roman" w:hAnsi="Times New Roman"/>
                <w:color w:val="auto"/>
                <w:sz w:val="24"/>
              </w:rPr>
              <w:t>64.800</w:t>
            </w:r>
          </w:p>
        </w:tc>
      </w:tr>
    </w:tbl>
    <w:p w14:paraId="1543C364" w14:textId="77777777" w:rsidR="008A7B0B" w:rsidRPr="00094D3F" w:rsidRDefault="008A7B0B" w:rsidP="008A7B0B">
      <w:pPr>
        <w:jc w:val="both"/>
      </w:pPr>
      <w:r w:rsidRPr="00094D3F">
        <w:t xml:space="preserve">De </w:t>
      </w:r>
      <w:proofErr w:type="spellStart"/>
      <w:r w:rsidRPr="00094D3F">
        <w:t>asemenea</w:t>
      </w:r>
      <w:proofErr w:type="spellEnd"/>
      <w:r w:rsidRPr="00094D3F">
        <w:t xml:space="preserve">, se </w:t>
      </w:r>
      <w:proofErr w:type="spellStart"/>
      <w:r w:rsidRPr="00094D3F">
        <w:t>mai</w:t>
      </w:r>
      <w:proofErr w:type="spellEnd"/>
      <w:r w:rsidRPr="00094D3F">
        <w:t xml:space="preserve"> </w:t>
      </w:r>
      <w:proofErr w:type="spellStart"/>
      <w:r w:rsidRPr="00094D3F">
        <w:t>cunoaște</w:t>
      </w:r>
      <w:proofErr w:type="spellEnd"/>
      <w:r w:rsidRPr="00094D3F">
        <w:t xml:space="preserve"> </w:t>
      </w:r>
      <w:proofErr w:type="spellStart"/>
      <w:r w:rsidRPr="00094D3F">
        <w:t>faptul</w:t>
      </w:r>
      <w:proofErr w:type="spellEnd"/>
      <w:r w:rsidRPr="00094D3F">
        <w:t xml:space="preserve"> </w:t>
      </w:r>
      <w:proofErr w:type="spellStart"/>
      <w:r w:rsidRPr="00094D3F">
        <w:t>că</w:t>
      </w:r>
      <w:proofErr w:type="spellEnd"/>
      <w:r w:rsidRPr="00094D3F">
        <w:t xml:space="preserve"> </w:t>
      </w:r>
      <w:proofErr w:type="spellStart"/>
      <w:r w:rsidRPr="00094D3F">
        <w:t>societatea</w:t>
      </w:r>
      <w:proofErr w:type="spellEnd"/>
      <w:r w:rsidRPr="00094D3F">
        <w:t xml:space="preserve"> </w:t>
      </w:r>
      <w:proofErr w:type="spellStart"/>
      <w:r w:rsidRPr="00094D3F">
        <w:t>este</w:t>
      </w:r>
      <w:proofErr w:type="spellEnd"/>
      <w:r w:rsidRPr="00094D3F">
        <w:t xml:space="preserve"> </w:t>
      </w:r>
      <w:proofErr w:type="spellStart"/>
      <w:r w:rsidRPr="00094D3F">
        <w:rPr>
          <w:rFonts w:eastAsia="ヒラギノ角ゴ Pro W3"/>
        </w:rPr>
        <w:t>neînregistrată</w:t>
      </w:r>
      <w:proofErr w:type="spellEnd"/>
      <w:r w:rsidRPr="00094D3F">
        <w:rPr>
          <w:rFonts w:eastAsia="ヒラギノ角ゴ Pro W3"/>
        </w:rPr>
        <w:t xml:space="preserve"> </w:t>
      </w:r>
      <w:proofErr w:type="spellStart"/>
      <w:r w:rsidRPr="00094D3F">
        <w:rPr>
          <w:rFonts w:eastAsia="ヒラギノ角ゴ Pro W3"/>
        </w:rPr>
        <w:t>în</w:t>
      </w:r>
      <w:proofErr w:type="spellEnd"/>
      <w:r w:rsidRPr="00094D3F">
        <w:rPr>
          <w:rFonts w:eastAsia="ヒラギノ角ゴ Pro W3"/>
        </w:rPr>
        <w:t xml:space="preserve"> scop de TVA, </w:t>
      </w:r>
      <w:proofErr w:type="spellStart"/>
      <w:r w:rsidRPr="00094D3F">
        <w:rPr>
          <w:rFonts w:eastAsia="ヒラギノ角ゴ Pro W3"/>
        </w:rPr>
        <w:t>iar</w:t>
      </w:r>
      <w:proofErr w:type="spellEnd"/>
      <w:r w:rsidRPr="00094D3F">
        <w:rPr>
          <w:rFonts w:eastAsia="ヒラギノ角ゴ Pro W3"/>
        </w:rPr>
        <w:t xml:space="preserve"> </w:t>
      </w:r>
      <w:proofErr w:type="spellStart"/>
      <w:r w:rsidRPr="00094D3F">
        <w:t>noul</w:t>
      </w:r>
      <w:proofErr w:type="spellEnd"/>
      <w:r w:rsidRPr="00094D3F">
        <w:t xml:space="preserve"> contract s-</w:t>
      </w:r>
      <w:proofErr w:type="spellStart"/>
      <w:r w:rsidRPr="00094D3F">
        <w:t>ar</w:t>
      </w:r>
      <w:proofErr w:type="spellEnd"/>
      <w:r w:rsidRPr="00094D3F">
        <w:t xml:space="preserve"> </w:t>
      </w:r>
      <w:proofErr w:type="spellStart"/>
      <w:r w:rsidRPr="00094D3F">
        <w:t>încheia</w:t>
      </w:r>
      <w:proofErr w:type="spellEnd"/>
      <w:r w:rsidRPr="00094D3F">
        <w:t xml:space="preserve"> </w:t>
      </w:r>
      <w:proofErr w:type="spellStart"/>
      <w:r w:rsidRPr="00094D3F">
        <w:t>pentru</w:t>
      </w:r>
      <w:proofErr w:type="spellEnd"/>
      <w:r w:rsidRPr="00094D3F">
        <w:t xml:space="preserve"> o </w:t>
      </w:r>
      <w:proofErr w:type="spellStart"/>
      <w:r w:rsidRPr="00094D3F">
        <w:t>suprafață</w:t>
      </w:r>
      <w:proofErr w:type="spellEnd"/>
      <w:r w:rsidRPr="00094D3F">
        <w:t xml:space="preserve"> de 220 km</w:t>
      </w:r>
      <w:r w:rsidRPr="00094D3F">
        <w:rPr>
          <w:vertAlign w:val="superscript"/>
        </w:rPr>
        <w:t>2</w:t>
      </w:r>
      <w:r w:rsidRPr="00094D3F">
        <w:t xml:space="preserve">. </w:t>
      </w:r>
    </w:p>
    <w:p w14:paraId="45346BF5" w14:textId="265078F1" w:rsidR="008A7B0B" w:rsidRPr="002B5287" w:rsidRDefault="008A7B0B" w:rsidP="0007357E">
      <w:pPr>
        <w:pStyle w:val="ListParagraph"/>
        <w:numPr>
          <w:ilvl w:val="0"/>
          <w:numId w:val="34"/>
        </w:numPr>
        <w:spacing w:after="0" w:line="240" w:lineRule="auto"/>
        <w:rPr>
          <w:i/>
          <w:sz w:val="22"/>
        </w:rPr>
      </w:pPr>
      <w:r w:rsidRPr="00094D3F">
        <w:rPr>
          <w:i/>
        </w:rPr>
        <w:t>Care este valoarea preconizată pentru semnarea contractului cu primăria din cea de-a treia localitate, în condițiile în care</w:t>
      </w:r>
      <w:r w:rsidR="00CB5CBD">
        <w:rPr>
          <w:i/>
        </w:rPr>
        <w:t xml:space="preserve"> </w:t>
      </w:r>
      <w:r w:rsidR="00BC128A" w:rsidRPr="002B5287">
        <w:rPr>
          <w:i/>
        </w:rPr>
        <w:t xml:space="preserve">societatea </w:t>
      </w:r>
      <w:r w:rsidRPr="002B5287">
        <w:rPr>
          <w:i/>
        </w:rPr>
        <w:t>practică o marjă de profit de 20%;</w:t>
      </w:r>
    </w:p>
    <w:p w14:paraId="36A13889" w14:textId="77777777" w:rsidR="008A7B0B" w:rsidRDefault="008A7B0B" w:rsidP="0007357E">
      <w:pPr>
        <w:pStyle w:val="ListParagraph"/>
        <w:numPr>
          <w:ilvl w:val="0"/>
          <w:numId w:val="34"/>
        </w:numPr>
        <w:spacing w:after="0" w:line="240" w:lineRule="auto"/>
        <w:rPr>
          <w:i/>
        </w:rPr>
      </w:pPr>
      <w:r w:rsidRPr="00094D3F">
        <w:rPr>
          <w:i/>
        </w:rPr>
        <w:t>Care sunt implicațiile semnării noului contract, din perspectiva  informațiilor cunoscute în CF și CM?</w:t>
      </w:r>
    </w:p>
    <w:p w14:paraId="3CF9DA9D" w14:textId="77777777" w:rsidR="00BC128A" w:rsidRPr="00094D3F" w:rsidRDefault="00BC128A" w:rsidP="002B5287">
      <w:pPr>
        <w:pStyle w:val="ListParagraph"/>
        <w:spacing w:after="0" w:line="240" w:lineRule="auto"/>
        <w:ind w:left="360"/>
        <w:rPr>
          <w:i/>
        </w:rPr>
      </w:pPr>
    </w:p>
    <w:p w14:paraId="6202C080" w14:textId="77777777" w:rsidR="008A7B0B" w:rsidRPr="00094D3F" w:rsidRDefault="008A7B0B" w:rsidP="008A7B0B">
      <w:pPr>
        <w:jc w:val="both"/>
        <w:rPr>
          <w:b/>
        </w:rPr>
      </w:pPr>
    </w:p>
    <w:p w14:paraId="1E9FDB73" w14:textId="77777777" w:rsidR="008A7B0B" w:rsidRDefault="008A7B0B" w:rsidP="008A7B0B">
      <w:pPr>
        <w:jc w:val="both"/>
        <w:rPr>
          <w:b/>
          <w:i/>
        </w:rPr>
      </w:pPr>
      <w:proofErr w:type="spellStart"/>
      <w:r w:rsidRPr="00094D3F">
        <w:rPr>
          <w:b/>
          <w:i/>
        </w:rPr>
        <w:t>Rezolvare</w:t>
      </w:r>
      <w:proofErr w:type="spellEnd"/>
      <w:r w:rsidRPr="00094D3F">
        <w:rPr>
          <w:b/>
          <w:i/>
        </w:rPr>
        <w:t>:</w:t>
      </w:r>
    </w:p>
    <w:p w14:paraId="00C7B993" w14:textId="77777777" w:rsidR="003B2D81" w:rsidRPr="00094D3F" w:rsidRDefault="003B2D81" w:rsidP="008A7B0B">
      <w:pPr>
        <w:jc w:val="both"/>
        <w:rPr>
          <w:b/>
          <w:i/>
        </w:rPr>
      </w:pPr>
    </w:p>
    <w:p w14:paraId="1486827A" w14:textId="77777777" w:rsidR="008677D5" w:rsidRPr="00094D3F" w:rsidRDefault="008677D5" w:rsidP="0007357E">
      <w:pPr>
        <w:pStyle w:val="ListParagraph"/>
        <w:numPr>
          <w:ilvl w:val="0"/>
          <w:numId w:val="8"/>
        </w:numPr>
        <w:spacing w:after="0" w:line="240" w:lineRule="auto"/>
        <w:rPr>
          <w:i/>
          <w:szCs w:val="24"/>
        </w:rPr>
      </w:pPr>
      <w:r w:rsidRPr="00094D3F">
        <w:rPr>
          <w:szCs w:val="24"/>
        </w:rPr>
        <w:t>O întreprindere produce două produse A și B pentru care costurile indirecte de producție sunt de 600.000 u.m., din care cele fixe au valoarea de 120.000 u.m.. Baza de repartizare a cheltuielilor indirecte este reprezentată de valoarea salariilor directe, în sumă totală de 300.000 u.m.,</w:t>
      </w:r>
      <w:r w:rsidR="00876A7D" w:rsidRPr="00094D3F">
        <w:rPr>
          <w:szCs w:val="24"/>
        </w:rPr>
        <w:t xml:space="preserve"> </w:t>
      </w:r>
      <w:r w:rsidRPr="00094D3F">
        <w:rPr>
          <w:szCs w:val="24"/>
        </w:rPr>
        <w:t>din care</w:t>
      </w:r>
      <w:r w:rsidR="00A21387" w:rsidRPr="00094D3F">
        <w:rPr>
          <w:szCs w:val="24"/>
        </w:rPr>
        <w:t xml:space="preserve"> </w:t>
      </w:r>
      <w:r w:rsidRPr="00094D3F">
        <w:rPr>
          <w:szCs w:val="24"/>
        </w:rPr>
        <w:t>100.000 u.m. sunt aferente produsului A</w:t>
      </w:r>
      <w:r w:rsidRPr="00094D3F">
        <w:rPr>
          <w:i/>
          <w:szCs w:val="24"/>
        </w:rPr>
        <w:t>.</w:t>
      </w:r>
      <w:r w:rsidR="004A7E15" w:rsidRPr="00094D3F">
        <w:rPr>
          <w:i/>
          <w:szCs w:val="24"/>
        </w:rPr>
        <w:t xml:space="preserve"> C</w:t>
      </w:r>
      <w:r w:rsidRPr="00094D3F">
        <w:rPr>
          <w:i/>
          <w:szCs w:val="24"/>
        </w:rPr>
        <w:t>are din următoarele variante reprezintă valorile costurilor indirecte imputate (repartizate) în mod rațional</w:t>
      </w:r>
      <w:r w:rsidR="004A7E15" w:rsidRPr="00094D3F">
        <w:rPr>
          <w:i/>
          <w:szCs w:val="24"/>
        </w:rPr>
        <w:t xml:space="preserve"> a</w:t>
      </w:r>
      <w:r w:rsidRPr="00094D3F">
        <w:rPr>
          <w:i/>
          <w:szCs w:val="24"/>
        </w:rPr>
        <w:t>supra celor două produse,</w:t>
      </w:r>
      <w:r w:rsidR="00876A7D" w:rsidRPr="00094D3F">
        <w:rPr>
          <w:i/>
          <w:szCs w:val="24"/>
        </w:rPr>
        <w:t xml:space="preserve"> </w:t>
      </w:r>
      <w:r w:rsidRPr="00094D3F">
        <w:rPr>
          <w:i/>
          <w:szCs w:val="24"/>
        </w:rPr>
        <w:t>în situația în care gradul de activitate este de 80%:</w:t>
      </w:r>
    </w:p>
    <w:p w14:paraId="07482F0E" w14:textId="77777777" w:rsidR="008677D5" w:rsidRPr="003B2D81" w:rsidRDefault="008677D5" w:rsidP="0007357E">
      <w:pPr>
        <w:pStyle w:val="ListParagraph"/>
        <w:numPr>
          <w:ilvl w:val="0"/>
          <w:numId w:val="10"/>
        </w:numPr>
        <w:spacing w:after="0" w:line="240" w:lineRule="auto"/>
        <w:rPr>
          <w:bCs/>
          <w:szCs w:val="24"/>
        </w:rPr>
      </w:pPr>
      <w:r w:rsidRPr="003B2D81">
        <w:rPr>
          <w:bCs/>
          <w:szCs w:val="24"/>
          <w:lang w:val="it-IT"/>
        </w:rPr>
        <w:tab/>
      </w:r>
      <w:r w:rsidRPr="003B2D81">
        <w:rPr>
          <w:bCs/>
          <w:szCs w:val="24"/>
        </w:rPr>
        <w:t>192.000 u.m. A</w:t>
      </w:r>
      <w:r w:rsidRPr="003B2D81">
        <w:rPr>
          <w:bCs/>
          <w:szCs w:val="24"/>
        </w:rPr>
        <w:tab/>
        <w:t>și 384.000 u.m. B;</w:t>
      </w:r>
    </w:p>
    <w:p w14:paraId="7741F06B" w14:textId="77777777" w:rsidR="008677D5" w:rsidRPr="003B2D81" w:rsidRDefault="008677D5" w:rsidP="0007357E">
      <w:pPr>
        <w:pStyle w:val="ListParagraph"/>
        <w:numPr>
          <w:ilvl w:val="0"/>
          <w:numId w:val="10"/>
        </w:numPr>
        <w:spacing w:after="0" w:line="240" w:lineRule="auto"/>
        <w:rPr>
          <w:bCs/>
          <w:szCs w:val="24"/>
        </w:rPr>
      </w:pPr>
      <w:r w:rsidRPr="003B2D81">
        <w:rPr>
          <w:bCs/>
          <w:szCs w:val="24"/>
        </w:rPr>
        <w:tab/>
        <w:t>160.000 u.m. A</w:t>
      </w:r>
      <w:r w:rsidRPr="003B2D81">
        <w:rPr>
          <w:bCs/>
          <w:szCs w:val="24"/>
        </w:rPr>
        <w:tab/>
        <w:t>și</w:t>
      </w:r>
      <w:r w:rsidR="00A21387" w:rsidRPr="003B2D81">
        <w:rPr>
          <w:bCs/>
          <w:szCs w:val="24"/>
        </w:rPr>
        <w:t xml:space="preserve"> </w:t>
      </w:r>
      <w:r w:rsidRPr="003B2D81">
        <w:rPr>
          <w:bCs/>
          <w:szCs w:val="24"/>
        </w:rPr>
        <w:t>320.000 u.m. B;</w:t>
      </w:r>
    </w:p>
    <w:p w14:paraId="37B12BE3" w14:textId="77777777" w:rsidR="008677D5" w:rsidRPr="003B2D81" w:rsidRDefault="008677D5" w:rsidP="0007357E">
      <w:pPr>
        <w:pStyle w:val="ListParagraph"/>
        <w:numPr>
          <w:ilvl w:val="0"/>
          <w:numId w:val="10"/>
        </w:numPr>
        <w:spacing w:after="0" w:line="240" w:lineRule="auto"/>
        <w:rPr>
          <w:bCs/>
          <w:szCs w:val="24"/>
        </w:rPr>
      </w:pPr>
      <w:r w:rsidRPr="003B2D81">
        <w:rPr>
          <w:bCs/>
          <w:szCs w:val="24"/>
        </w:rPr>
        <w:tab/>
        <w:t>164.000 u.m. A</w:t>
      </w:r>
      <w:r w:rsidRPr="003B2D81">
        <w:rPr>
          <w:bCs/>
          <w:szCs w:val="24"/>
        </w:rPr>
        <w:tab/>
        <w:t>și</w:t>
      </w:r>
      <w:r w:rsidR="00A21387" w:rsidRPr="003B2D81">
        <w:rPr>
          <w:bCs/>
          <w:szCs w:val="24"/>
        </w:rPr>
        <w:t xml:space="preserve"> </w:t>
      </w:r>
      <w:r w:rsidRPr="003B2D81">
        <w:rPr>
          <w:bCs/>
          <w:szCs w:val="24"/>
        </w:rPr>
        <w:t>328.000 u.m. B;</w:t>
      </w:r>
    </w:p>
    <w:p w14:paraId="22ED766A" w14:textId="77777777" w:rsidR="008677D5" w:rsidRPr="003B2D81" w:rsidRDefault="008677D5" w:rsidP="0007357E">
      <w:pPr>
        <w:pStyle w:val="ListParagraph"/>
        <w:numPr>
          <w:ilvl w:val="0"/>
          <w:numId w:val="10"/>
        </w:numPr>
        <w:spacing w:after="0" w:line="240" w:lineRule="auto"/>
        <w:rPr>
          <w:bCs/>
          <w:szCs w:val="24"/>
        </w:rPr>
      </w:pPr>
      <w:r w:rsidRPr="003B2D81">
        <w:rPr>
          <w:bCs/>
          <w:szCs w:val="24"/>
        </w:rPr>
        <w:tab/>
        <w:t>192.000 u.m. A</w:t>
      </w:r>
      <w:r w:rsidRPr="003B2D81">
        <w:rPr>
          <w:bCs/>
          <w:szCs w:val="24"/>
        </w:rPr>
        <w:tab/>
        <w:t>și</w:t>
      </w:r>
      <w:r w:rsidR="00A21387" w:rsidRPr="003B2D81">
        <w:rPr>
          <w:bCs/>
          <w:szCs w:val="24"/>
        </w:rPr>
        <w:t xml:space="preserve"> </w:t>
      </w:r>
      <w:r w:rsidRPr="003B2D81">
        <w:rPr>
          <w:bCs/>
          <w:szCs w:val="24"/>
        </w:rPr>
        <w:t>328.000 u.m. B?</w:t>
      </w:r>
    </w:p>
    <w:p w14:paraId="0AE476E9" w14:textId="77777777" w:rsidR="00A21387" w:rsidRPr="00094D3F" w:rsidRDefault="00A21387" w:rsidP="004D6E56">
      <w:pPr>
        <w:pStyle w:val="ListParagraph"/>
        <w:spacing w:after="0" w:line="240" w:lineRule="auto"/>
        <w:rPr>
          <w:szCs w:val="24"/>
        </w:rPr>
      </w:pPr>
    </w:p>
    <w:p w14:paraId="79B2772C" w14:textId="77777777" w:rsidR="00A21387" w:rsidRPr="00094D3F" w:rsidRDefault="00A21387" w:rsidP="004D6E56">
      <w:pPr>
        <w:ind w:left="360"/>
        <w:jc w:val="both"/>
        <w:rPr>
          <w:b/>
          <w:i/>
        </w:rPr>
      </w:pPr>
      <w:proofErr w:type="spellStart"/>
      <w:r w:rsidRPr="00094D3F">
        <w:rPr>
          <w:b/>
          <w:i/>
        </w:rPr>
        <w:t>Rezolvare</w:t>
      </w:r>
      <w:proofErr w:type="spellEnd"/>
      <w:r w:rsidRPr="00094D3F">
        <w:rPr>
          <w:b/>
          <w:i/>
        </w:rPr>
        <w:t>:</w:t>
      </w:r>
    </w:p>
    <w:p w14:paraId="1CEFF86F" w14:textId="77777777" w:rsidR="00CB1EA2" w:rsidRPr="00094D3F" w:rsidRDefault="00CB1EA2" w:rsidP="004D6E56">
      <w:pPr>
        <w:pStyle w:val="ListParagraph"/>
        <w:spacing w:after="0" w:line="240" w:lineRule="auto"/>
        <w:rPr>
          <w:szCs w:val="24"/>
        </w:rPr>
      </w:pPr>
    </w:p>
    <w:p w14:paraId="3D1A6C01" w14:textId="77777777" w:rsidR="00C03DEE" w:rsidRPr="00094D3F" w:rsidRDefault="00C03DEE" w:rsidP="0007357E">
      <w:pPr>
        <w:pStyle w:val="ListParagraph"/>
        <w:numPr>
          <w:ilvl w:val="0"/>
          <w:numId w:val="8"/>
        </w:numPr>
        <w:spacing w:after="0" w:line="240" w:lineRule="auto"/>
        <w:rPr>
          <w:szCs w:val="24"/>
        </w:rPr>
      </w:pPr>
      <w:r w:rsidRPr="00094D3F">
        <w:rPr>
          <w:szCs w:val="24"/>
        </w:rPr>
        <w:t>O întreprindere fabrică și comercializează 4 loturi de produse. Costul complet al acestora este de 1.200.000 u.m. Analiza evoluției costurilor arată că fabricarea a 5 loturi conduce la recunoașterea un</w:t>
      </w:r>
      <w:r w:rsidR="00876A7D" w:rsidRPr="00094D3F">
        <w:rPr>
          <w:szCs w:val="24"/>
        </w:rPr>
        <w:t>u</w:t>
      </w:r>
      <w:r w:rsidRPr="00094D3F">
        <w:rPr>
          <w:szCs w:val="24"/>
        </w:rPr>
        <w:t xml:space="preserve">i cost complet de 1.400.000 u.m. </w:t>
      </w:r>
      <w:r w:rsidR="00371BDE" w:rsidRPr="00094D3F">
        <w:rPr>
          <w:szCs w:val="24"/>
        </w:rPr>
        <w:t xml:space="preserve"> </w:t>
      </w:r>
      <w:r w:rsidRPr="00094D3F">
        <w:rPr>
          <w:i/>
          <w:szCs w:val="24"/>
        </w:rPr>
        <w:t>Care este valoarea costului marginal generat de producția unui lot suplimentar?</w:t>
      </w:r>
    </w:p>
    <w:p w14:paraId="39AE2640" w14:textId="77777777" w:rsidR="008500A3" w:rsidRPr="00094D3F" w:rsidRDefault="008500A3" w:rsidP="004D6E56">
      <w:pPr>
        <w:pStyle w:val="ListParagraph"/>
        <w:spacing w:after="0" w:line="240" w:lineRule="auto"/>
        <w:ind w:left="360"/>
        <w:rPr>
          <w:b/>
          <w:i/>
        </w:rPr>
      </w:pPr>
    </w:p>
    <w:p w14:paraId="68FE2E74" w14:textId="77777777" w:rsidR="00F36697" w:rsidRPr="00094D3F" w:rsidRDefault="00F36697" w:rsidP="004D6E56">
      <w:pPr>
        <w:pStyle w:val="ListParagraph"/>
        <w:spacing w:after="0" w:line="240" w:lineRule="auto"/>
        <w:ind w:left="360"/>
        <w:rPr>
          <w:b/>
          <w:i/>
        </w:rPr>
      </w:pPr>
      <w:r w:rsidRPr="00094D3F">
        <w:rPr>
          <w:b/>
          <w:i/>
        </w:rPr>
        <w:t>Rezolvare:</w:t>
      </w:r>
    </w:p>
    <w:p w14:paraId="5E213D34" w14:textId="77777777" w:rsidR="008751BD" w:rsidRPr="00094D3F" w:rsidRDefault="008751BD" w:rsidP="004D6E56">
      <w:pPr>
        <w:pStyle w:val="ListParagraph"/>
        <w:spacing w:after="0" w:line="240" w:lineRule="auto"/>
        <w:ind w:left="360"/>
        <w:rPr>
          <w:szCs w:val="24"/>
        </w:rPr>
      </w:pPr>
    </w:p>
    <w:p w14:paraId="59BCDE91" w14:textId="77777777" w:rsidR="006E1430" w:rsidRPr="00094D3F" w:rsidRDefault="006E1430" w:rsidP="006E1430">
      <w:pPr>
        <w:pStyle w:val="ListParagraph"/>
        <w:spacing w:after="0" w:line="240" w:lineRule="auto"/>
        <w:rPr>
          <w:szCs w:val="24"/>
        </w:rPr>
      </w:pPr>
    </w:p>
    <w:p w14:paraId="1C6C7671" w14:textId="0B271F3E" w:rsidR="00E3738B" w:rsidRDefault="00E3738B" w:rsidP="0007357E">
      <w:pPr>
        <w:pStyle w:val="ListParagraph"/>
        <w:numPr>
          <w:ilvl w:val="0"/>
          <w:numId w:val="8"/>
        </w:numPr>
        <w:spacing w:after="0"/>
        <w:rPr>
          <w:rFonts w:cstheme="minorHAnsi"/>
        </w:rPr>
      </w:pPr>
      <w:r w:rsidRPr="00F53C4F">
        <w:rPr>
          <w:rFonts w:cstheme="minorHAnsi"/>
        </w:rPr>
        <w:t>Până în anul 2021 la piscina Orizont se puteau folosi oricât de multe prosoape de către oaspeții hotelului. În acel an conducerea a luat decizia de a oferi un prosop, iar pentru a folosi mai multe pe zi au impus o taxă de 5 lei/prosop. Această decizie a condus la:</w:t>
      </w:r>
    </w:p>
    <w:p w14:paraId="7A302D6D" w14:textId="080884E0" w:rsidR="00553D4A" w:rsidRDefault="00553D4A" w:rsidP="00E3738B">
      <w:pPr>
        <w:pStyle w:val="ListParagraph"/>
        <w:spacing w:after="0" w:line="240" w:lineRule="auto"/>
        <w:ind w:left="360"/>
      </w:pPr>
    </w:p>
    <w:p w14:paraId="6145CECA" w14:textId="77777777" w:rsidR="000C73A5" w:rsidRPr="003B2D81" w:rsidRDefault="000C73A5" w:rsidP="003B2D81">
      <w:pPr>
        <w:pStyle w:val="ListParagraph"/>
        <w:spacing w:after="0" w:line="240" w:lineRule="auto"/>
        <w:ind w:left="360"/>
        <w:rPr>
          <w:b/>
          <w:i/>
        </w:rPr>
      </w:pPr>
      <w:proofErr w:type="spellStart"/>
      <w:r w:rsidRPr="003B2D81">
        <w:rPr>
          <w:b/>
          <w:i/>
        </w:rPr>
        <w:t>Rezolvare</w:t>
      </w:r>
      <w:proofErr w:type="spellEnd"/>
      <w:r w:rsidRPr="003B2D81">
        <w:rPr>
          <w:b/>
          <w:i/>
        </w:rPr>
        <w:t>:</w:t>
      </w:r>
    </w:p>
    <w:sectPr w:rsidR="000C73A5" w:rsidRPr="003B2D81" w:rsidSect="002B5287">
      <w:footerReference w:type="default" r:id="rId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C2CF" w14:textId="77777777" w:rsidR="00A25EA9" w:rsidRDefault="00A25EA9" w:rsidP="00540189">
      <w:r>
        <w:separator/>
      </w:r>
    </w:p>
  </w:endnote>
  <w:endnote w:type="continuationSeparator" w:id="0">
    <w:p w14:paraId="78A543CA" w14:textId="77777777" w:rsidR="00A25EA9" w:rsidRDefault="00A25EA9" w:rsidP="0054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12080"/>
      <w:docPartObj>
        <w:docPartGallery w:val="Page Numbers (Bottom of Page)"/>
        <w:docPartUnique/>
      </w:docPartObj>
    </w:sdtPr>
    <w:sdtEndPr>
      <w:rPr>
        <w:noProof/>
      </w:rPr>
    </w:sdtEndPr>
    <w:sdtContent>
      <w:p w14:paraId="180AC692" w14:textId="77777777" w:rsidR="00145E87" w:rsidRDefault="00145E87">
        <w:pPr>
          <w:pStyle w:val="Footer"/>
          <w:jc w:val="center"/>
        </w:pPr>
        <w:r>
          <w:fldChar w:fldCharType="begin"/>
        </w:r>
        <w:r>
          <w:instrText xml:space="preserve"> PAGE   \* MERGEFORMAT </w:instrText>
        </w:r>
        <w:r>
          <w:fldChar w:fldCharType="separate"/>
        </w:r>
        <w:r w:rsidR="00E22754">
          <w:rPr>
            <w:noProof/>
          </w:rPr>
          <w:t>1</w:t>
        </w:r>
        <w:r>
          <w:rPr>
            <w:noProof/>
          </w:rPr>
          <w:fldChar w:fldCharType="end"/>
        </w:r>
      </w:p>
    </w:sdtContent>
  </w:sdt>
  <w:p w14:paraId="7070813D" w14:textId="77777777" w:rsidR="00145E87" w:rsidRDefault="00145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4E0A" w14:textId="77777777" w:rsidR="00A25EA9" w:rsidRDefault="00A25EA9" w:rsidP="00540189">
      <w:r>
        <w:separator/>
      </w:r>
    </w:p>
  </w:footnote>
  <w:footnote w:type="continuationSeparator" w:id="0">
    <w:p w14:paraId="27AA7B40" w14:textId="77777777" w:rsidR="00A25EA9" w:rsidRDefault="00A25EA9" w:rsidP="00540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5E83"/>
    <w:multiLevelType w:val="hybridMultilevel"/>
    <w:tmpl w:val="414EC164"/>
    <w:lvl w:ilvl="0" w:tplc="04180003">
      <w:start w:val="1"/>
      <w:numFmt w:val="bullet"/>
      <w:lvlText w:val="o"/>
      <w:lvlJc w:val="left"/>
      <w:pPr>
        <w:tabs>
          <w:tab w:val="num" w:pos="1021"/>
        </w:tabs>
        <w:ind w:left="1021" w:hanging="341"/>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18000F">
      <w:start w:val="1"/>
      <w:numFmt w:val="decimal"/>
      <w:lvlText w:val="%3."/>
      <w:lvlJc w:val="left"/>
      <w:pPr>
        <w:tabs>
          <w:tab w:val="num" w:pos="360"/>
        </w:tabs>
        <w:ind w:left="360" w:hanging="360"/>
      </w:pPr>
      <w:rPr>
        <w:rFonts w:hint="default"/>
        <w:b/>
        <w:i w:val="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33CBD"/>
    <w:multiLevelType w:val="hybridMultilevel"/>
    <w:tmpl w:val="D0AE1C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E62BD2"/>
    <w:multiLevelType w:val="hybridMultilevel"/>
    <w:tmpl w:val="B02C0C2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0B185589"/>
    <w:multiLevelType w:val="hybridMultilevel"/>
    <w:tmpl w:val="5C965D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D3D1F79"/>
    <w:multiLevelType w:val="hybridMultilevel"/>
    <w:tmpl w:val="11F2ECBA"/>
    <w:lvl w:ilvl="0" w:tplc="71F44154">
      <w:start w:val="1"/>
      <w:numFmt w:val="decimal"/>
      <w:lvlText w:val="%1."/>
      <w:lvlJc w:val="left"/>
      <w:pPr>
        <w:tabs>
          <w:tab w:val="num" w:pos="360"/>
        </w:tabs>
        <w:ind w:left="360" w:hanging="360"/>
      </w:pPr>
      <w:rPr>
        <w:rFonts w:hint="default"/>
        <w:b/>
      </w:r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5" w15:restartNumberingAfterBreak="0">
    <w:nsid w:val="0E6C7E65"/>
    <w:multiLevelType w:val="hybridMultilevel"/>
    <w:tmpl w:val="9BE070D4"/>
    <w:lvl w:ilvl="0" w:tplc="04180001">
      <w:start w:val="1"/>
      <w:numFmt w:val="bullet"/>
      <w:lvlText w:val=""/>
      <w:lvlJc w:val="left"/>
      <w:pPr>
        <w:tabs>
          <w:tab w:val="num" w:pos="680"/>
        </w:tabs>
        <w:ind w:left="680" w:hanging="283"/>
      </w:pPr>
      <w:rPr>
        <w:rFonts w:ascii="Symbol" w:hAnsi="Symbol" w:hint="default"/>
      </w:rPr>
    </w:lvl>
    <w:lvl w:ilvl="1" w:tplc="1792B412">
      <w:start w:val="1"/>
      <w:numFmt w:val="decimal"/>
      <w:lvlText w:val="%2."/>
      <w:lvlJc w:val="left"/>
      <w:pPr>
        <w:tabs>
          <w:tab w:val="num" w:pos="1440"/>
        </w:tabs>
        <w:ind w:left="1440" w:hanging="360"/>
      </w:pPr>
      <w:rPr>
        <w:rFonts w:hint="default"/>
        <w:b/>
      </w:rPr>
    </w:lvl>
    <w:lvl w:ilvl="2" w:tplc="B6FC522C">
      <w:start w:val="1"/>
      <w:numFmt w:val="lowerLetter"/>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768A8"/>
    <w:multiLevelType w:val="hybridMultilevel"/>
    <w:tmpl w:val="BA0026AC"/>
    <w:lvl w:ilvl="0" w:tplc="04180001">
      <w:start w:val="1"/>
      <w:numFmt w:val="bullet"/>
      <w:lvlText w:val=""/>
      <w:lvlJc w:val="left"/>
      <w:pPr>
        <w:ind w:left="718" w:hanging="360"/>
      </w:pPr>
      <w:rPr>
        <w:rFonts w:ascii="Symbol" w:hAnsi="Symbol" w:hint="default"/>
      </w:rPr>
    </w:lvl>
    <w:lvl w:ilvl="1" w:tplc="04180003">
      <w:start w:val="1"/>
      <w:numFmt w:val="bullet"/>
      <w:lvlText w:val="o"/>
      <w:lvlJc w:val="left"/>
      <w:pPr>
        <w:ind w:left="1438" w:hanging="360"/>
      </w:pPr>
      <w:rPr>
        <w:rFonts w:ascii="Courier New" w:hAnsi="Courier New" w:cs="Courier New" w:hint="default"/>
      </w:rPr>
    </w:lvl>
    <w:lvl w:ilvl="2" w:tplc="04180005">
      <w:start w:val="1"/>
      <w:numFmt w:val="bullet"/>
      <w:lvlText w:val=""/>
      <w:lvlJc w:val="left"/>
      <w:pPr>
        <w:ind w:left="2158" w:hanging="360"/>
      </w:pPr>
      <w:rPr>
        <w:rFonts w:ascii="Wingdings" w:hAnsi="Wingdings" w:hint="default"/>
      </w:rPr>
    </w:lvl>
    <w:lvl w:ilvl="3" w:tplc="04180001">
      <w:start w:val="1"/>
      <w:numFmt w:val="bullet"/>
      <w:lvlText w:val=""/>
      <w:lvlJc w:val="left"/>
      <w:pPr>
        <w:ind w:left="2878" w:hanging="360"/>
      </w:pPr>
      <w:rPr>
        <w:rFonts w:ascii="Symbol" w:hAnsi="Symbol" w:hint="default"/>
      </w:rPr>
    </w:lvl>
    <w:lvl w:ilvl="4" w:tplc="04180003">
      <w:start w:val="1"/>
      <w:numFmt w:val="bullet"/>
      <w:lvlText w:val="o"/>
      <w:lvlJc w:val="left"/>
      <w:pPr>
        <w:ind w:left="3598" w:hanging="360"/>
      </w:pPr>
      <w:rPr>
        <w:rFonts w:ascii="Courier New" w:hAnsi="Courier New" w:cs="Courier New" w:hint="default"/>
      </w:rPr>
    </w:lvl>
    <w:lvl w:ilvl="5" w:tplc="04180005">
      <w:start w:val="1"/>
      <w:numFmt w:val="bullet"/>
      <w:lvlText w:val=""/>
      <w:lvlJc w:val="left"/>
      <w:pPr>
        <w:ind w:left="4318" w:hanging="360"/>
      </w:pPr>
      <w:rPr>
        <w:rFonts w:ascii="Wingdings" w:hAnsi="Wingdings" w:hint="default"/>
      </w:rPr>
    </w:lvl>
    <w:lvl w:ilvl="6" w:tplc="04180001">
      <w:start w:val="1"/>
      <w:numFmt w:val="bullet"/>
      <w:lvlText w:val=""/>
      <w:lvlJc w:val="left"/>
      <w:pPr>
        <w:ind w:left="5038" w:hanging="360"/>
      </w:pPr>
      <w:rPr>
        <w:rFonts w:ascii="Symbol" w:hAnsi="Symbol" w:hint="default"/>
      </w:rPr>
    </w:lvl>
    <w:lvl w:ilvl="7" w:tplc="04180003">
      <w:start w:val="1"/>
      <w:numFmt w:val="bullet"/>
      <w:lvlText w:val="o"/>
      <w:lvlJc w:val="left"/>
      <w:pPr>
        <w:ind w:left="5758" w:hanging="360"/>
      </w:pPr>
      <w:rPr>
        <w:rFonts w:ascii="Courier New" w:hAnsi="Courier New" w:cs="Courier New" w:hint="default"/>
      </w:rPr>
    </w:lvl>
    <w:lvl w:ilvl="8" w:tplc="04180005">
      <w:start w:val="1"/>
      <w:numFmt w:val="bullet"/>
      <w:lvlText w:val=""/>
      <w:lvlJc w:val="left"/>
      <w:pPr>
        <w:ind w:left="6478" w:hanging="360"/>
      </w:pPr>
      <w:rPr>
        <w:rFonts w:ascii="Wingdings" w:hAnsi="Wingdings" w:hint="default"/>
      </w:rPr>
    </w:lvl>
  </w:abstractNum>
  <w:abstractNum w:abstractNumId="7" w15:restartNumberingAfterBreak="0">
    <w:nsid w:val="125B6A2D"/>
    <w:multiLevelType w:val="hybridMultilevel"/>
    <w:tmpl w:val="1C12327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8" w15:restartNumberingAfterBreak="0">
    <w:nsid w:val="15CF5FD6"/>
    <w:multiLevelType w:val="hybridMultilevel"/>
    <w:tmpl w:val="FC0CEB0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16C23AD1"/>
    <w:multiLevelType w:val="hybridMultilevel"/>
    <w:tmpl w:val="743C7FCC"/>
    <w:lvl w:ilvl="0" w:tplc="34D0795E">
      <w:start w:val="1"/>
      <w:numFmt w:val="decimal"/>
      <w:lvlText w:val="%1."/>
      <w:lvlJc w:val="left"/>
      <w:pPr>
        <w:ind w:left="360" w:hanging="360"/>
      </w:pPr>
      <w:rPr>
        <w:b/>
        <w:i w:val="0"/>
      </w:rPr>
    </w:lvl>
    <w:lvl w:ilvl="1" w:tplc="0418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D156879"/>
    <w:multiLevelType w:val="hybridMultilevel"/>
    <w:tmpl w:val="84F087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038A3"/>
    <w:multiLevelType w:val="hybridMultilevel"/>
    <w:tmpl w:val="1C0423A0"/>
    <w:lvl w:ilvl="0" w:tplc="693C92EE">
      <w:numFmt w:val="bullet"/>
      <w:pStyle w:val="Enumerativa1"/>
      <w:lvlText w:val=""/>
      <w:lvlJc w:val="left"/>
      <w:pPr>
        <w:tabs>
          <w:tab w:val="num" w:pos="397"/>
        </w:tabs>
        <w:ind w:left="397" w:hanging="397"/>
      </w:pPr>
      <w:rPr>
        <w:rFonts w:ascii="Wingdings" w:eastAsia="Times New Roman"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9B5127"/>
    <w:multiLevelType w:val="hybridMultilevel"/>
    <w:tmpl w:val="0BEA5F62"/>
    <w:lvl w:ilvl="0" w:tplc="04180003">
      <w:start w:val="1"/>
      <w:numFmt w:val="bullet"/>
      <w:lvlText w:val="o"/>
      <w:lvlJc w:val="left"/>
      <w:pPr>
        <w:tabs>
          <w:tab w:val="num" w:pos="1021"/>
        </w:tabs>
        <w:ind w:left="1021" w:hanging="341"/>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18000F">
      <w:start w:val="1"/>
      <w:numFmt w:val="decimal"/>
      <w:lvlText w:val="%3."/>
      <w:lvlJc w:val="left"/>
      <w:pPr>
        <w:tabs>
          <w:tab w:val="num" w:pos="360"/>
        </w:tabs>
        <w:ind w:left="360" w:hanging="360"/>
      </w:pPr>
      <w:rPr>
        <w:rFonts w:hint="default"/>
        <w:b/>
        <w:i w:val="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C00DFF"/>
    <w:multiLevelType w:val="hybridMultilevel"/>
    <w:tmpl w:val="50624D6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2E540F88"/>
    <w:multiLevelType w:val="hybridMultilevel"/>
    <w:tmpl w:val="44480F10"/>
    <w:lvl w:ilvl="0" w:tplc="04180001">
      <w:start w:val="1"/>
      <w:numFmt w:val="bullet"/>
      <w:lvlText w:val=""/>
      <w:lvlJc w:val="left"/>
      <w:pPr>
        <w:tabs>
          <w:tab w:val="num" w:pos="680"/>
        </w:tabs>
        <w:ind w:left="680" w:hanging="283"/>
      </w:pPr>
      <w:rPr>
        <w:rFonts w:ascii="Symbol" w:hAnsi="Symbol" w:hint="default"/>
      </w:rPr>
    </w:lvl>
    <w:lvl w:ilvl="1" w:tplc="1792B412">
      <w:start w:val="1"/>
      <w:numFmt w:val="decimal"/>
      <w:lvlText w:val="%2."/>
      <w:lvlJc w:val="left"/>
      <w:pPr>
        <w:tabs>
          <w:tab w:val="num" w:pos="1440"/>
        </w:tabs>
        <w:ind w:left="1440" w:hanging="360"/>
      </w:pPr>
      <w:rPr>
        <w:rFonts w:hint="default"/>
        <w:b/>
      </w:rPr>
    </w:lvl>
    <w:lvl w:ilvl="2" w:tplc="B6FC522C">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157BF4"/>
    <w:multiLevelType w:val="hybridMultilevel"/>
    <w:tmpl w:val="AE42BD96"/>
    <w:lvl w:ilvl="0" w:tplc="04180017">
      <w:start w:val="1"/>
      <w:numFmt w:val="lowerLetter"/>
      <w:lvlText w:val="%1)"/>
      <w:lvlJc w:val="left"/>
      <w:pPr>
        <w:tabs>
          <w:tab w:val="num" w:pos="360"/>
        </w:tabs>
        <w:ind w:left="360" w:hanging="360"/>
      </w:pPr>
    </w:lvl>
    <w:lvl w:ilvl="1" w:tplc="0418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303803C6"/>
    <w:multiLevelType w:val="hybridMultilevel"/>
    <w:tmpl w:val="DFD46A8A"/>
    <w:lvl w:ilvl="0" w:tplc="A15E0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F6534"/>
    <w:multiLevelType w:val="hybridMultilevel"/>
    <w:tmpl w:val="1B90AD30"/>
    <w:lvl w:ilvl="0" w:tplc="E4FAE058">
      <w:start w:val="1"/>
      <w:numFmt w:val="bullet"/>
      <w:pStyle w:val="bula"/>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1908DB"/>
    <w:multiLevelType w:val="hybridMultilevel"/>
    <w:tmpl w:val="FC0CEB0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79765F1"/>
    <w:multiLevelType w:val="hybridMultilevel"/>
    <w:tmpl w:val="1C12327C"/>
    <w:lvl w:ilvl="0" w:tplc="04090017">
      <w:start w:val="1"/>
      <w:numFmt w:val="lowerLetter"/>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20" w15:restartNumberingAfterBreak="0">
    <w:nsid w:val="3B23745B"/>
    <w:multiLevelType w:val="hybridMultilevel"/>
    <w:tmpl w:val="ABEAC97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E354692"/>
    <w:multiLevelType w:val="hybridMultilevel"/>
    <w:tmpl w:val="348AEECE"/>
    <w:lvl w:ilvl="0" w:tplc="0418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3F393BC9"/>
    <w:multiLevelType w:val="hybridMultilevel"/>
    <w:tmpl w:val="ABEAC97A"/>
    <w:lvl w:ilvl="0" w:tplc="B6FC522C">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453701C4"/>
    <w:multiLevelType w:val="hybridMultilevel"/>
    <w:tmpl w:val="B7526F44"/>
    <w:lvl w:ilvl="0" w:tplc="04180001">
      <w:start w:val="1"/>
      <w:numFmt w:val="bullet"/>
      <w:lvlText w:val=""/>
      <w:lvlJc w:val="left"/>
      <w:pPr>
        <w:ind w:left="720" w:hanging="360"/>
      </w:pPr>
      <w:rPr>
        <w:rFonts w:ascii="Symbol" w:hAnsi="Symbol" w:hint="default"/>
        <w:b/>
        <w:i w:val="0"/>
      </w:rPr>
    </w:lvl>
    <w:lvl w:ilvl="1" w:tplc="0418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5396BC3"/>
    <w:multiLevelType w:val="hybridMultilevel"/>
    <w:tmpl w:val="E80E0C50"/>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7292FCC"/>
    <w:multiLevelType w:val="hybridMultilevel"/>
    <w:tmpl w:val="464ADFF2"/>
    <w:lvl w:ilvl="0" w:tplc="04180001">
      <w:start w:val="1"/>
      <w:numFmt w:val="bullet"/>
      <w:lvlText w:val=""/>
      <w:lvlJc w:val="left"/>
      <w:pPr>
        <w:ind w:left="2160" w:hanging="360"/>
      </w:pPr>
      <w:rPr>
        <w:rFonts w:ascii="Symbol" w:hAnsi="Symbol" w:hint="default"/>
      </w:rPr>
    </w:lvl>
    <w:lvl w:ilvl="1" w:tplc="04180003">
      <w:start w:val="1"/>
      <w:numFmt w:val="bullet"/>
      <w:lvlText w:val="o"/>
      <w:lvlJc w:val="left"/>
      <w:pPr>
        <w:ind w:left="2880" w:hanging="360"/>
      </w:pPr>
      <w:rPr>
        <w:rFonts w:ascii="Courier New" w:hAnsi="Courier New" w:cs="Courier New" w:hint="default"/>
      </w:rPr>
    </w:lvl>
    <w:lvl w:ilvl="2" w:tplc="04180005">
      <w:start w:val="1"/>
      <w:numFmt w:val="bullet"/>
      <w:lvlText w:val=""/>
      <w:lvlJc w:val="left"/>
      <w:pPr>
        <w:ind w:left="3600" w:hanging="360"/>
      </w:pPr>
      <w:rPr>
        <w:rFonts w:ascii="Wingdings" w:hAnsi="Wingdings" w:hint="default"/>
      </w:rPr>
    </w:lvl>
    <w:lvl w:ilvl="3" w:tplc="0418000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6" w15:restartNumberingAfterBreak="0">
    <w:nsid w:val="49296B46"/>
    <w:multiLevelType w:val="hybridMultilevel"/>
    <w:tmpl w:val="5EDC8DE8"/>
    <w:lvl w:ilvl="0" w:tplc="D256A99E">
      <w:start w:val="2"/>
      <w:numFmt w:val="decimal"/>
      <w:lvlText w:val="(%1)"/>
      <w:lvlJc w:val="left"/>
      <w:pPr>
        <w:ind w:left="43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0686BCB"/>
    <w:multiLevelType w:val="hybridMultilevel"/>
    <w:tmpl w:val="11F2ECBA"/>
    <w:lvl w:ilvl="0" w:tplc="71F44154">
      <w:start w:val="1"/>
      <w:numFmt w:val="decimal"/>
      <w:lvlText w:val="%1."/>
      <w:lvlJc w:val="left"/>
      <w:pPr>
        <w:tabs>
          <w:tab w:val="num" w:pos="360"/>
        </w:tabs>
        <w:ind w:left="360" w:hanging="360"/>
      </w:pPr>
      <w:rPr>
        <w:rFonts w:hint="default"/>
        <w:b/>
      </w:r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28" w15:restartNumberingAfterBreak="0">
    <w:nsid w:val="509113B6"/>
    <w:multiLevelType w:val="hybridMultilevel"/>
    <w:tmpl w:val="A3AC8124"/>
    <w:lvl w:ilvl="0" w:tplc="04180003">
      <w:start w:val="1"/>
      <w:numFmt w:val="bullet"/>
      <w:lvlText w:val="o"/>
      <w:lvlJc w:val="left"/>
      <w:pPr>
        <w:tabs>
          <w:tab w:val="num" w:pos="1021"/>
        </w:tabs>
        <w:ind w:left="1021" w:hanging="341"/>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18000F">
      <w:start w:val="1"/>
      <w:numFmt w:val="decimal"/>
      <w:lvlText w:val="%3."/>
      <w:lvlJc w:val="left"/>
      <w:pPr>
        <w:tabs>
          <w:tab w:val="num" w:pos="360"/>
        </w:tabs>
        <w:ind w:left="360" w:hanging="360"/>
      </w:pPr>
      <w:rPr>
        <w:rFonts w:hint="default"/>
        <w:b/>
        <w:i w:val="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242CE6"/>
    <w:multiLevelType w:val="hybridMultilevel"/>
    <w:tmpl w:val="089826DA"/>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15:restartNumberingAfterBreak="0">
    <w:nsid w:val="5B8D0C21"/>
    <w:multiLevelType w:val="hybridMultilevel"/>
    <w:tmpl w:val="DC1CAF52"/>
    <w:lvl w:ilvl="0" w:tplc="324C0E88">
      <w:start w:val="1"/>
      <w:numFmt w:val="bullet"/>
      <w:lvlText w:val=""/>
      <w:lvlJc w:val="left"/>
      <w:pPr>
        <w:tabs>
          <w:tab w:val="num" w:pos="1021"/>
        </w:tabs>
        <w:ind w:left="1021" w:hanging="341"/>
      </w:pPr>
      <w:rPr>
        <w:rFonts w:ascii="Wingdings" w:hAnsi="Wingdings" w:hint="default"/>
      </w:rPr>
    </w:lvl>
    <w:lvl w:ilvl="1" w:tplc="04180005">
      <w:start w:val="1"/>
      <w:numFmt w:val="bullet"/>
      <w:lvlText w:val=""/>
      <w:lvlJc w:val="left"/>
      <w:pPr>
        <w:tabs>
          <w:tab w:val="num" w:pos="1440"/>
        </w:tabs>
        <w:ind w:left="1440" w:hanging="360"/>
      </w:pPr>
      <w:rPr>
        <w:rFonts w:ascii="Wingdings" w:hAnsi="Wingdings" w:hint="default"/>
      </w:rPr>
    </w:lvl>
    <w:lvl w:ilvl="2" w:tplc="0418000F">
      <w:start w:val="1"/>
      <w:numFmt w:val="decimal"/>
      <w:lvlText w:val="%3."/>
      <w:lvlJc w:val="left"/>
      <w:pPr>
        <w:tabs>
          <w:tab w:val="num" w:pos="360"/>
        </w:tabs>
        <w:ind w:left="360" w:hanging="360"/>
      </w:pPr>
      <w:rPr>
        <w:rFonts w:hint="default"/>
        <w:b/>
        <w:i w:val="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830BA"/>
    <w:multiLevelType w:val="hybridMultilevel"/>
    <w:tmpl w:val="E6249614"/>
    <w:lvl w:ilvl="0" w:tplc="FFFFFFFF">
      <w:start w:val="1"/>
      <w:numFmt w:val="lowerLetter"/>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2" w15:restartNumberingAfterBreak="0">
    <w:nsid w:val="677701E5"/>
    <w:multiLevelType w:val="hybridMultilevel"/>
    <w:tmpl w:val="98C440FA"/>
    <w:lvl w:ilvl="0" w:tplc="0418001B">
      <w:start w:val="1"/>
      <w:numFmt w:val="lowerRoman"/>
      <w:lvlText w:val="%1."/>
      <w:lvlJc w:val="right"/>
      <w:pPr>
        <w:ind w:left="1287" w:hanging="360"/>
      </w:pPr>
      <w:rPr>
        <w:rFonts w:hint="default"/>
      </w:rPr>
    </w:lvl>
    <w:lvl w:ilvl="1" w:tplc="97B44CBA">
      <w:start w:val="1"/>
      <w:numFmt w:val="lowerLetter"/>
      <w:lvlText w:val="%2."/>
      <w:lvlJc w:val="left"/>
      <w:pPr>
        <w:ind w:left="2007" w:hanging="360"/>
      </w:pPr>
      <w:rPr>
        <w:rFonts w:ascii="Calibri" w:eastAsia="Times New Roman" w:hAnsi="Calibri" w:cs="Times New Roman"/>
      </w:rPr>
    </w:lvl>
    <w:lvl w:ilvl="2" w:tplc="0418001B">
      <w:start w:val="1"/>
      <w:numFmt w:val="lowerRoman"/>
      <w:lvlText w:val="%3."/>
      <w:lvlJc w:val="right"/>
      <w:pPr>
        <w:ind w:left="2727" w:hanging="180"/>
      </w:pPr>
      <w:rPr>
        <w:rFonts w:cs="Times New Roman"/>
      </w:rPr>
    </w:lvl>
    <w:lvl w:ilvl="3" w:tplc="54804E42">
      <w:start w:val="1"/>
      <w:numFmt w:val="decimal"/>
      <w:lvlText w:val="%4."/>
      <w:lvlJc w:val="left"/>
      <w:pPr>
        <w:ind w:left="3447" w:hanging="360"/>
      </w:pPr>
      <w:rPr>
        <w:rFonts w:cs="Times New Roman"/>
        <w:b w:val="0"/>
        <w:i w:val="0"/>
      </w:rPr>
    </w:lvl>
    <w:lvl w:ilvl="4" w:tplc="04180019">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33" w15:restartNumberingAfterBreak="0">
    <w:nsid w:val="68067E8C"/>
    <w:multiLevelType w:val="hybridMultilevel"/>
    <w:tmpl w:val="571AE6C0"/>
    <w:lvl w:ilvl="0" w:tplc="324C0E88">
      <w:start w:val="1"/>
      <w:numFmt w:val="bullet"/>
      <w:pStyle w:val="Enumerativa3"/>
      <w:lvlText w:val=""/>
      <w:lvlJc w:val="left"/>
      <w:pPr>
        <w:tabs>
          <w:tab w:val="num" w:pos="1021"/>
        </w:tabs>
        <w:ind w:left="1021"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18000F">
      <w:start w:val="1"/>
      <w:numFmt w:val="decimal"/>
      <w:lvlText w:val="%3."/>
      <w:lvlJc w:val="left"/>
      <w:pPr>
        <w:tabs>
          <w:tab w:val="num" w:pos="360"/>
        </w:tabs>
        <w:ind w:left="360" w:hanging="360"/>
      </w:pPr>
      <w:rPr>
        <w:rFonts w:hint="default"/>
        <w:b/>
        <w:i w:val="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E8325A32">
      <w:start w:val="2"/>
      <w:numFmt w:val="upperLetter"/>
      <w:lvlText w:val="%6)"/>
      <w:lvlJc w:val="left"/>
      <w:pPr>
        <w:ind w:left="432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E388B"/>
    <w:multiLevelType w:val="hybridMultilevel"/>
    <w:tmpl w:val="50624D6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6B3C247D"/>
    <w:multiLevelType w:val="hybridMultilevel"/>
    <w:tmpl w:val="FD16C41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CE272E0"/>
    <w:multiLevelType w:val="hybridMultilevel"/>
    <w:tmpl w:val="F19690BC"/>
    <w:lvl w:ilvl="0" w:tplc="FD6E2B8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284BBF"/>
    <w:multiLevelType w:val="hybridMultilevel"/>
    <w:tmpl w:val="20A84D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1BB554E"/>
    <w:multiLevelType w:val="hybridMultilevel"/>
    <w:tmpl w:val="CAC468BE"/>
    <w:lvl w:ilvl="0" w:tplc="0409001B">
      <w:start w:val="1"/>
      <w:numFmt w:val="lowerRoman"/>
      <w:lvlText w:val="%1."/>
      <w:lvlJc w:val="right"/>
      <w:pPr>
        <w:ind w:left="1287" w:hanging="360"/>
      </w:pPr>
      <w:rPr>
        <w:rFonts w:hint="default"/>
      </w:rPr>
    </w:lvl>
    <w:lvl w:ilvl="1" w:tplc="97B44CBA">
      <w:start w:val="1"/>
      <w:numFmt w:val="lowerLetter"/>
      <w:lvlText w:val="%2."/>
      <w:lvlJc w:val="left"/>
      <w:pPr>
        <w:ind w:left="2007" w:hanging="360"/>
      </w:pPr>
      <w:rPr>
        <w:rFonts w:ascii="Calibri" w:eastAsia="Times New Roman" w:hAnsi="Calibri" w:cs="Times New Roman"/>
      </w:rPr>
    </w:lvl>
    <w:lvl w:ilvl="2" w:tplc="0418001B">
      <w:start w:val="1"/>
      <w:numFmt w:val="lowerRoman"/>
      <w:lvlText w:val="%3."/>
      <w:lvlJc w:val="right"/>
      <w:pPr>
        <w:ind w:left="2727" w:hanging="180"/>
      </w:pPr>
      <w:rPr>
        <w:rFonts w:cs="Times New Roman"/>
      </w:rPr>
    </w:lvl>
    <w:lvl w:ilvl="3" w:tplc="54804E42">
      <w:start w:val="1"/>
      <w:numFmt w:val="decimal"/>
      <w:lvlText w:val="%4."/>
      <w:lvlJc w:val="left"/>
      <w:pPr>
        <w:ind w:left="3447" w:hanging="360"/>
      </w:pPr>
      <w:rPr>
        <w:rFonts w:cs="Times New Roman"/>
        <w:b w:val="0"/>
        <w:i w:val="0"/>
      </w:rPr>
    </w:lvl>
    <w:lvl w:ilvl="4" w:tplc="04180019">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39" w15:restartNumberingAfterBreak="0">
    <w:nsid w:val="7417579F"/>
    <w:multiLevelType w:val="hybridMultilevel"/>
    <w:tmpl w:val="D8861B1E"/>
    <w:lvl w:ilvl="0" w:tplc="A6E66EA6">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289969651">
    <w:abstractNumId w:val="11"/>
  </w:num>
  <w:num w:numId="2" w16cid:durableId="1437483926">
    <w:abstractNumId w:val="33"/>
  </w:num>
  <w:num w:numId="3" w16cid:durableId="1375546217">
    <w:abstractNumId w:val="29"/>
  </w:num>
  <w:num w:numId="4" w16cid:durableId="1892495575">
    <w:abstractNumId w:val="13"/>
  </w:num>
  <w:num w:numId="5" w16cid:durableId="1807820285">
    <w:abstractNumId w:val="32"/>
  </w:num>
  <w:num w:numId="6" w16cid:durableId="1671056399">
    <w:abstractNumId w:val="34"/>
  </w:num>
  <w:num w:numId="7" w16cid:durableId="1175222127">
    <w:abstractNumId w:val="27"/>
  </w:num>
  <w:num w:numId="8" w16cid:durableId="12277341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0901749">
    <w:abstractNumId w:val="17"/>
  </w:num>
  <w:num w:numId="10" w16cid:durableId="707485896">
    <w:abstractNumId w:val="18"/>
  </w:num>
  <w:num w:numId="11" w16cid:durableId="300119119">
    <w:abstractNumId w:val="38"/>
  </w:num>
  <w:num w:numId="12" w16cid:durableId="612904121">
    <w:abstractNumId w:val="16"/>
  </w:num>
  <w:num w:numId="13" w16cid:durableId="1830055334">
    <w:abstractNumId w:val="35"/>
  </w:num>
  <w:num w:numId="14" w16cid:durableId="599610205">
    <w:abstractNumId w:val="24"/>
  </w:num>
  <w:num w:numId="15" w16cid:durableId="1811484577">
    <w:abstractNumId w:val="37"/>
  </w:num>
  <w:num w:numId="16" w16cid:durableId="650215199">
    <w:abstractNumId w:val="4"/>
  </w:num>
  <w:num w:numId="17" w16cid:durableId="2099935752">
    <w:abstractNumId w:val="8"/>
  </w:num>
  <w:num w:numId="18" w16cid:durableId="984512086">
    <w:abstractNumId w:val="5"/>
    <w:lvlOverride w:ilvl="0"/>
    <w:lvlOverride w:ilvl="1">
      <w:startOverride w:val="1"/>
    </w:lvlOverride>
    <w:lvlOverride w:ilvl="2">
      <w:startOverride w:val="1"/>
    </w:lvlOverride>
    <w:lvlOverride w:ilvl="3"/>
    <w:lvlOverride w:ilvl="4"/>
    <w:lvlOverride w:ilvl="5"/>
    <w:lvlOverride w:ilvl="6"/>
    <w:lvlOverride w:ilvl="7"/>
    <w:lvlOverride w:ilvl="8"/>
  </w:num>
  <w:num w:numId="19" w16cid:durableId="968391006">
    <w:abstractNumId w:val="0"/>
    <w:lvlOverride w:ilvl="0"/>
    <w:lvlOverride w:ilvl="1"/>
    <w:lvlOverride w:ilvl="2">
      <w:startOverride w:val="1"/>
    </w:lvlOverride>
    <w:lvlOverride w:ilvl="3"/>
    <w:lvlOverride w:ilvl="4"/>
    <w:lvlOverride w:ilvl="5"/>
    <w:lvlOverride w:ilvl="6"/>
    <w:lvlOverride w:ilvl="7"/>
    <w:lvlOverride w:ilvl="8"/>
  </w:num>
  <w:num w:numId="20" w16cid:durableId="1223449352">
    <w:abstractNumId w:val="14"/>
  </w:num>
  <w:num w:numId="21" w16cid:durableId="1233546489">
    <w:abstractNumId w:val="12"/>
    <w:lvlOverride w:ilvl="0"/>
    <w:lvlOverride w:ilvl="1"/>
    <w:lvlOverride w:ilvl="2">
      <w:startOverride w:val="1"/>
    </w:lvlOverride>
    <w:lvlOverride w:ilvl="3"/>
    <w:lvlOverride w:ilvl="4"/>
    <w:lvlOverride w:ilvl="5"/>
    <w:lvlOverride w:ilvl="6"/>
    <w:lvlOverride w:ilvl="7"/>
    <w:lvlOverride w:ilvl="8"/>
  </w:num>
  <w:num w:numId="22" w16cid:durableId="63964265">
    <w:abstractNumId w:val="28"/>
    <w:lvlOverride w:ilvl="0"/>
    <w:lvlOverride w:ilvl="1"/>
    <w:lvlOverride w:ilvl="2">
      <w:startOverride w:val="1"/>
    </w:lvlOverride>
    <w:lvlOverride w:ilvl="3"/>
    <w:lvlOverride w:ilvl="4"/>
    <w:lvlOverride w:ilvl="5"/>
    <w:lvlOverride w:ilvl="6"/>
    <w:lvlOverride w:ilvl="7"/>
    <w:lvlOverride w:ilvl="8"/>
  </w:num>
  <w:num w:numId="23" w16cid:durableId="1340087595">
    <w:abstractNumId w:val="30"/>
    <w:lvlOverride w:ilvl="0"/>
    <w:lvlOverride w:ilvl="1"/>
    <w:lvlOverride w:ilvl="2">
      <w:startOverride w:val="1"/>
    </w:lvlOverride>
    <w:lvlOverride w:ilvl="3"/>
    <w:lvlOverride w:ilvl="4"/>
    <w:lvlOverride w:ilvl="5">
      <w:startOverride w:val="1"/>
    </w:lvlOverride>
    <w:lvlOverride w:ilvl="6"/>
    <w:lvlOverride w:ilvl="7"/>
    <w:lvlOverride w:ilvl="8"/>
  </w:num>
  <w:num w:numId="24" w16cid:durableId="50412920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813075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41908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23460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1344315">
    <w:abstractNumId w:val="10"/>
  </w:num>
  <w:num w:numId="29" w16cid:durableId="1073892189">
    <w:abstractNumId w:val="3"/>
  </w:num>
  <w:num w:numId="30" w16cid:durableId="1543906805">
    <w:abstractNumId w:val="19"/>
  </w:num>
  <w:num w:numId="31" w16cid:durableId="2112969376">
    <w:abstractNumId w:val="7"/>
  </w:num>
  <w:num w:numId="32" w16cid:durableId="594435662">
    <w:abstractNumId w:val="2"/>
  </w:num>
  <w:num w:numId="33" w16cid:durableId="2088190792">
    <w:abstractNumId w:val="23"/>
  </w:num>
  <w:num w:numId="34" w16cid:durableId="103614931">
    <w:abstractNumId w:val="22"/>
  </w:num>
  <w:num w:numId="35" w16cid:durableId="688070367">
    <w:abstractNumId w:val="25"/>
  </w:num>
  <w:num w:numId="36" w16cid:durableId="969437599">
    <w:abstractNumId w:val="6"/>
  </w:num>
  <w:num w:numId="37" w16cid:durableId="358049143">
    <w:abstractNumId w:val="31"/>
  </w:num>
  <w:num w:numId="38" w16cid:durableId="972364962">
    <w:abstractNumId w:val="36"/>
  </w:num>
  <w:num w:numId="39" w16cid:durableId="135494042">
    <w:abstractNumId w:val="20"/>
  </w:num>
  <w:num w:numId="40" w16cid:durableId="1662539297">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3E"/>
    <w:rsid w:val="0001105C"/>
    <w:rsid w:val="00042008"/>
    <w:rsid w:val="000552E4"/>
    <w:rsid w:val="0007357E"/>
    <w:rsid w:val="0007739D"/>
    <w:rsid w:val="000814F2"/>
    <w:rsid w:val="00082EC6"/>
    <w:rsid w:val="00094D3F"/>
    <w:rsid w:val="000A1751"/>
    <w:rsid w:val="000A37B1"/>
    <w:rsid w:val="000B1851"/>
    <w:rsid w:val="000B38BB"/>
    <w:rsid w:val="000B5CB7"/>
    <w:rsid w:val="000C73A5"/>
    <w:rsid w:val="000D3D70"/>
    <w:rsid w:val="000D7609"/>
    <w:rsid w:val="001029AC"/>
    <w:rsid w:val="00104C08"/>
    <w:rsid w:val="001056B6"/>
    <w:rsid w:val="00107C1B"/>
    <w:rsid w:val="00117A46"/>
    <w:rsid w:val="00123DB1"/>
    <w:rsid w:val="0013336F"/>
    <w:rsid w:val="00145E87"/>
    <w:rsid w:val="00156775"/>
    <w:rsid w:val="001574E3"/>
    <w:rsid w:val="00164CF9"/>
    <w:rsid w:val="00173543"/>
    <w:rsid w:val="00185AEE"/>
    <w:rsid w:val="00186E3D"/>
    <w:rsid w:val="00193C9E"/>
    <w:rsid w:val="001A3A3F"/>
    <w:rsid w:val="001A6ADB"/>
    <w:rsid w:val="001A6CCF"/>
    <w:rsid w:val="001C12BA"/>
    <w:rsid w:val="001C5439"/>
    <w:rsid w:val="001D1130"/>
    <w:rsid w:val="001D7321"/>
    <w:rsid w:val="001E4F91"/>
    <w:rsid w:val="001F0F05"/>
    <w:rsid w:val="001F3376"/>
    <w:rsid w:val="001F6DD9"/>
    <w:rsid w:val="00230947"/>
    <w:rsid w:val="0024627A"/>
    <w:rsid w:val="00267B01"/>
    <w:rsid w:val="0027328B"/>
    <w:rsid w:val="00280A78"/>
    <w:rsid w:val="0028436C"/>
    <w:rsid w:val="002849BE"/>
    <w:rsid w:val="00292113"/>
    <w:rsid w:val="0029489A"/>
    <w:rsid w:val="00294FC1"/>
    <w:rsid w:val="002A5B04"/>
    <w:rsid w:val="002A63E1"/>
    <w:rsid w:val="002A6D03"/>
    <w:rsid w:val="002B5287"/>
    <w:rsid w:val="002C65CA"/>
    <w:rsid w:val="002D389F"/>
    <w:rsid w:val="002D50C2"/>
    <w:rsid w:val="00303CC3"/>
    <w:rsid w:val="003231A8"/>
    <w:rsid w:val="00325133"/>
    <w:rsid w:val="00330B45"/>
    <w:rsid w:val="00340726"/>
    <w:rsid w:val="003427E3"/>
    <w:rsid w:val="003431E7"/>
    <w:rsid w:val="003441CB"/>
    <w:rsid w:val="00345A9A"/>
    <w:rsid w:val="00353095"/>
    <w:rsid w:val="003639CF"/>
    <w:rsid w:val="00371BDE"/>
    <w:rsid w:val="003768EC"/>
    <w:rsid w:val="003814ED"/>
    <w:rsid w:val="003822BD"/>
    <w:rsid w:val="003844E2"/>
    <w:rsid w:val="0038561F"/>
    <w:rsid w:val="00395730"/>
    <w:rsid w:val="00396BCA"/>
    <w:rsid w:val="00397C17"/>
    <w:rsid w:val="003A118C"/>
    <w:rsid w:val="003A2AD1"/>
    <w:rsid w:val="003B0860"/>
    <w:rsid w:val="003B0EB2"/>
    <w:rsid w:val="003B1C28"/>
    <w:rsid w:val="003B2D81"/>
    <w:rsid w:val="003D20B3"/>
    <w:rsid w:val="003D3C81"/>
    <w:rsid w:val="003E331E"/>
    <w:rsid w:val="003F1FB6"/>
    <w:rsid w:val="003F4567"/>
    <w:rsid w:val="003F6C95"/>
    <w:rsid w:val="00412630"/>
    <w:rsid w:val="0042380E"/>
    <w:rsid w:val="00436B13"/>
    <w:rsid w:val="004464F5"/>
    <w:rsid w:val="00447328"/>
    <w:rsid w:val="00451F23"/>
    <w:rsid w:val="00463D6E"/>
    <w:rsid w:val="00464595"/>
    <w:rsid w:val="00475A76"/>
    <w:rsid w:val="00486724"/>
    <w:rsid w:val="004A7E15"/>
    <w:rsid w:val="004B5363"/>
    <w:rsid w:val="004C58D8"/>
    <w:rsid w:val="004C6176"/>
    <w:rsid w:val="004D4B9E"/>
    <w:rsid w:val="004D6E56"/>
    <w:rsid w:val="00513884"/>
    <w:rsid w:val="0053322A"/>
    <w:rsid w:val="00540189"/>
    <w:rsid w:val="00546EF3"/>
    <w:rsid w:val="00550D44"/>
    <w:rsid w:val="00553D4A"/>
    <w:rsid w:val="00557121"/>
    <w:rsid w:val="005574B8"/>
    <w:rsid w:val="005579B4"/>
    <w:rsid w:val="0056025D"/>
    <w:rsid w:val="00571657"/>
    <w:rsid w:val="00571EED"/>
    <w:rsid w:val="0057383E"/>
    <w:rsid w:val="00576F69"/>
    <w:rsid w:val="0058169E"/>
    <w:rsid w:val="0058283B"/>
    <w:rsid w:val="005940E9"/>
    <w:rsid w:val="005B6D99"/>
    <w:rsid w:val="005B7912"/>
    <w:rsid w:val="005D3B6D"/>
    <w:rsid w:val="005D7FEB"/>
    <w:rsid w:val="005E788D"/>
    <w:rsid w:val="005F3F19"/>
    <w:rsid w:val="006006A6"/>
    <w:rsid w:val="00601968"/>
    <w:rsid w:val="0061105D"/>
    <w:rsid w:val="00615B0C"/>
    <w:rsid w:val="00617C43"/>
    <w:rsid w:val="00621F80"/>
    <w:rsid w:val="00645DD2"/>
    <w:rsid w:val="00652219"/>
    <w:rsid w:val="00662036"/>
    <w:rsid w:val="00663B25"/>
    <w:rsid w:val="00674563"/>
    <w:rsid w:val="00684918"/>
    <w:rsid w:val="006A5648"/>
    <w:rsid w:val="006E0864"/>
    <w:rsid w:val="006E1430"/>
    <w:rsid w:val="006E2270"/>
    <w:rsid w:val="006F18A1"/>
    <w:rsid w:val="006F3A5A"/>
    <w:rsid w:val="0070195F"/>
    <w:rsid w:val="0071566B"/>
    <w:rsid w:val="007244A3"/>
    <w:rsid w:val="00725871"/>
    <w:rsid w:val="00727C7A"/>
    <w:rsid w:val="0073119F"/>
    <w:rsid w:val="00733377"/>
    <w:rsid w:val="00737BCA"/>
    <w:rsid w:val="007441B4"/>
    <w:rsid w:val="00762949"/>
    <w:rsid w:val="00773C9E"/>
    <w:rsid w:val="0078122F"/>
    <w:rsid w:val="0079409F"/>
    <w:rsid w:val="007A22CA"/>
    <w:rsid w:val="007A4ACA"/>
    <w:rsid w:val="007B7332"/>
    <w:rsid w:val="007C2C3E"/>
    <w:rsid w:val="007C3CC0"/>
    <w:rsid w:val="007D24D6"/>
    <w:rsid w:val="007F672C"/>
    <w:rsid w:val="007F77E4"/>
    <w:rsid w:val="00810E8D"/>
    <w:rsid w:val="00830ABE"/>
    <w:rsid w:val="008500A3"/>
    <w:rsid w:val="0085441D"/>
    <w:rsid w:val="0086760D"/>
    <w:rsid w:val="008677D5"/>
    <w:rsid w:val="008710F2"/>
    <w:rsid w:val="00871B1A"/>
    <w:rsid w:val="008742FE"/>
    <w:rsid w:val="008751BD"/>
    <w:rsid w:val="00876A7D"/>
    <w:rsid w:val="00880D93"/>
    <w:rsid w:val="00885476"/>
    <w:rsid w:val="0088575D"/>
    <w:rsid w:val="008928EC"/>
    <w:rsid w:val="00897F24"/>
    <w:rsid w:val="008A4AB0"/>
    <w:rsid w:val="008A558C"/>
    <w:rsid w:val="008A7B0B"/>
    <w:rsid w:val="008C15CB"/>
    <w:rsid w:val="008C3CA6"/>
    <w:rsid w:val="008D2898"/>
    <w:rsid w:val="008E28F8"/>
    <w:rsid w:val="008F137B"/>
    <w:rsid w:val="009013FA"/>
    <w:rsid w:val="00904013"/>
    <w:rsid w:val="00907139"/>
    <w:rsid w:val="00912216"/>
    <w:rsid w:val="00914092"/>
    <w:rsid w:val="00930D22"/>
    <w:rsid w:val="00931934"/>
    <w:rsid w:val="009375A2"/>
    <w:rsid w:val="009378B0"/>
    <w:rsid w:val="00964EAB"/>
    <w:rsid w:val="00973395"/>
    <w:rsid w:val="009834D5"/>
    <w:rsid w:val="009903B3"/>
    <w:rsid w:val="009A26FC"/>
    <w:rsid w:val="009B1952"/>
    <w:rsid w:val="009B6811"/>
    <w:rsid w:val="009B6EB6"/>
    <w:rsid w:val="009C66E4"/>
    <w:rsid w:val="009D7149"/>
    <w:rsid w:val="009F511D"/>
    <w:rsid w:val="009F5719"/>
    <w:rsid w:val="00A00A8C"/>
    <w:rsid w:val="00A01026"/>
    <w:rsid w:val="00A10A59"/>
    <w:rsid w:val="00A21387"/>
    <w:rsid w:val="00A24B27"/>
    <w:rsid w:val="00A25EA9"/>
    <w:rsid w:val="00A4401E"/>
    <w:rsid w:val="00A445C0"/>
    <w:rsid w:val="00A5516C"/>
    <w:rsid w:val="00A55D65"/>
    <w:rsid w:val="00A572F8"/>
    <w:rsid w:val="00A66230"/>
    <w:rsid w:val="00A66C4B"/>
    <w:rsid w:val="00A85210"/>
    <w:rsid w:val="00A855B6"/>
    <w:rsid w:val="00A85BBC"/>
    <w:rsid w:val="00A96147"/>
    <w:rsid w:val="00AA09D7"/>
    <w:rsid w:val="00AA54CD"/>
    <w:rsid w:val="00AB1AC3"/>
    <w:rsid w:val="00AC0019"/>
    <w:rsid w:val="00AC08AF"/>
    <w:rsid w:val="00AC7691"/>
    <w:rsid w:val="00AE2A4E"/>
    <w:rsid w:val="00AE38D5"/>
    <w:rsid w:val="00AF101B"/>
    <w:rsid w:val="00AF5F46"/>
    <w:rsid w:val="00B02763"/>
    <w:rsid w:val="00B1262B"/>
    <w:rsid w:val="00B4228D"/>
    <w:rsid w:val="00B61E8B"/>
    <w:rsid w:val="00B7236D"/>
    <w:rsid w:val="00B82773"/>
    <w:rsid w:val="00B927C7"/>
    <w:rsid w:val="00BA2FAD"/>
    <w:rsid w:val="00BB709B"/>
    <w:rsid w:val="00BC128A"/>
    <w:rsid w:val="00BC2968"/>
    <w:rsid w:val="00BC4ED3"/>
    <w:rsid w:val="00BD5C9E"/>
    <w:rsid w:val="00BD5F15"/>
    <w:rsid w:val="00BF495A"/>
    <w:rsid w:val="00C010C5"/>
    <w:rsid w:val="00C03DEE"/>
    <w:rsid w:val="00C31468"/>
    <w:rsid w:val="00C33C9F"/>
    <w:rsid w:val="00C34661"/>
    <w:rsid w:val="00C370FE"/>
    <w:rsid w:val="00C72BD1"/>
    <w:rsid w:val="00C76247"/>
    <w:rsid w:val="00C9710D"/>
    <w:rsid w:val="00CB1EA2"/>
    <w:rsid w:val="00CB4A6D"/>
    <w:rsid w:val="00CB5CBD"/>
    <w:rsid w:val="00CC0DD2"/>
    <w:rsid w:val="00CC274F"/>
    <w:rsid w:val="00CC2BF0"/>
    <w:rsid w:val="00CD205E"/>
    <w:rsid w:val="00CD7AD4"/>
    <w:rsid w:val="00CE6AF2"/>
    <w:rsid w:val="00D058FF"/>
    <w:rsid w:val="00D060AD"/>
    <w:rsid w:val="00D15F1F"/>
    <w:rsid w:val="00D2145B"/>
    <w:rsid w:val="00D303A7"/>
    <w:rsid w:val="00D57A58"/>
    <w:rsid w:val="00D6508C"/>
    <w:rsid w:val="00D7412D"/>
    <w:rsid w:val="00D811F3"/>
    <w:rsid w:val="00DA61EF"/>
    <w:rsid w:val="00DB6974"/>
    <w:rsid w:val="00DC30CF"/>
    <w:rsid w:val="00DD0D97"/>
    <w:rsid w:val="00DF0B4B"/>
    <w:rsid w:val="00DF598B"/>
    <w:rsid w:val="00E00D25"/>
    <w:rsid w:val="00E212EF"/>
    <w:rsid w:val="00E214C6"/>
    <w:rsid w:val="00E22290"/>
    <w:rsid w:val="00E22754"/>
    <w:rsid w:val="00E22BCD"/>
    <w:rsid w:val="00E24368"/>
    <w:rsid w:val="00E257F1"/>
    <w:rsid w:val="00E266AB"/>
    <w:rsid w:val="00E3738B"/>
    <w:rsid w:val="00E41FB1"/>
    <w:rsid w:val="00E46CFF"/>
    <w:rsid w:val="00E53B3A"/>
    <w:rsid w:val="00E647F5"/>
    <w:rsid w:val="00E70693"/>
    <w:rsid w:val="00E71D20"/>
    <w:rsid w:val="00E84570"/>
    <w:rsid w:val="00EA384B"/>
    <w:rsid w:val="00EA550F"/>
    <w:rsid w:val="00EB216F"/>
    <w:rsid w:val="00EB5235"/>
    <w:rsid w:val="00EC36DE"/>
    <w:rsid w:val="00ED672F"/>
    <w:rsid w:val="00EE3014"/>
    <w:rsid w:val="00F03B6B"/>
    <w:rsid w:val="00F07F81"/>
    <w:rsid w:val="00F17448"/>
    <w:rsid w:val="00F21BD5"/>
    <w:rsid w:val="00F3086A"/>
    <w:rsid w:val="00F36697"/>
    <w:rsid w:val="00F40113"/>
    <w:rsid w:val="00F50E30"/>
    <w:rsid w:val="00F6024E"/>
    <w:rsid w:val="00F667A6"/>
    <w:rsid w:val="00F679C7"/>
    <w:rsid w:val="00F7523A"/>
    <w:rsid w:val="00F7793F"/>
    <w:rsid w:val="00F84BEB"/>
    <w:rsid w:val="00F85F59"/>
    <w:rsid w:val="00F96C46"/>
    <w:rsid w:val="00FA22B3"/>
    <w:rsid w:val="00FC7322"/>
    <w:rsid w:val="00FF01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A1515"/>
  <w15:docId w15:val="{86FFCB9E-2895-4591-8765-3A68409C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4E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rut">
    <w:name w:val="TextBrut"/>
    <w:basedOn w:val="Normal"/>
    <w:link w:val="TextBrutChar2"/>
    <w:rsid w:val="001574E3"/>
    <w:pPr>
      <w:spacing w:before="60"/>
      <w:jc w:val="both"/>
    </w:pPr>
    <w:rPr>
      <w:rFonts w:ascii="Garamond" w:hAnsi="Garamond"/>
      <w:sz w:val="26"/>
    </w:rPr>
  </w:style>
  <w:style w:type="character" w:customStyle="1" w:styleId="TextBrutChar2">
    <w:name w:val="TextBrut Char2"/>
    <w:link w:val="TextBrut"/>
    <w:rsid w:val="001574E3"/>
    <w:rPr>
      <w:rFonts w:ascii="Garamond" w:eastAsia="Times New Roman" w:hAnsi="Garamond" w:cs="Times New Roman"/>
      <w:sz w:val="26"/>
      <w:szCs w:val="24"/>
      <w:lang w:val="en-US"/>
    </w:rPr>
  </w:style>
  <w:style w:type="paragraph" w:customStyle="1" w:styleId="TextAlineat">
    <w:name w:val="TextAlineat"/>
    <w:basedOn w:val="TextBrut"/>
    <w:link w:val="TextAlineatChar2"/>
    <w:rsid w:val="001574E3"/>
    <w:pPr>
      <w:ind w:firstLine="284"/>
    </w:pPr>
  </w:style>
  <w:style w:type="character" w:customStyle="1" w:styleId="TextAlineatChar2">
    <w:name w:val="TextAlineat Char2"/>
    <w:basedOn w:val="TextBrutChar2"/>
    <w:link w:val="TextAlineat"/>
    <w:rsid w:val="001574E3"/>
    <w:rPr>
      <w:rFonts w:ascii="Garamond" w:eastAsia="Times New Roman" w:hAnsi="Garamond" w:cs="Times New Roman"/>
      <w:sz w:val="26"/>
      <w:szCs w:val="24"/>
      <w:lang w:val="en-US"/>
    </w:rPr>
  </w:style>
  <w:style w:type="paragraph" w:customStyle="1" w:styleId="Enumerativa1">
    <w:name w:val="Enumerativa1"/>
    <w:basedOn w:val="TextBrut"/>
    <w:rsid w:val="001574E3"/>
    <w:pPr>
      <w:numPr>
        <w:numId w:val="1"/>
      </w:numPr>
      <w:tabs>
        <w:tab w:val="clear" w:pos="397"/>
        <w:tab w:val="num" w:pos="360"/>
      </w:tabs>
      <w:ind w:left="0" w:firstLine="0"/>
    </w:pPr>
  </w:style>
  <w:style w:type="paragraph" w:customStyle="1" w:styleId="Enumerativa2">
    <w:name w:val="Enumerativa2"/>
    <w:basedOn w:val="TextBrut"/>
    <w:rsid w:val="001574E3"/>
    <w:pPr>
      <w:spacing w:before="40"/>
    </w:pPr>
  </w:style>
  <w:style w:type="paragraph" w:customStyle="1" w:styleId="Enumerativa3">
    <w:name w:val="Enumerativa3"/>
    <w:basedOn w:val="TextBrut"/>
    <w:uiPriority w:val="99"/>
    <w:rsid w:val="001574E3"/>
    <w:pPr>
      <w:numPr>
        <w:numId w:val="2"/>
      </w:numPr>
      <w:spacing w:before="20"/>
    </w:pPr>
  </w:style>
  <w:style w:type="paragraph" w:styleId="ListParagraph">
    <w:name w:val="List Paragraph"/>
    <w:basedOn w:val="Normal"/>
    <w:qFormat/>
    <w:rsid w:val="001574E3"/>
    <w:pPr>
      <w:spacing w:after="200" w:line="276" w:lineRule="auto"/>
      <w:ind w:left="720"/>
      <w:contextualSpacing/>
      <w:jc w:val="both"/>
    </w:pPr>
    <w:rPr>
      <w:rFonts w:eastAsiaTheme="minorEastAsia"/>
      <w:szCs w:val="22"/>
      <w:lang w:val="ro-RO" w:eastAsia="zh-CN"/>
    </w:rPr>
  </w:style>
  <w:style w:type="character" w:customStyle="1" w:styleId="TextAlineatChar">
    <w:name w:val="TextAlineat Char"/>
    <w:basedOn w:val="DefaultParagraphFont"/>
    <w:locked/>
    <w:rsid w:val="00BB709B"/>
    <w:rPr>
      <w:rFonts w:ascii="Garamond" w:hAnsi="Garamond" w:cs="Times New Roman"/>
      <w:sz w:val="20"/>
      <w:szCs w:val="20"/>
      <w:lang w:eastAsia="fr-FR"/>
    </w:rPr>
  </w:style>
  <w:style w:type="paragraph" w:customStyle="1" w:styleId="BTitlu1">
    <w:name w:val="BTitlu1"/>
    <w:basedOn w:val="TextAlineat"/>
    <w:next w:val="TextAlineat"/>
    <w:rsid w:val="00BB709B"/>
    <w:pPr>
      <w:spacing w:before="240" w:after="240"/>
      <w:ind w:firstLine="0"/>
    </w:pPr>
    <w:rPr>
      <w:rFonts w:eastAsiaTheme="minorHAnsi"/>
      <w:b/>
      <w:sz w:val="20"/>
      <w:lang w:val="ro-RO"/>
    </w:rPr>
  </w:style>
  <w:style w:type="paragraph" w:customStyle="1" w:styleId="BTitlu2">
    <w:name w:val="BTitlu2"/>
    <w:basedOn w:val="TextAlineat"/>
    <w:next w:val="TextAlineat"/>
    <w:rsid w:val="00BB709B"/>
    <w:pPr>
      <w:spacing w:before="120"/>
      <w:ind w:firstLine="0"/>
    </w:pPr>
    <w:rPr>
      <w:b/>
      <w:i/>
    </w:rPr>
  </w:style>
  <w:style w:type="table" w:styleId="TableGrid">
    <w:name w:val="Table Grid"/>
    <w:basedOn w:val="TableNormal"/>
    <w:uiPriority w:val="59"/>
    <w:rsid w:val="00BB709B"/>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1D20"/>
    <w:pPr>
      <w:tabs>
        <w:tab w:val="center" w:pos="4513"/>
        <w:tab w:val="right" w:pos="9026"/>
      </w:tabs>
      <w:jc w:val="both"/>
    </w:pPr>
    <w:rPr>
      <w:rFonts w:eastAsiaTheme="minorEastAsia"/>
      <w:szCs w:val="22"/>
      <w:lang w:val="ro-RO" w:eastAsia="zh-CN"/>
    </w:rPr>
  </w:style>
  <w:style w:type="character" w:customStyle="1" w:styleId="FooterChar">
    <w:name w:val="Footer Char"/>
    <w:basedOn w:val="DefaultParagraphFont"/>
    <w:link w:val="Footer"/>
    <w:uiPriority w:val="99"/>
    <w:rsid w:val="00E71D20"/>
    <w:rPr>
      <w:rFonts w:ascii="Times New Roman" w:eastAsiaTheme="minorEastAsia" w:hAnsi="Times New Roman" w:cs="Times New Roman"/>
      <w:sz w:val="24"/>
      <w:lang w:eastAsia="zh-CN"/>
    </w:rPr>
  </w:style>
  <w:style w:type="paragraph" w:styleId="BalloonText">
    <w:name w:val="Balloon Text"/>
    <w:basedOn w:val="Normal"/>
    <w:link w:val="BalloonTextChar"/>
    <w:uiPriority w:val="99"/>
    <w:semiHidden/>
    <w:unhideWhenUsed/>
    <w:rsid w:val="00D2145B"/>
    <w:rPr>
      <w:rFonts w:ascii="Tahoma" w:hAnsi="Tahoma" w:cs="Tahoma"/>
      <w:sz w:val="16"/>
      <w:szCs w:val="16"/>
    </w:rPr>
  </w:style>
  <w:style w:type="character" w:customStyle="1" w:styleId="BalloonTextChar">
    <w:name w:val="Balloon Text Char"/>
    <w:basedOn w:val="DefaultParagraphFont"/>
    <w:link w:val="BalloonText"/>
    <w:uiPriority w:val="99"/>
    <w:semiHidden/>
    <w:rsid w:val="00D2145B"/>
    <w:rPr>
      <w:rFonts w:ascii="Tahoma" w:eastAsia="Times New Roman" w:hAnsi="Tahoma" w:cs="Tahoma"/>
      <w:sz w:val="16"/>
      <w:szCs w:val="16"/>
      <w:lang w:val="en-US"/>
    </w:rPr>
  </w:style>
  <w:style w:type="paragraph" w:styleId="Header">
    <w:name w:val="header"/>
    <w:basedOn w:val="Normal"/>
    <w:link w:val="HeaderChar"/>
    <w:uiPriority w:val="99"/>
    <w:unhideWhenUsed/>
    <w:rsid w:val="00540189"/>
    <w:pPr>
      <w:tabs>
        <w:tab w:val="center" w:pos="4536"/>
        <w:tab w:val="right" w:pos="9072"/>
      </w:tabs>
    </w:pPr>
  </w:style>
  <w:style w:type="character" w:customStyle="1" w:styleId="HeaderChar">
    <w:name w:val="Header Char"/>
    <w:basedOn w:val="DefaultParagraphFont"/>
    <w:link w:val="Header"/>
    <w:uiPriority w:val="99"/>
    <w:rsid w:val="00540189"/>
    <w:rPr>
      <w:rFonts w:ascii="Times New Roman" w:eastAsia="Times New Roman" w:hAnsi="Times New Roman" w:cs="Times New Roman"/>
      <w:sz w:val="24"/>
      <w:szCs w:val="24"/>
      <w:lang w:val="en-US"/>
    </w:rPr>
  </w:style>
  <w:style w:type="paragraph" w:styleId="BodyText">
    <w:name w:val="Body Text"/>
    <w:basedOn w:val="Normal"/>
    <w:link w:val="BodyTextChar"/>
    <w:rsid w:val="00DB6974"/>
    <w:pPr>
      <w:jc w:val="both"/>
    </w:pPr>
    <w:rPr>
      <w:sz w:val="28"/>
      <w:szCs w:val="20"/>
      <w:lang w:val="ro-RO"/>
    </w:rPr>
  </w:style>
  <w:style w:type="character" w:customStyle="1" w:styleId="BodyTextChar">
    <w:name w:val="Body Text Char"/>
    <w:basedOn w:val="DefaultParagraphFont"/>
    <w:link w:val="BodyText"/>
    <w:rsid w:val="00DB6974"/>
    <w:rPr>
      <w:rFonts w:ascii="Times New Roman" w:eastAsia="Times New Roman" w:hAnsi="Times New Roman" w:cs="Times New Roman"/>
      <w:sz w:val="28"/>
      <w:szCs w:val="20"/>
    </w:rPr>
  </w:style>
  <w:style w:type="paragraph" w:customStyle="1" w:styleId="bula">
    <w:name w:val="bula"/>
    <w:basedOn w:val="TextBrut"/>
    <w:next w:val="TextBrut"/>
    <w:rsid w:val="00DB6974"/>
    <w:pPr>
      <w:numPr>
        <w:numId w:val="9"/>
      </w:numPr>
      <w:tabs>
        <w:tab w:val="clear" w:pos="720"/>
        <w:tab w:val="num" w:pos="360"/>
      </w:tabs>
      <w:ind w:left="0" w:firstLine="0"/>
    </w:pPr>
    <w:rPr>
      <w:szCs w:val="26"/>
      <w:lang w:val="ro-RO" w:eastAsia="ro-RO"/>
    </w:rPr>
  </w:style>
  <w:style w:type="paragraph" w:customStyle="1" w:styleId="TableGrid1">
    <w:name w:val="Table Grid1"/>
    <w:rsid w:val="002A6D03"/>
    <w:pPr>
      <w:spacing w:after="0" w:line="240" w:lineRule="auto"/>
    </w:pPr>
    <w:rPr>
      <w:rFonts w:ascii="Lucida Grande" w:eastAsia="ヒラギノ角ゴ Pro W3" w:hAnsi="Lucida Grande" w:cs="Times New Roman"/>
      <w:color w:val="000000"/>
      <w:szCs w:val="20"/>
      <w:lang w:val="en-US"/>
    </w:rPr>
  </w:style>
  <w:style w:type="paragraph" w:customStyle="1" w:styleId="FreeForm">
    <w:name w:val="Free Form"/>
    <w:rsid w:val="002A6D03"/>
    <w:pPr>
      <w:spacing w:after="0" w:line="240" w:lineRule="auto"/>
    </w:pPr>
    <w:rPr>
      <w:rFonts w:ascii="Times New Roman" w:eastAsia="ヒラギノ角ゴ Pro W3" w:hAnsi="Times New Roman" w:cs="Times New Roman"/>
      <w:color w:val="000000"/>
      <w:sz w:val="20"/>
      <w:szCs w:val="20"/>
      <w:lang w:val="en-US"/>
    </w:rPr>
  </w:style>
  <w:style w:type="character" w:styleId="FootnoteReference">
    <w:name w:val="footnote reference"/>
    <w:aliases w:val="Footnote symbol"/>
    <w:basedOn w:val="DefaultParagraphFont"/>
    <w:semiHidden/>
    <w:rsid w:val="00553D4A"/>
    <w:rPr>
      <w:rFonts w:cs="Times New Roman"/>
      <w:vertAlign w:val="superscript"/>
    </w:rPr>
  </w:style>
  <w:style w:type="paragraph" w:styleId="NormalWeb">
    <w:name w:val="Normal (Web)"/>
    <w:basedOn w:val="Normal"/>
    <w:uiPriority w:val="99"/>
    <w:semiHidden/>
    <w:unhideWhenUsed/>
    <w:rsid w:val="000B1851"/>
    <w:pPr>
      <w:spacing w:before="100" w:beforeAutospacing="1" w:after="100" w:afterAutospacing="1"/>
    </w:pPr>
  </w:style>
  <w:style w:type="paragraph" w:styleId="Revision">
    <w:name w:val="Revision"/>
    <w:hidden/>
    <w:uiPriority w:val="99"/>
    <w:semiHidden/>
    <w:rsid w:val="00E22BCD"/>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C128A"/>
    <w:rPr>
      <w:sz w:val="16"/>
      <w:szCs w:val="16"/>
    </w:rPr>
  </w:style>
  <w:style w:type="paragraph" w:styleId="CommentText">
    <w:name w:val="annotation text"/>
    <w:basedOn w:val="Normal"/>
    <w:link w:val="CommentTextChar"/>
    <w:uiPriority w:val="99"/>
    <w:semiHidden/>
    <w:unhideWhenUsed/>
    <w:rsid w:val="00BC128A"/>
    <w:rPr>
      <w:sz w:val="20"/>
      <w:szCs w:val="20"/>
    </w:rPr>
  </w:style>
  <w:style w:type="character" w:customStyle="1" w:styleId="CommentTextChar">
    <w:name w:val="Comment Text Char"/>
    <w:basedOn w:val="DefaultParagraphFont"/>
    <w:link w:val="CommentText"/>
    <w:uiPriority w:val="99"/>
    <w:semiHidden/>
    <w:rsid w:val="00BC128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128A"/>
    <w:rPr>
      <w:b/>
      <w:bCs/>
    </w:rPr>
  </w:style>
  <w:style w:type="character" w:customStyle="1" w:styleId="CommentSubjectChar">
    <w:name w:val="Comment Subject Char"/>
    <w:basedOn w:val="CommentTextChar"/>
    <w:link w:val="CommentSubject"/>
    <w:uiPriority w:val="99"/>
    <w:semiHidden/>
    <w:rsid w:val="00BC128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6397">
      <w:bodyDiv w:val="1"/>
      <w:marLeft w:val="0"/>
      <w:marRight w:val="0"/>
      <w:marTop w:val="0"/>
      <w:marBottom w:val="0"/>
      <w:divBdr>
        <w:top w:val="none" w:sz="0" w:space="0" w:color="auto"/>
        <w:left w:val="none" w:sz="0" w:space="0" w:color="auto"/>
        <w:bottom w:val="none" w:sz="0" w:space="0" w:color="auto"/>
        <w:right w:val="none" w:sz="0" w:space="0" w:color="auto"/>
      </w:divBdr>
    </w:div>
    <w:div w:id="89544312">
      <w:bodyDiv w:val="1"/>
      <w:marLeft w:val="0"/>
      <w:marRight w:val="0"/>
      <w:marTop w:val="0"/>
      <w:marBottom w:val="0"/>
      <w:divBdr>
        <w:top w:val="none" w:sz="0" w:space="0" w:color="auto"/>
        <w:left w:val="none" w:sz="0" w:space="0" w:color="auto"/>
        <w:bottom w:val="none" w:sz="0" w:space="0" w:color="auto"/>
        <w:right w:val="none" w:sz="0" w:space="0" w:color="auto"/>
      </w:divBdr>
      <w:divsChild>
        <w:div w:id="1428192722">
          <w:marLeft w:val="0"/>
          <w:marRight w:val="0"/>
          <w:marTop w:val="0"/>
          <w:marBottom w:val="0"/>
          <w:divBdr>
            <w:top w:val="none" w:sz="0" w:space="0" w:color="auto"/>
            <w:left w:val="none" w:sz="0" w:space="0" w:color="auto"/>
            <w:bottom w:val="none" w:sz="0" w:space="0" w:color="auto"/>
            <w:right w:val="none" w:sz="0" w:space="0" w:color="auto"/>
          </w:divBdr>
        </w:div>
      </w:divsChild>
    </w:div>
    <w:div w:id="101346144">
      <w:bodyDiv w:val="1"/>
      <w:marLeft w:val="0"/>
      <w:marRight w:val="0"/>
      <w:marTop w:val="0"/>
      <w:marBottom w:val="0"/>
      <w:divBdr>
        <w:top w:val="none" w:sz="0" w:space="0" w:color="auto"/>
        <w:left w:val="none" w:sz="0" w:space="0" w:color="auto"/>
        <w:bottom w:val="none" w:sz="0" w:space="0" w:color="auto"/>
        <w:right w:val="none" w:sz="0" w:space="0" w:color="auto"/>
      </w:divBdr>
    </w:div>
    <w:div w:id="135416627">
      <w:bodyDiv w:val="1"/>
      <w:marLeft w:val="0"/>
      <w:marRight w:val="0"/>
      <w:marTop w:val="0"/>
      <w:marBottom w:val="0"/>
      <w:divBdr>
        <w:top w:val="none" w:sz="0" w:space="0" w:color="auto"/>
        <w:left w:val="none" w:sz="0" w:space="0" w:color="auto"/>
        <w:bottom w:val="none" w:sz="0" w:space="0" w:color="auto"/>
        <w:right w:val="none" w:sz="0" w:space="0" w:color="auto"/>
      </w:divBdr>
    </w:div>
    <w:div w:id="302395303">
      <w:bodyDiv w:val="1"/>
      <w:marLeft w:val="0"/>
      <w:marRight w:val="0"/>
      <w:marTop w:val="0"/>
      <w:marBottom w:val="0"/>
      <w:divBdr>
        <w:top w:val="none" w:sz="0" w:space="0" w:color="auto"/>
        <w:left w:val="none" w:sz="0" w:space="0" w:color="auto"/>
        <w:bottom w:val="none" w:sz="0" w:space="0" w:color="auto"/>
        <w:right w:val="none" w:sz="0" w:space="0" w:color="auto"/>
      </w:divBdr>
    </w:div>
    <w:div w:id="513030948">
      <w:bodyDiv w:val="1"/>
      <w:marLeft w:val="0"/>
      <w:marRight w:val="0"/>
      <w:marTop w:val="0"/>
      <w:marBottom w:val="0"/>
      <w:divBdr>
        <w:top w:val="none" w:sz="0" w:space="0" w:color="auto"/>
        <w:left w:val="none" w:sz="0" w:space="0" w:color="auto"/>
        <w:bottom w:val="none" w:sz="0" w:space="0" w:color="auto"/>
        <w:right w:val="none" w:sz="0" w:space="0" w:color="auto"/>
      </w:divBdr>
    </w:div>
    <w:div w:id="564992372">
      <w:bodyDiv w:val="1"/>
      <w:marLeft w:val="0"/>
      <w:marRight w:val="0"/>
      <w:marTop w:val="0"/>
      <w:marBottom w:val="0"/>
      <w:divBdr>
        <w:top w:val="none" w:sz="0" w:space="0" w:color="auto"/>
        <w:left w:val="none" w:sz="0" w:space="0" w:color="auto"/>
        <w:bottom w:val="none" w:sz="0" w:space="0" w:color="auto"/>
        <w:right w:val="none" w:sz="0" w:space="0" w:color="auto"/>
      </w:divBdr>
    </w:div>
    <w:div w:id="1000892921">
      <w:bodyDiv w:val="1"/>
      <w:marLeft w:val="0"/>
      <w:marRight w:val="0"/>
      <w:marTop w:val="0"/>
      <w:marBottom w:val="0"/>
      <w:divBdr>
        <w:top w:val="none" w:sz="0" w:space="0" w:color="auto"/>
        <w:left w:val="none" w:sz="0" w:space="0" w:color="auto"/>
        <w:bottom w:val="none" w:sz="0" w:space="0" w:color="auto"/>
        <w:right w:val="none" w:sz="0" w:space="0" w:color="auto"/>
      </w:divBdr>
    </w:div>
    <w:div w:id="1033192215">
      <w:bodyDiv w:val="1"/>
      <w:marLeft w:val="0"/>
      <w:marRight w:val="0"/>
      <w:marTop w:val="0"/>
      <w:marBottom w:val="0"/>
      <w:divBdr>
        <w:top w:val="none" w:sz="0" w:space="0" w:color="auto"/>
        <w:left w:val="none" w:sz="0" w:space="0" w:color="auto"/>
        <w:bottom w:val="none" w:sz="0" w:space="0" w:color="auto"/>
        <w:right w:val="none" w:sz="0" w:space="0" w:color="auto"/>
      </w:divBdr>
    </w:div>
    <w:div w:id="1422485080">
      <w:bodyDiv w:val="1"/>
      <w:marLeft w:val="0"/>
      <w:marRight w:val="0"/>
      <w:marTop w:val="0"/>
      <w:marBottom w:val="0"/>
      <w:divBdr>
        <w:top w:val="none" w:sz="0" w:space="0" w:color="auto"/>
        <w:left w:val="none" w:sz="0" w:space="0" w:color="auto"/>
        <w:bottom w:val="none" w:sz="0" w:space="0" w:color="auto"/>
        <w:right w:val="none" w:sz="0" w:space="0" w:color="auto"/>
      </w:divBdr>
    </w:div>
    <w:div w:id="1433428897">
      <w:bodyDiv w:val="1"/>
      <w:marLeft w:val="0"/>
      <w:marRight w:val="0"/>
      <w:marTop w:val="0"/>
      <w:marBottom w:val="0"/>
      <w:divBdr>
        <w:top w:val="none" w:sz="0" w:space="0" w:color="auto"/>
        <w:left w:val="none" w:sz="0" w:space="0" w:color="auto"/>
        <w:bottom w:val="none" w:sz="0" w:space="0" w:color="auto"/>
        <w:right w:val="none" w:sz="0" w:space="0" w:color="auto"/>
      </w:divBdr>
    </w:div>
    <w:div w:id="1578049832">
      <w:bodyDiv w:val="1"/>
      <w:marLeft w:val="0"/>
      <w:marRight w:val="0"/>
      <w:marTop w:val="0"/>
      <w:marBottom w:val="0"/>
      <w:divBdr>
        <w:top w:val="none" w:sz="0" w:space="0" w:color="auto"/>
        <w:left w:val="none" w:sz="0" w:space="0" w:color="auto"/>
        <w:bottom w:val="none" w:sz="0" w:space="0" w:color="auto"/>
        <w:right w:val="none" w:sz="0" w:space="0" w:color="auto"/>
      </w:divBdr>
    </w:div>
    <w:div w:id="1579827393">
      <w:bodyDiv w:val="1"/>
      <w:marLeft w:val="0"/>
      <w:marRight w:val="0"/>
      <w:marTop w:val="0"/>
      <w:marBottom w:val="0"/>
      <w:divBdr>
        <w:top w:val="none" w:sz="0" w:space="0" w:color="auto"/>
        <w:left w:val="none" w:sz="0" w:space="0" w:color="auto"/>
        <w:bottom w:val="none" w:sz="0" w:space="0" w:color="auto"/>
        <w:right w:val="none" w:sz="0" w:space="0" w:color="auto"/>
      </w:divBdr>
    </w:div>
    <w:div w:id="198261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37151-DEC4-428D-BE39-86262693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1773</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danapc</dc:creator>
  <cp:lastModifiedBy>Daniela Calu</cp:lastModifiedBy>
  <cp:revision>3</cp:revision>
  <cp:lastPrinted>2025-07-01T15:59:00Z</cp:lastPrinted>
  <dcterms:created xsi:type="dcterms:W3CDTF">2026-06-25T12:30:00Z</dcterms:created>
  <dcterms:modified xsi:type="dcterms:W3CDTF">2026-06-25T12:32:00Z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f60b4df6c7148c8d21ca749e03d40279d255c95ee94c87149c671dbfb002eaa9</vt:lpwstr>
  </property>
</Properties>
</file>