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CAFF7" w14:textId="1367D5F9" w:rsidR="001F5D81" w:rsidRDefault="000C48AA" w:rsidP="00603DDA">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r w:rsidR="00491F8F" w:rsidRPr="00603DDA">
        <w:rPr>
          <w:rFonts w:ascii="Times New Roman" w:hAnsi="Times New Roman" w:cs="Times New Roman"/>
          <w:b/>
          <w:bCs/>
          <w:color w:val="FF0000"/>
          <w:sz w:val="24"/>
          <w:szCs w:val="24"/>
        </w:rPr>
        <w:t>.IAS 12 IMPOZITE AMÂNATE</w:t>
      </w:r>
    </w:p>
    <w:p w14:paraId="51CD84BF" w14:textId="77777777" w:rsidR="00845585" w:rsidRDefault="00845585" w:rsidP="00845585">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981"/>
        <w:gridCol w:w="2331"/>
        <w:gridCol w:w="1656"/>
        <w:gridCol w:w="2923"/>
        <w:gridCol w:w="2927"/>
      </w:tblGrid>
      <w:tr w:rsidR="00845585" w:rsidRPr="001E5200" w14:paraId="50425338" w14:textId="77777777" w:rsidTr="00DA6627">
        <w:tc>
          <w:tcPr>
            <w:tcW w:w="0" w:type="auto"/>
          </w:tcPr>
          <w:p w14:paraId="546A6D60"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Elemente</w:t>
            </w:r>
          </w:p>
        </w:tc>
        <w:tc>
          <w:tcPr>
            <w:tcW w:w="0" w:type="auto"/>
          </w:tcPr>
          <w:p w14:paraId="11F2DB7D"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Relație: bază contabilă (BC) –  Bază fiscală (BF)</w:t>
            </w:r>
          </w:p>
        </w:tc>
        <w:tc>
          <w:tcPr>
            <w:tcW w:w="0" w:type="auto"/>
          </w:tcPr>
          <w:p w14:paraId="2CDAF532"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Tip diferențe?</w:t>
            </w:r>
          </w:p>
        </w:tc>
        <w:tc>
          <w:tcPr>
            <w:tcW w:w="0" w:type="auto"/>
          </w:tcPr>
          <w:p w14:paraId="66FD4E23"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Impozite amânate?</w:t>
            </w:r>
          </w:p>
        </w:tc>
        <w:tc>
          <w:tcPr>
            <w:tcW w:w="0" w:type="auto"/>
          </w:tcPr>
          <w:p w14:paraId="1EAB7FCA"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Conabilizare inițială</w:t>
            </w:r>
          </w:p>
        </w:tc>
        <w:tc>
          <w:tcPr>
            <w:tcW w:w="0" w:type="auto"/>
          </w:tcPr>
          <w:p w14:paraId="34523184"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Creștere/scădere ulterioară?</w:t>
            </w:r>
          </w:p>
        </w:tc>
      </w:tr>
      <w:tr w:rsidR="00845585" w:rsidRPr="001E5200" w14:paraId="65096919" w14:textId="77777777" w:rsidTr="00DA6627">
        <w:tc>
          <w:tcPr>
            <w:tcW w:w="0" w:type="auto"/>
            <w:vMerge w:val="restart"/>
          </w:tcPr>
          <w:p w14:paraId="1B7F6303"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p>
          <w:p w14:paraId="01063180"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p>
          <w:p w14:paraId="65A5B2F2"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ACTIVE</w:t>
            </w:r>
          </w:p>
        </w:tc>
        <w:tc>
          <w:tcPr>
            <w:tcW w:w="0" w:type="auto"/>
          </w:tcPr>
          <w:p w14:paraId="20CED7A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BC &gt;BF</w:t>
            </w:r>
          </w:p>
        </w:tc>
        <w:tc>
          <w:tcPr>
            <w:tcW w:w="0" w:type="auto"/>
          </w:tcPr>
          <w:p w14:paraId="3A3378D5"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Diferențe temporare impozabile</w:t>
            </w:r>
          </w:p>
        </w:tc>
        <w:tc>
          <w:tcPr>
            <w:tcW w:w="0" w:type="auto"/>
          </w:tcPr>
          <w:p w14:paraId="63AF5D71"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Datorie</w:t>
            </w:r>
          </w:p>
        </w:tc>
        <w:tc>
          <w:tcPr>
            <w:tcW w:w="0" w:type="auto"/>
          </w:tcPr>
          <w:tbl>
            <w:tblPr>
              <w:tblW w:w="0" w:type="auto"/>
              <w:tblLook w:val="04A0" w:firstRow="1" w:lastRow="0" w:firstColumn="1" w:lastColumn="0" w:noHBand="0" w:noVBand="1"/>
            </w:tblPr>
            <w:tblGrid>
              <w:gridCol w:w="627"/>
              <w:gridCol w:w="544"/>
              <w:gridCol w:w="1536"/>
            </w:tblGrid>
            <w:tr w:rsidR="00845585" w:rsidRPr="001E5200" w14:paraId="27E37787" w14:textId="77777777" w:rsidTr="00DA6627">
              <w:tc>
                <w:tcPr>
                  <w:tcW w:w="657" w:type="dxa"/>
                </w:tcPr>
                <w:p w14:paraId="59A09EA0"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692</w:t>
                  </w:r>
                </w:p>
              </w:tc>
              <w:tc>
                <w:tcPr>
                  <w:tcW w:w="658" w:type="dxa"/>
                </w:tcPr>
                <w:p w14:paraId="01F25385"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487ABE4D"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4412/Datorie</w:t>
                  </w:r>
                </w:p>
              </w:tc>
            </w:tr>
          </w:tbl>
          <w:p w14:paraId="5C6D4192"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c>
          <w:tcPr>
            <w:tcW w:w="0" w:type="auto"/>
          </w:tcPr>
          <w:p w14:paraId="66795B79"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Creștere ulterioară:</w:t>
            </w:r>
          </w:p>
          <w:tbl>
            <w:tblPr>
              <w:tblW w:w="0" w:type="auto"/>
              <w:tblLook w:val="04A0" w:firstRow="1" w:lastRow="0" w:firstColumn="1" w:lastColumn="0" w:noHBand="0" w:noVBand="1"/>
            </w:tblPr>
            <w:tblGrid>
              <w:gridCol w:w="628"/>
              <w:gridCol w:w="547"/>
              <w:gridCol w:w="1536"/>
            </w:tblGrid>
            <w:tr w:rsidR="00845585" w:rsidRPr="001E5200" w14:paraId="5E88F619" w14:textId="77777777" w:rsidTr="00DA6627">
              <w:tc>
                <w:tcPr>
                  <w:tcW w:w="657" w:type="dxa"/>
                </w:tcPr>
                <w:p w14:paraId="58B71E3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692</w:t>
                  </w:r>
                </w:p>
              </w:tc>
              <w:tc>
                <w:tcPr>
                  <w:tcW w:w="658" w:type="dxa"/>
                </w:tcPr>
                <w:p w14:paraId="040E844A"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3BF5C4B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4412/Datorie</w:t>
                  </w:r>
                </w:p>
              </w:tc>
            </w:tr>
          </w:tbl>
          <w:p w14:paraId="475617D0"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Scădere ulterioară:</w:t>
            </w:r>
          </w:p>
          <w:tbl>
            <w:tblPr>
              <w:tblW w:w="0" w:type="auto"/>
              <w:tblLook w:val="04A0" w:firstRow="1" w:lastRow="0" w:firstColumn="1" w:lastColumn="0" w:noHBand="0" w:noVBand="1"/>
            </w:tblPr>
            <w:tblGrid>
              <w:gridCol w:w="1536"/>
              <w:gridCol w:w="547"/>
              <w:gridCol w:w="628"/>
            </w:tblGrid>
            <w:tr w:rsidR="00845585" w:rsidRPr="001E5200" w14:paraId="452D2C5C" w14:textId="77777777" w:rsidTr="00DA6627">
              <w:tc>
                <w:tcPr>
                  <w:tcW w:w="657" w:type="dxa"/>
                </w:tcPr>
                <w:p w14:paraId="4CDC74A2"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4412/Datorie</w:t>
                  </w:r>
                </w:p>
              </w:tc>
              <w:tc>
                <w:tcPr>
                  <w:tcW w:w="658" w:type="dxa"/>
                </w:tcPr>
                <w:p w14:paraId="40733E2C"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2024F73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792</w:t>
                  </w:r>
                </w:p>
              </w:tc>
            </w:tr>
          </w:tbl>
          <w:p w14:paraId="710B996A"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r>
      <w:tr w:rsidR="00845585" w:rsidRPr="001E5200" w14:paraId="2D7E90A3" w14:textId="77777777" w:rsidTr="00DA6627">
        <w:tc>
          <w:tcPr>
            <w:tcW w:w="0" w:type="auto"/>
            <w:vMerge/>
          </w:tcPr>
          <w:p w14:paraId="3511CC02"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c>
          <w:tcPr>
            <w:tcW w:w="0" w:type="auto"/>
          </w:tcPr>
          <w:p w14:paraId="06CC4019"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BC &lt; BF</w:t>
            </w:r>
          </w:p>
        </w:tc>
        <w:tc>
          <w:tcPr>
            <w:tcW w:w="0" w:type="auto"/>
          </w:tcPr>
          <w:p w14:paraId="64C3AA9D"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Diferențe temporare deductibile</w:t>
            </w:r>
          </w:p>
        </w:tc>
        <w:tc>
          <w:tcPr>
            <w:tcW w:w="0" w:type="auto"/>
          </w:tcPr>
          <w:p w14:paraId="4175375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Creanță</w:t>
            </w:r>
          </w:p>
        </w:tc>
        <w:tc>
          <w:tcPr>
            <w:tcW w:w="0" w:type="auto"/>
          </w:tcPr>
          <w:tbl>
            <w:tblPr>
              <w:tblW w:w="0" w:type="auto"/>
              <w:tblLook w:val="04A0" w:firstRow="1" w:lastRow="0" w:firstColumn="1" w:lastColumn="0" w:noHBand="0" w:noVBand="1"/>
            </w:tblPr>
            <w:tblGrid>
              <w:gridCol w:w="1603"/>
              <w:gridCol w:w="491"/>
              <w:gridCol w:w="613"/>
            </w:tblGrid>
            <w:tr w:rsidR="00845585" w:rsidRPr="001E5200" w14:paraId="0F839350" w14:textId="77777777" w:rsidTr="00DA6627">
              <w:tc>
                <w:tcPr>
                  <w:tcW w:w="657" w:type="dxa"/>
                </w:tcPr>
                <w:p w14:paraId="48D879BE"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4412/Creanță</w:t>
                  </w:r>
                </w:p>
              </w:tc>
              <w:tc>
                <w:tcPr>
                  <w:tcW w:w="658" w:type="dxa"/>
                </w:tcPr>
                <w:p w14:paraId="33C33AE7"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63B7715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792</w:t>
                  </w:r>
                </w:p>
              </w:tc>
            </w:tr>
          </w:tbl>
          <w:p w14:paraId="45B717D7"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c>
          <w:tcPr>
            <w:tcW w:w="0" w:type="auto"/>
          </w:tcPr>
          <w:p w14:paraId="1C1A5A4A"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Creștere ulterioară:</w:t>
            </w:r>
          </w:p>
          <w:tbl>
            <w:tblPr>
              <w:tblW w:w="0" w:type="auto"/>
              <w:tblLook w:val="04A0" w:firstRow="1" w:lastRow="0" w:firstColumn="1" w:lastColumn="0" w:noHBand="0" w:noVBand="1"/>
            </w:tblPr>
            <w:tblGrid>
              <w:gridCol w:w="1603"/>
              <w:gridCol w:w="494"/>
              <w:gridCol w:w="614"/>
            </w:tblGrid>
            <w:tr w:rsidR="00845585" w:rsidRPr="001E5200" w14:paraId="088B2364" w14:textId="77777777" w:rsidTr="00DA6627">
              <w:tc>
                <w:tcPr>
                  <w:tcW w:w="657" w:type="dxa"/>
                </w:tcPr>
                <w:p w14:paraId="3A0691C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4412/Creanță</w:t>
                  </w:r>
                </w:p>
              </w:tc>
              <w:tc>
                <w:tcPr>
                  <w:tcW w:w="658" w:type="dxa"/>
                </w:tcPr>
                <w:p w14:paraId="2913C21C"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760A69D6"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792</w:t>
                  </w:r>
                </w:p>
              </w:tc>
            </w:tr>
          </w:tbl>
          <w:p w14:paraId="5CD9757D"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Scădere ulterioară:</w:t>
            </w:r>
          </w:p>
          <w:tbl>
            <w:tblPr>
              <w:tblW w:w="0" w:type="auto"/>
              <w:tblLook w:val="04A0" w:firstRow="1" w:lastRow="0" w:firstColumn="1" w:lastColumn="0" w:noHBand="0" w:noVBand="1"/>
            </w:tblPr>
            <w:tblGrid>
              <w:gridCol w:w="614"/>
              <w:gridCol w:w="494"/>
              <w:gridCol w:w="1603"/>
            </w:tblGrid>
            <w:tr w:rsidR="00845585" w:rsidRPr="001E5200" w14:paraId="0A130334" w14:textId="77777777" w:rsidTr="00DA6627">
              <w:tc>
                <w:tcPr>
                  <w:tcW w:w="657" w:type="dxa"/>
                </w:tcPr>
                <w:p w14:paraId="1D7D252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692</w:t>
                  </w:r>
                </w:p>
              </w:tc>
              <w:tc>
                <w:tcPr>
                  <w:tcW w:w="658" w:type="dxa"/>
                </w:tcPr>
                <w:p w14:paraId="65076D2F"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68F4955D"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4412/Creanță</w:t>
                  </w:r>
                </w:p>
              </w:tc>
            </w:tr>
          </w:tbl>
          <w:p w14:paraId="166EA361"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p>
        </w:tc>
      </w:tr>
    </w:tbl>
    <w:p w14:paraId="6B7F933B" w14:textId="77777777" w:rsidR="00845585" w:rsidRDefault="00845585" w:rsidP="00845585">
      <w:pPr>
        <w:rPr>
          <w:rFonts w:ascii="Times New Roman" w:hAnsi="Times New Roman"/>
          <w:b/>
          <w:bCs/>
          <w:color w:val="FF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3"/>
        <w:gridCol w:w="2121"/>
        <w:gridCol w:w="2091"/>
        <w:gridCol w:w="1601"/>
        <w:gridCol w:w="3443"/>
        <w:gridCol w:w="3255"/>
      </w:tblGrid>
      <w:tr w:rsidR="00845585" w:rsidRPr="0091257E" w14:paraId="2AE453CA" w14:textId="77777777" w:rsidTr="00DA6627">
        <w:tc>
          <w:tcPr>
            <w:tcW w:w="530" w:type="pct"/>
          </w:tcPr>
          <w:p w14:paraId="18402C5B"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Elemente</w:t>
            </w:r>
          </w:p>
        </w:tc>
        <w:tc>
          <w:tcPr>
            <w:tcW w:w="758" w:type="pct"/>
          </w:tcPr>
          <w:p w14:paraId="70F26484"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Relație bază contabilă (BC) –</w:t>
            </w:r>
            <w:r>
              <w:rPr>
                <w:rFonts w:ascii="Times New Roman" w:eastAsia="Times New Roman" w:hAnsi="Times New Roman"/>
                <w:b/>
                <w:bCs/>
                <w:sz w:val="24"/>
                <w:szCs w:val="24"/>
              </w:rPr>
              <w:t xml:space="preserve"> Bază </w:t>
            </w:r>
            <w:r w:rsidRPr="0091257E">
              <w:rPr>
                <w:rFonts w:ascii="Times New Roman" w:eastAsia="Times New Roman" w:hAnsi="Times New Roman"/>
                <w:b/>
                <w:bCs/>
                <w:sz w:val="24"/>
                <w:szCs w:val="24"/>
              </w:rPr>
              <w:t>fiscală (</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747" w:type="pct"/>
          </w:tcPr>
          <w:p w14:paraId="1E070468"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Tip diferențe?</w:t>
            </w:r>
          </w:p>
        </w:tc>
        <w:tc>
          <w:tcPr>
            <w:tcW w:w="572" w:type="pct"/>
          </w:tcPr>
          <w:p w14:paraId="0E40C55A"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Impozite amânate?</w:t>
            </w:r>
          </w:p>
        </w:tc>
        <w:tc>
          <w:tcPr>
            <w:tcW w:w="1230" w:type="pct"/>
          </w:tcPr>
          <w:p w14:paraId="65DFD0AE"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Conabilizare inițială</w:t>
            </w:r>
          </w:p>
        </w:tc>
        <w:tc>
          <w:tcPr>
            <w:tcW w:w="1164" w:type="pct"/>
          </w:tcPr>
          <w:p w14:paraId="56558BE2"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Creștere/scădere ulterioară?</w:t>
            </w:r>
          </w:p>
        </w:tc>
      </w:tr>
      <w:tr w:rsidR="00845585" w:rsidRPr="0091257E" w14:paraId="12E09EF6" w14:textId="77777777" w:rsidTr="00DA6627">
        <w:tc>
          <w:tcPr>
            <w:tcW w:w="530" w:type="pct"/>
            <w:vMerge w:val="restart"/>
          </w:tcPr>
          <w:p w14:paraId="146F3B6F" w14:textId="77777777" w:rsidR="00845585" w:rsidRPr="0091257E" w:rsidRDefault="00845585" w:rsidP="00DA6627">
            <w:pPr>
              <w:spacing w:after="0" w:line="240" w:lineRule="auto"/>
              <w:rPr>
                <w:rFonts w:ascii="Times New Roman" w:eastAsia="Times New Roman" w:hAnsi="Times New Roman"/>
                <w:b/>
                <w:bCs/>
                <w:sz w:val="24"/>
                <w:szCs w:val="24"/>
              </w:rPr>
            </w:pPr>
          </w:p>
          <w:p w14:paraId="0A47DD01" w14:textId="77777777" w:rsidR="00845585" w:rsidRPr="0091257E" w:rsidRDefault="00845585" w:rsidP="00DA6627">
            <w:pPr>
              <w:spacing w:after="0" w:line="240" w:lineRule="auto"/>
              <w:rPr>
                <w:rFonts w:ascii="Times New Roman" w:eastAsia="Times New Roman" w:hAnsi="Times New Roman"/>
                <w:b/>
                <w:bCs/>
                <w:sz w:val="24"/>
                <w:szCs w:val="24"/>
              </w:rPr>
            </w:pPr>
          </w:p>
          <w:p w14:paraId="01F63460" w14:textId="77777777" w:rsidR="00845585" w:rsidRDefault="00845585" w:rsidP="00DA6627">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DATORII</w:t>
            </w:r>
          </w:p>
          <w:p w14:paraId="5D440583" w14:textId="77777777" w:rsidR="00845585" w:rsidRPr="0091257E" w:rsidRDefault="00845585" w:rsidP="00DA6627">
            <w:pPr>
              <w:spacing w:after="0" w:line="240" w:lineRule="auto"/>
              <w:rPr>
                <w:rFonts w:ascii="Times New Roman" w:eastAsia="Times New Roman" w:hAnsi="Times New Roman"/>
                <w:b/>
                <w:bCs/>
                <w:sz w:val="24"/>
                <w:szCs w:val="24"/>
              </w:rPr>
            </w:pPr>
          </w:p>
        </w:tc>
        <w:tc>
          <w:tcPr>
            <w:tcW w:w="758" w:type="pct"/>
          </w:tcPr>
          <w:p w14:paraId="15946D1A"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BC &gt;</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747" w:type="pct"/>
          </w:tcPr>
          <w:p w14:paraId="7A2A483F"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deductibilă</w:t>
            </w:r>
          </w:p>
        </w:tc>
        <w:tc>
          <w:tcPr>
            <w:tcW w:w="572" w:type="pct"/>
          </w:tcPr>
          <w:p w14:paraId="432295DE"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Creanță</w:t>
            </w:r>
          </w:p>
        </w:tc>
        <w:tc>
          <w:tcPr>
            <w:tcW w:w="1230" w:type="pct"/>
          </w:tcPr>
          <w:tbl>
            <w:tblPr>
              <w:tblW w:w="0" w:type="auto"/>
              <w:tblLook w:val="04A0" w:firstRow="1" w:lastRow="0" w:firstColumn="1" w:lastColumn="0" w:noHBand="0" w:noVBand="1"/>
            </w:tblPr>
            <w:tblGrid>
              <w:gridCol w:w="1599"/>
              <w:gridCol w:w="658"/>
              <w:gridCol w:w="658"/>
            </w:tblGrid>
            <w:tr w:rsidR="00845585" w:rsidRPr="0091257E" w14:paraId="14875E9C" w14:textId="77777777" w:rsidTr="00845585">
              <w:tc>
                <w:tcPr>
                  <w:tcW w:w="657" w:type="dxa"/>
                </w:tcPr>
                <w:p w14:paraId="20DC3E97"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4412/Creanță</w:t>
                  </w:r>
                </w:p>
              </w:tc>
              <w:tc>
                <w:tcPr>
                  <w:tcW w:w="658" w:type="dxa"/>
                </w:tcPr>
                <w:p w14:paraId="3C59F1A2"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6197B854"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792</w:t>
                  </w:r>
                </w:p>
              </w:tc>
            </w:tr>
          </w:tbl>
          <w:p w14:paraId="28455653" w14:textId="77777777" w:rsidR="00845585" w:rsidRPr="0091257E" w:rsidRDefault="00845585" w:rsidP="00DA6627">
            <w:pPr>
              <w:spacing w:after="0" w:line="240" w:lineRule="auto"/>
              <w:rPr>
                <w:rFonts w:ascii="Times New Roman" w:eastAsia="Times New Roman" w:hAnsi="Times New Roman"/>
                <w:sz w:val="24"/>
                <w:szCs w:val="24"/>
              </w:rPr>
            </w:pPr>
          </w:p>
        </w:tc>
        <w:tc>
          <w:tcPr>
            <w:tcW w:w="1164" w:type="pct"/>
          </w:tcPr>
          <w:p w14:paraId="070D64DB"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tbl>
            <w:tblPr>
              <w:tblW w:w="0" w:type="auto"/>
              <w:tblLook w:val="04A0" w:firstRow="1" w:lastRow="0" w:firstColumn="1" w:lastColumn="0" w:noHBand="0" w:noVBand="1"/>
            </w:tblPr>
            <w:tblGrid>
              <w:gridCol w:w="1599"/>
              <w:gridCol w:w="658"/>
              <w:gridCol w:w="658"/>
            </w:tblGrid>
            <w:tr w:rsidR="00845585" w:rsidRPr="0091257E" w14:paraId="7E2CF701" w14:textId="77777777" w:rsidTr="00DA6627">
              <w:tc>
                <w:tcPr>
                  <w:tcW w:w="657" w:type="dxa"/>
                </w:tcPr>
                <w:p w14:paraId="27E2C99A"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4412/Creanță</w:t>
                  </w:r>
                </w:p>
              </w:tc>
              <w:tc>
                <w:tcPr>
                  <w:tcW w:w="658" w:type="dxa"/>
                </w:tcPr>
                <w:p w14:paraId="425CDA95"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7F3A647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792</w:t>
                  </w:r>
                </w:p>
              </w:tc>
            </w:tr>
          </w:tbl>
          <w:p w14:paraId="1E0CD02F"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tbl>
            <w:tblPr>
              <w:tblW w:w="0" w:type="auto"/>
              <w:tblLook w:val="04A0" w:firstRow="1" w:lastRow="0" w:firstColumn="1" w:lastColumn="0" w:noHBand="0" w:noVBand="1"/>
            </w:tblPr>
            <w:tblGrid>
              <w:gridCol w:w="657"/>
              <w:gridCol w:w="658"/>
              <w:gridCol w:w="1599"/>
            </w:tblGrid>
            <w:tr w:rsidR="00845585" w:rsidRPr="0091257E" w14:paraId="6BC8AF69" w14:textId="77777777" w:rsidTr="00DA6627">
              <w:tc>
                <w:tcPr>
                  <w:tcW w:w="657" w:type="dxa"/>
                </w:tcPr>
                <w:p w14:paraId="6C9B676C"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692</w:t>
                  </w:r>
                </w:p>
              </w:tc>
              <w:tc>
                <w:tcPr>
                  <w:tcW w:w="658" w:type="dxa"/>
                </w:tcPr>
                <w:p w14:paraId="20DB9DF6"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2447A66F"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4412/Creanță</w:t>
                  </w:r>
                </w:p>
              </w:tc>
            </w:tr>
          </w:tbl>
          <w:p w14:paraId="0CFE4D1A" w14:textId="77777777" w:rsidR="00845585" w:rsidRPr="0091257E" w:rsidRDefault="00845585" w:rsidP="00DA6627">
            <w:pPr>
              <w:spacing w:after="0" w:line="240" w:lineRule="auto"/>
              <w:rPr>
                <w:rFonts w:ascii="Times New Roman" w:eastAsia="Times New Roman" w:hAnsi="Times New Roman"/>
                <w:sz w:val="24"/>
                <w:szCs w:val="24"/>
              </w:rPr>
            </w:pPr>
          </w:p>
        </w:tc>
      </w:tr>
      <w:tr w:rsidR="00845585" w:rsidRPr="0091257E" w14:paraId="4DB02639" w14:textId="77777777" w:rsidTr="00DA6627">
        <w:tc>
          <w:tcPr>
            <w:tcW w:w="530" w:type="pct"/>
            <w:vMerge/>
          </w:tcPr>
          <w:p w14:paraId="4E3F05E7" w14:textId="77777777" w:rsidR="00845585" w:rsidRPr="0091257E" w:rsidRDefault="00845585" w:rsidP="00DA6627">
            <w:pPr>
              <w:spacing w:after="0" w:line="240" w:lineRule="auto"/>
              <w:rPr>
                <w:rFonts w:ascii="Times New Roman" w:eastAsia="Times New Roman" w:hAnsi="Times New Roman"/>
                <w:sz w:val="24"/>
                <w:szCs w:val="24"/>
              </w:rPr>
            </w:pPr>
          </w:p>
        </w:tc>
        <w:tc>
          <w:tcPr>
            <w:tcW w:w="758" w:type="pct"/>
          </w:tcPr>
          <w:p w14:paraId="62D25425"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 xml:space="preserve">BC &lt; </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747" w:type="pct"/>
          </w:tcPr>
          <w:p w14:paraId="39F2F87E"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impozabile</w:t>
            </w:r>
          </w:p>
        </w:tc>
        <w:tc>
          <w:tcPr>
            <w:tcW w:w="572" w:type="pct"/>
          </w:tcPr>
          <w:p w14:paraId="3933C693"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Datorie</w:t>
            </w:r>
          </w:p>
        </w:tc>
        <w:tc>
          <w:tcPr>
            <w:tcW w:w="1230" w:type="pct"/>
          </w:tcPr>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657"/>
              <w:gridCol w:w="658"/>
              <w:gridCol w:w="1536"/>
            </w:tblGrid>
            <w:tr w:rsidR="00845585" w:rsidRPr="0091257E" w14:paraId="2695DAAC" w14:textId="77777777" w:rsidTr="00845585">
              <w:tc>
                <w:tcPr>
                  <w:tcW w:w="657" w:type="dxa"/>
                  <w:tcBorders>
                    <w:top w:val="nil"/>
                    <w:left w:val="nil"/>
                    <w:bottom w:val="nil"/>
                  </w:tcBorders>
                </w:tcPr>
                <w:p w14:paraId="1255D63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692</w:t>
                  </w:r>
                </w:p>
              </w:tc>
              <w:tc>
                <w:tcPr>
                  <w:tcW w:w="658" w:type="dxa"/>
                  <w:tcBorders>
                    <w:top w:val="nil"/>
                    <w:bottom w:val="nil"/>
                  </w:tcBorders>
                </w:tcPr>
                <w:p w14:paraId="0207A32C"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Borders>
                    <w:top w:val="nil"/>
                    <w:bottom w:val="nil"/>
                    <w:right w:val="nil"/>
                  </w:tcBorders>
                </w:tcPr>
                <w:p w14:paraId="7A0B8262"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4412/Datorie</w:t>
                  </w:r>
                </w:p>
              </w:tc>
            </w:tr>
          </w:tbl>
          <w:p w14:paraId="5DF2C6A2" w14:textId="77777777" w:rsidR="00845585" w:rsidRPr="0091257E" w:rsidRDefault="00845585" w:rsidP="00DA6627">
            <w:pPr>
              <w:spacing w:after="0" w:line="240" w:lineRule="auto"/>
              <w:rPr>
                <w:rFonts w:ascii="Times New Roman" w:eastAsia="Times New Roman" w:hAnsi="Times New Roman"/>
                <w:sz w:val="24"/>
                <w:szCs w:val="24"/>
              </w:rPr>
            </w:pPr>
          </w:p>
        </w:tc>
        <w:tc>
          <w:tcPr>
            <w:tcW w:w="1164" w:type="pct"/>
          </w:tcPr>
          <w:p w14:paraId="45BB2000"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tbl>
            <w:tblPr>
              <w:tblW w:w="0" w:type="auto"/>
              <w:tblLook w:val="04A0" w:firstRow="1" w:lastRow="0" w:firstColumn="1" w:lastColumn="0" w:noHBand="0" w:noVBand="1"/>
            </w:tblPr>
            <w:tblGrid>
              <w:gridCol w:w="657"/>
              <w:gridCol w:w="658"/>
              <w:gridCol w:w="1536"/>
            </w:tblGrid>
            <w:tr w:rsidR="00845585" w:rsidRPr="0091257E" w14:paraId="12B6DA71" w14:textId="77777777" w:rsidTr="00DA6627">
              <w:tc>
                <w:tcPr>
                  <w:tcW w:w="657" w:type="dxa"/>
                </w:tcPr>
                <w:p w14:paraId="36C77019"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692</w:t>
                  </w:r>
                </w:p>
              </w:tc>
              <w:tc>
                <w:tcPr>
                  <w:tcW w:w="658" w:type="dxa"/>
                </w:tcPr>
                <w:p w14:paraId="1C244F98"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380E2BE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4412/Datorie</w:t>
                  </w:r>
                </w:p>
              </w:tc>
            </w:tr>
          </w:tbl>
          <w:p w14:paraId="0BE6EA42"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tbl>
            <w:tblPr>
              <w:tblW w:w="0" w:type="auto"/>
              <w:tblLook w:val="04A0" w:firstRow="1" w:lastRow="0" w:firstColumn="1" w:lastColumn="0" w:noHBand="0" w:noVBand="1"/>
            </w:tblPr>
            <w:tblGrid>
              <w:gridCol w:w="1536"/>
              <w:gridCol w:w="658"/>
              <w:gridCol w:w="658"/>
            </w:tblGrid>
            <w:tr w:rsidR="00845585" w:rsidRPr="0091257E" w14:paraId="35DE1AEC" w14:textId="77777777" w:rsidTr="00DA6627">
              <w:tc>
                <w:tcPr>
                  <w:tcW w:w="657" w:type="dxa"/>
                </w:tcPr>
                <w:p w14:paraId="34B5AB3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4412/Datorie</w:t>
                  </w:r>
                </w:p>
              </w:tc>
              <w:tc>
                <w:tcPr>
                  <w:tcW w:w="658" w:type="dxa"/>
                </w:tcPr>
                <w:p w14:paraId="38760A2A"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2370B50B"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792</w:t>
                  </w:r>
                </w:p>
              </w:tc>
            </w:tr>
          </w:tbl>
          <w:p w14:paraId="24BBA4DB" w14:textId="77777777" w:rsidR="00845585" w:rsidRPr="0091257E" w:rsidRDefault="00845585" w:rsidP="00DA6627">
            <w:pPr>
              <w:spacing w:after="0" w:line="240" w:lineRule="auto"/>
              <w:rPr>
                <w:rFonts w:ascii="Times New Roman" w:eastAsia="Times New Roman" w:hAnsi="Times New Roman"/>
                <w:b/>
                <w:bCs/>
                <w:sz w:val="24"/>
                <w:szCs w:val="24"/>
              </w:rPr>
            </w:pPr>
          </w:p>
        </w:tc>
      </w:tr>
    </w:tbl>
    <w:p w14:paraId="79B7292D" w14:textId="77777777" w:rsidR="00845585" w:rsidRPr="00196B2F" w:rsidRDefault="00845585" w:rsidP="00845585">
      <w:pPr>
        <w:spacing w:after="0" w:line="240" w:lineRule="auto"/>
        <w:rPr>
          <w:rFonts w:ascii="Times New Roman" w:hAnsi="Times New Roman" w:cs="Times New Roman"/>
          <w:b/>
          <w:bCs/>
          <w:sz w:val="24"/>
          <w:szCs w:val="24"/>
        </w:rPr>
      </w:pPr>
    </w:p>
    <w:p w14:paraId="02B3A6B3" w14:textId="77777777" w:rsidR="00845585" w:rsidRPr="00196B2F"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692 "Cheltuieli cu impozitul pe profit amânat"</w:t>
      </w:r>
    </w:p>
    <w:p w14:paraId="410EE48A" w14:textId="77777777" w:rsidR="00845585" w:rsidRPr="00196B2F"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792 "Venituri din impozitul pe profit amânat"</w:t>
      </w:r>
    </w:p>
    <w:p w14:paraId="73624EDC" w14:textId="77777777" w:rsidR="00845585" w:rsidRPr="00196B2F"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4411 "Impozitul pe profit curent"</w:t>
      </w:r>
    </w:p>
    <w:p w14:paraId="1D783EC4" w14:textId="77777777" w:rsidR="00845585"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4412 "Impozitul pe profit amânat"</w:t>
      </w:r>
    </w:p>
    <w:p w14:paraId="67054FA6" w14:textId="77777777" w:rsidR="00845585" w:rsidRPr="00603DDA" w:rsidRDefault="00845585" w:rsidP="00845585">
      <w:pPr>
        <w:spacing w:after="0" w:line="240" w:lineRule="auto"/>
        <w:rPr>
          <w:rFonts w:ascii="Times New Roman" w:hAnsi="Times New Roman" w:cs="Times New Roman"/>
          <w:b/>
          <w:bCs/>
          <w:color w:val="FF0000"/>
          <w:sz w:val="24"/>
          <w:szCs w:val="24"/>
        </w:rPr>
      </w:pPr>
    </w:p>
    <w:p w14:paraId="2D2E2905" w14:textId="77777777" w:rsidR="00491F8F" w:rsidRPr="00603DDA" w:rsidRDefault="00491F8F" w:rsidP="00603DDA">
      <w:pPr>
        <w:spacing w:after="0" w:line="240" w:lineRule="auto"/>
        <w:rPr>
          <w:rFonts w:ascii="Times New Roman" w:hAnsi="Times New Roman" w:cs="Times New Roman"/>
          <w:b/>
          <w:bCs/>
          <w:color w:val="FF0000"/>
          <w:sz w:val="24"/>
          <w:szCs w:val="24"/>
        </w:rPr>
      </w:pPr>
    </w:p>
    <w:p w14:paraId="1E74C1AF" w14:textId="77777777"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position w:val="-1"/>
          <w:sz w:val="24"/>
          <w:szCs w:val="24"/>
        </w:rPr>
      </w:pPr>
      <w:r w:rsidRPr="00603DDA">
        <w:rPr>
          <w:rFonts w:ascii="Times New Roman" w:hAnsi="Times New Roman" w:cs="Times New Roman"/>
          <w:b/>
          <w:bCs/>
          <w:color w:val="FF0000"/>
          <w:sz w:val="24"/>
          <w:szCs w:val="24"/>
        </w:rPr>
        <w:lastRenderedPageBreak/>
        <w:t>EXEMPLUL 1:</w:t>
      </w:r>
      <w:r w:rsidRPr="00603DDA">
        <w:rPr>
          <w:rFonts w:ascii="Times New Roman" w:hAnsi="Times New Roman" w:cs="Times New Roman"/>
          <w:b/>
          <w:bCs/>
          <w:sz w:val="24"/>
          <w:szCs w:val="24"/>
        </w:rPr>
        <w:t xml:space="preserve"> </w:t>
      </w:r>
      <w:r w:rsidRPr="00603DDA">
        <w:rPr>
          <w:rFonts w:ascii="Times New Roman" w:hAnsi="Times New Roman" w:cs="Times New Roman"/>
          <w:sz w:val="24"/>
          <w:szCs w:val="24"/>
        </w:rPr>
        <w:t xml:space="preserve">Pe data de 08.01.N compania SALSA achiziţionează un utilaj la costul de achiziție de 150.000 lei. Din punct de vedere contabil utilajul se amortizează liniar în 4 ani, iar din punct de vedere fiscal liniar în 3 ani. Valoarea reziduală este nulă. </w:t>
      </w:r>
      <w:r w:rsidRPr="00603DDA">
        <w:rPr>
          <w:rFonts w:ascii="Times New Roman" w:hAnsi="Times New Roman" w:cs="Times New Roman"/>
          <w:color w:val="000000"/>
          <w:position w:val="-1"/>
          <w:sz w:val="24"/>
          <w:szCs w:val="24"/>
        </w:rPr>
        <w:t xml:space="preserve">În </w:t>
      </w:r>
      <w:r w:rsidRPr="00603DDA">
        <w:rPr>
          <w:rFonts w:ascii="Times New Roman" w:hAnsi="Times New Roman" w:cs="Times New Roman"/>
          <w:i/>
          <w:color w:val="000000"/>
          <w:position w:val="-1"/>
          <w:sz w:val="24"/>
          <w:szCs w:val="24"/>
        </w:rPr>
        <w:t>Manualul de politici contabile conforme cu IFRS</w:t>
      </w:r>
      <w:r w:rsidRPr="00603DDA">
        <w:rPr>
          <w:rFonts w:ascii="Times New Roman" w:hAnsi="Times New Roman" w:cs="Times New Roman"/>
          <w:color w:val="000000"/>
          <w:position w:val="-1"/>
          <w:sz w:val="24"/>
          <w:szCs w:val="24"/>
        </w:rPr>
        <w:t xml:space="preserve"> ale firmei </w:t>
      </w:r>
      <w:r w:rsidRPr="00603DDA">
        <w:rPr>
          <w:rFonts w:ascii="Times New Roman" w:hAnsi="Times New Roman" w:cs="Times New Roman"/>
          <w:sz w:val="24"/>
          <w:szCs w:val="24"/>
        </w:rPr>
        <w:t>SALSA</w:t>
      </w:r>
      <w:r w:rsidRPr="00603DDA">
        <w:rPr>
          <w:rFonts w:ascii="Times New Roman" w:hAnsi="Times New Roman" w:cs="Times New Roman"/>
          <w:color w:val="000000"/>
          <w:position w:val="-1"/>
          <w:sz w:val="24"/>
          <w:szCs w:val="24"/>
        </w:rPr>
        <w:t xml:space="preserve"> este prevăzut faptul că a</w:t>
      </w:r>
      <w:r w:rsidRPr="00603DDA">
        <w:rPr>
          <w:rFonts w:ascii="Times New Roman" w:hAnsi="Times New Roman" w:cs="Times New Roman"/>
          <w:position w:val="-1"/>
          <w:sz w:val="24"/>
          <w:szCs w:val="24"/>
        </w:rPr>
        <w:t>mortizarea este recunoscută de la data achiziției.</w:t>
      </w:r>
    </w:p>
    <w:p w14:paraId="00372900" w14:textId="4EC49B4E"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perioada studiată luând în considerare o cotă de impozit pe profit de 16%.</w:t>
      </w:r>
    </w:p>
    <w:p w14:paraId="5F2C90FB" w14:textId="77777777"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position w:val="-1"/>
          <w:sz w:val="24"/>
          <w:szCs w:val="24"/>
        </w:rPr>
      </w:pPr>
    </w:p>
    <w:p w14:paraId="08CAEBAA" w14:textId="2DE3B9ED" w:rsidR="00E24917" w:rsidRPr="00603DDA" w:rsidRDefault="00E24917" w:rsidP="00603DDA">
      <w:pPr>
        <w:spacing w:after="0" w:line="240" w:lineRule="auto"/>
        <w:jc w:val="both"/>
        <w:rPr>
          <w:rFonts w:ascii="Times New Roman" w:hAnsi="Times New Roman" w:cs="Times New Roman"/>
          <w:color w:val="000000"/>
          <w:position w:val="-1"/>
          <w:sz w:val="24"/>
          <w:szCs w:val="24"/>
        </w:rPr>
      </w:pPr>
      <w:r w:rsidRPr="00603DDA">
        <w:rPr>
          <w:rFonts w:ascii="Times New Roman" w:hAnsi="Times New Roman" w:cs="Times New Roman"/>
          <w:b/>
          <w:bCs/>
          <w:color w:val="FF0000"/>
          <w:sz w:val="24"/>
          <w:szCs w:val="24"/>
        </w:rPr>
        <w:t xml:space="preserve">EXEMPLUL 2: </w:t>
      </w:r>
      <w:r w:rsidRPr="00603DDA">
        <w:rPr>
          <w:rFonts w:ascii="Times New Roman" w:hAnsi="Times New Roman" w:cs="Times New Roman"/>
          <w:sz w:val="24"/>
          <w:szCs w:val="24"/>
        </w:rPr>
        <w:t xml:space="preserve">Pe data de 08.01.N compania RAVA a primit o subvenție guvernamentală pentru achiziția unui utilaj în valoare de 150.000 lei. Din punct de vedere contabil utilajul se amortizează liniar în 4 ani, iar din punct de vedere fiscal liniar în 3 ani. Valoarea reziduală este nulă. </w:t>
      </w:r>
      <w:r w:rsidRPr="00603DDA">
        <w:rPr>
          <w:rFonts w:ascii="Times New Roman" w:hAnsi="Times New Roman" w:cs="Times New Roman"/>
          <w:color w:val="000000"/>
          <w:position w:val="-1"/>
          <w:sz w:val="24"/>
          <w:szCs w:val="24"/>
        </w:rPr>
        <w:t xml:space="preserve">În </w:t>
      </w:r>
      <w:r w:rsidRPr="00603DDA">
        <w:rPr>
          <w:rFonts w:ascii="Times New Roman" w:hAnsi="Times New Roman" w:cs="Times New Roman"/>
          <w:i/>
          <w:color w:val="000000"/>
          <w:position w:val="-1"/>
          <w:sz w:val="24"/>
          <w:szCs w:val="24"/>
        </w:rPr>
        <w:t>Manualul de politici contabile conforme cu IFRS</w:t>
      </w:r>
      <w:r w:rsidRPr="00603DDA">
        <w:rPr>
          <w:rFonts w:ascii="Times New Roman" w:hAnsi="Times New Roman" w:cs="Times New Roman"/>
          <w:color w:val="000000"/>
          <w:position w:val="-1"/>
          <w:sz w:val="24"/>
          <w:szCs w:val="24"/>
        </w:rPr>
        <w:t xml:space="preserve"> ale firmei </w:t>
      </w:r>
      <w:r w:rsidRPr="00603DDA">
        <w:rPr>
          <w:rFonts w:ascii="Times New Roman" w:hAnsi="Times New Roman" w:cs="Times New Roman"/>
          <w:sz w:val="24"/>
          <w:szCs w:val="24"/>
        </w:rPr>
        <w:t>RAVA</w:t>
      </w:r>
      <w:r w:rsidRPr="00603DDA">
        <w:rPr>
          <w:rFonts w:ascii="Times New Roman" w:hAnsi="Times New Roman" w:cs="Times New Roman"/>
          <w:color w:val="000000"/>
          <w:position w:val="-1"/>
          <w:sz w:val="24"/>
          <w:szCs w:val="24"/>
        </w:rPr>
        <w:t xml:space="preserve"> este prevăzut:</w:t>
      </w:r>
    </w:p>
    <w:p w14:paraId="6BBFA089" w14:textId="77777777" w:rsidR="00E24917" w:rsidRPr="00603DDA" w:rsidRDefault="00E24917" w:rsidP="00603DDA">
      <w:pPr>
        <w:numPr>
          <w:ilvl w:val="0"/>
          <w:numId w:val="1"/>
        </w:numPr>
        <w:suppressAutoHyphens/>
        <w:spacing w:after="0" w:line="240" w:lineRule="auto"/>
        <w:jc w:val="both"/>
        <w:outlineLvl w:val="0"/>
        <w:rPr>
          <w:rFonts w:ascii="Times New Roman" w:hAnsi="Times New Roman" w:cs="Times New Roman"/>
          <w:position w:val="-1"/>
          <w:sz w:val="24"/>
          <w:szCs w:val="24"/>
        </w:rPr>
      </w:pPr>
      <w:r w:rsidRPr="00603DDA">
        <w:rPr>
          <w:rFonts w:ascii="Times New Roman" w:hAnsi="Times New Roman" w:cs="Times New Roman"/>
          <w:color w:val="000000"/>
          <w:position w:val="-1"/>
          <w:sz w:val="24"/>
          <w:szCs w:val="24"/>
        </w:rPr>
        <w:t>A</w:t>
      </w:r>
      <w:r w:rsidRPr="00603DDA">
        <w:rPr>
          <w:rFonts w:ascii="Times New Roman" w:hAnsi="Times New Roman" w:cs="Times New Roman"/>
          <w:position w:val="-1"/>
          <w:sz w:val="24"/>
          <w:szCs w:val="24"/>
        </w:rPr>
        <w:t>mortizarea este recunoscută de la data achiziției;</w:t>
      </w:r>
    </w:p>
    <w:p w14:paraId="317EA86C" w14:textId="77777777" w:rsidR="00E24917" w:rsidRPr="00603DDA" w:rsidRDefault="00E24917" w:rsidP="00603DDA">
      <w:pPr>
        <w:numPr>
          <w:ilvl w:val="0"/>
          <w:numId w:val="1"/>
        </w:numPr>
        <w:suppressAutoHyphens/>
        <w:spacing w:after="0" w:line="240" w:lineRule="auto"/>
        <w:jc w:val="both"/>
        <w:outlineLvl w:val="0"/>
        <w:rPr>
          <w:rFonts w:ascii="Times New Roman" w:hAnsi="Times New Roman" w:cs="Times New Roman"/>
          <w:color w:val="000000"/>
          <w:position w:val="-1"/>
          <w:sz w:val="24"/>
          <w:szCs w:val="24"/>
        </w:rPr>
      </w:pPr>
      <w:r w:rsidRPr="00603DDA">
        <w:rPr>
          <w:rFonts w:ascii="Times New Roman" w:hAnsi="Times New Roman" w:cs="Times New Roman"/>
          <w:color w:val="000000"/>
          <w:position w:val="-1"/>
          <w:sz w:val="24"/>
          <w:szCs w:val="24"/>
        </w:rPr>
        <w:t>Subvenția este recunoscută ca venit amânat</w:t>
      </w:r>
    </w:p>
    <w:p w14:paraId="63100C6D" w14:textId="2590FF13" w:rsidR="00E24917" w:rsidRPr="00603DDA" w:rsidRDefault="00E24917"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perioada studiată luând în considerare o cotă de impozit pe profit de 16%.</w:t>
      </w:r>
    </w:p>
    <w:p w14:paraId="362BDB9F" w14:textId="77777777" w:rsidR="00603DDA" w:rsidRPr="00603DDA" w:rsidRDefault="00603DDA"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FF0000"/>
          <w:sz w:val="24"/>
          <w:szCs w:val="24"/>
        </w:rPr>
      </w:pPr>
    </w:p>
    <w:p w14:paraId="7B7628A8" w14:textId="7A7D5B7E"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w:t>
      </w:r>
      <w:r w:rsidR="005C6683" w:rsidRPr="00603DDA">
        <w:rPr>
          <w:rFonts w:ascii="Times New Roman" w:hAnsi="Times New Roman" w:cs="Times New Roman"/>
          <w:b/>
          <w:bCs/>
          <w:color w:val="FF0000"/>
          <w:sz w:val="24"/>
          <w:szCs w:val="24"/>
        </w:rPr>
        <w:t>3</w:t>
      </w:r>
      <w:r w:rsidRPr="00603DDA">
        <w:rPr>
          <w:rFonts w:ascii="Times New Roman" w:hAnsi="Times New Roman" w:cs="Times New Roman"/>
          <w:b/>
          <w:bCs/>
          <w:color w:val="FF0000"/>
          <w:sz w:val="24"/>
          <w:szCs w:val="24"/>
        </w:rPr>
        <w:t xml:space="preserve">: </w:t>
      </w:r>
      <w:r w:rsidRPr="00603DDA">
        <w:rPr>
          <w:rFonts w:ascii="Times New Roman" w:hAnsi="Times New Roman" w:cs="Times New Roman"/>
          <w:sz w:val="24"/>
          <w:szCs w:val="24"/>
        </w:rPr>
        <w:t>Pe data de 25.10.N, compania LABRADOR achiziționează o construcție la costul de 2.100.000 lei, valoarea reziduală estimată fiind de 600.000 lei. La data de 01.01.N+1, durata de viață utilă rămasă este reestimată la 23 de ani, iar valoarea reziduală, la 700.000 lei. La sfârșitul anului LABRADOR decide să treacă de la modelul cost la modelul valorii juste, valoarea justă determinată de un evaluator autorizat fiind 3.000.000 lei.</w:t>
      </w:r>
    </w:p>
    <w:p w14:paraId="7F02A2CC" w14:textId="77777777"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sz w:val="24"/>
          <w:szCs w:val="24"/>
        </w:rPr>
        <w:t xml:space="preserve"> </w:t>
      </w:r>
      <w:r w:rsidRPr="00603DDA">
        <w:rPr>
          <w:rFonts w:ascii="Times New Roman" w:hAnsi="Times New Roman" w:cs="Times New Roman"/>
          <w:color w:val="000000"/>
          <w:sz w:val="24"/>
          <w:szCs w:val="24"/>
        </w:rPr>
        <w:t xml:space="preserve">În </w:t>
      </w:r>
      <w:r w:rsidRPr="00603DDA">
        <w:rPr>
          <w:rFonts w:ascii="Times New Roman" w:hAnsi="Times New Roman" w:cs="Times New Roman"/>
          <w:i/>
          <w:color w:val="000000"/>
          <w:sz w:val="24"/>
          <w:szCs w:val="24"/>
        </w:rPr>
        <w:t>Manualul de politici și estimări contabile conforme cu IFRS</w:t>
      </w:r>
      <w:r w:rsidRPr="00603DDA">
        <w:rPr>
          <w:rFonts w:ascii="Times New Roman" w:hAnsi="Times New Roman" w:cs="Times New Roman"/>
          <w:color w:val="000000"/>
          <w:sz w:val="24"/>
          <w:szCs w:val="24"/>
        </w:rPr>
        <w:t xml:space="preserve"> ale firmei </w:t>
      </w:r>
      <w:r w:rsidRPr="00603DDA">
        <w:rPr>
          <w:rFonts w:ascii="Times New Roman" w:hAnsi="Times New Roman" w:cs="Times New Roman"/>
          <w:sz w:val="24"/>
          <w:szCs w:val="24"/>
        </w:rPr>
        <w:t>LABRADOR</w:t>
      </w:r>
      <w:r w:rsidRPr="00603DDA">
        <w:rPr>
          <w:rFonts w:ascii="Times New Roman" w:hAnsi="Times New Roman" w:cs="Times New Roman"/>
          <w:color w:val="000000"/>
          <w:sz w:val="24"/>
          <w:szCs w:val="24"/>
        </w:rPr>
        <w:t xml:space="preserve"> sunt prevăzute următoarele:</w:t>
      </w:r>
    </w:p>
    <w:p w14:paraId="232C705C"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metoda de amortizare este cea liniară;</w:t>
      </w:r>
    </w:p>
    <w:p w14:paraId="7ADF43D3"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amortizarea este recunoscută din luna următoare achiziției activului imobilizat;</w:t>
      </w:r>
    </w:p>
    <w:p w14:paraId="6239DDA7"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durata de viaţă utilă este de 20 ani.</w:t>
      </w:r>
    </w:p>
    <w:p w14:paraId="60F92E00" w14:textId="77777777"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sz w:val="24"/>
          <w:szCs w:val="24"/>
        </w:rPr>
        <w:t>Din punct de vedere fiscal, se cunosc următoarele informații:</w:t>
      </w:r>
    </w:p>
    <w:p w14:paraId="5266AA23"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durata de viață utilă este de 25 de ani și nu se modifică;</w:t>
      </w:r>
    </w:p>
    <w:p w14:paraId="4799EF62"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valoarea reziduală este nulă;</w:t>
      </w:r>
    </w:p>
    <w:p w14:paraId="7781674D"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reevaluările nu sunt recunoscute;</w:t>
      </w:r>
    </w:p>
    <w:p w14:paraId="3A64F9F9"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cota de impozit pe profit este de 16%.</w:t>
      </w:r>
    </w:p>
    <w:p w14:paraId="34CBAB5A" w14:textId="2B9FF3A4" w:rsidR="005C6683" w:rsidRPr="00603DDA" w:rsidRDefault="005C668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anii N și N+1.</w:t>
      </w:r>
    </w:p>
    <w:p w14:paraId="278A5972" w14:textId="77777777" w:rsidR="005C6683" w:rsidRDefault="005C6683" w:rsidP="00603DDA">
      <w:pPr>
        <w:spacing w:after="0" w:line="240" w:lineRule="auto"/>
        <w:jc w:val="both"/>
        <w:rPr>
          <w:rFonts w:ascii="Times New Roman" w:hAnsi="Times New Roman" w:cs="Times New Roman"/>
          <w:b/>
          <w:bCs/>
          <w:sz w:val="24"/>
          <w:szCs w:val="24"/>
        </w:rPr>
      </w:pPr>
    </w:p>
    <w:p w14:paraId="0D7D94A1" w14:textId="77777777" w:rsidR="00845585" w:rsidRDefault="00845585" w:rsidP="00845585">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25BBA707" w14:textId="77777777" w:rsidR="00845585" w:rsidRPr="00147568" w:rsidRDefault="00845585" w:rsidP="00845585">
      <w:pPr>
        <w:spacing w:after="0" w:line="240" w:lineRule="auto"/>
        <w:jc w:val="both"/>
        <w:rPr>
          <w:rFonts w:ascii="Times New Roman" w:hAnsi="Times New Roman"/>
          <w:b/>
          <w:bCs/>
          <w:color w:val="FF0000"/>
          <w:sz w:val="24"/>
          <w:szCs w:val="24"/>
        </w:rPr>
      </w:pPr>
      <w:r w:rsidRPr="0091257E">
        <w:rPr>
          <w:rFonts w:ascii="Times New Roman" w:hAnsi="Times New Roman"/>
          <w:b/>
          <w:bCs/>
          <w:sz w:val="24"/>
          <w:szCs w:val="24"/>
        </w:rPr>
        <w:t xml:space="preserve">Diferenţe temporare </w:t>
      </w:r>
      <w:r w:rsidRPr="0091257E">
        <w:rPr>
          <w:rFonts w:ascii="Times New Roman" w:hAnsi="Times New Roman"/>
          <w:sz w:val="24"/>
          <w:szCs w:val="24"/>
        </w:rPr>
        <w:t>mai pot apărea atunci când:</w:t>
      </w:r>
      <w:r w:rsidRPr="0091257E">
        <w:rPr>
          <w:rFonts w:ascii="Times New Roman" w:hAnsi="Times New Roman"/>
          <w:b/>
          <w:bCs/>
          <w:sz w:val="24"/>
          <w:szCs w:val="24"/>
        </w:rPr>
        <w:t xml:space="preserve"> activele sunt reevaluate </w:t>
      </w:r>
      <w:r w:rsidRPr="0091257E">
        <w:rPr>
          <w:rFonts w:ascii="Times New Roman" w:hAnsi="Times New Roman"/>
          <w:sz w:val="24"/>
          <w:szCs w:val="24"/>
        </w:rPr>
        <w:t>şi</w:t>
      </w:r>
      <w:r w:rsidRPr="0091257E">
        <w:rPr>
          <w:rFonts w:ascii="Times New Roman" w:hAnsi="Times New Roman"/>
          <w:b/>
          <w:bCs/>
          <w:sz w:val="24"/>
          <w:szCs w:val="24"/>
        </w:rPr>
        <w:t xml:space="preserve"> nu se face nicio ajustare echivalentă în scopuri fiscale; </w:t>
      </w:r>
      <w:r w:rsidRPr="0091257E">
        <w:rPr>
          <w:rFonts w:ascii="Times New Roman" w:hAnsi="Times New Roman"/>
          <w:sz w:val="24"/>
          <w:szCs w:val="24"/>
        </w:rPr>
        <w:t>(IAS 12, pct 19).</w:t>
      </w:r>
      <w:r w:rsidRPr="0091257E">
        <w:rPr>
          <w:rFonts w:ascii="Times New Roman" w:hAnsi="Times New Roman"/>
          <w:b/>
          <w:bCs/>
          <w:sz w:val="24"/>
          <w:szCs w:val="24"/>
        </w:rPr>
        <w:cr/>
      </w:r>
      <w:r w:rsidRPr="0091257E">
        <w:rPr>
          <w:rFonts w:ascii="Times New Roman" w:hAnsi="Times New Roman"/>
          <w:sz w:val="24"/>
          <w:szCs w:val="24"/>
        </w:rPr>
        <w:t xml:space="preserve">În această situație </w:t>
      </w:r>
      <w:r w:rsidRPr="0091257E">
        <w:rPr>
          <w:rFonts w:ascii="Times New Roman" w:hAnsi="Times New Roman"/>
          <w:b/>
          <w:bCs/>
          <w:sz w:val="24"/>
          <w:szCs w:val="24"/>
        </w:rPr>
        <w:t>creanța</w:t>
      </w:r>
      <w:r w:rsidRPr="0091257E">
        <w:rPr>
          <w:rFonts w:ascii="Times New Roman" w:hAnsi="Times New Roman"/>
          <w:sz w:val="24"/>
          <w:szCs w:val="24"/>
        </w:rPr>
        <w:t xml:space="preserve"> sau </w:t>
      </w:r>
      <w:r w:rsidRPr="0091257E">
        <w:rPr>
          <w:rFonts w:ascii="Times New Roman" w:hAnsi="Times New Roman"/>
          <w:b/>
          <w:bCs/>
          <w:sz w:val="24"/>
          <w:szCs w:val="24"/>
        </w:rPr>
        <w:t>datoria de impozit amânat</w:t>
      </w:r>
      <w:r w:rsidRPr="0091257E">
        <w:rPr>
          <w:rFonts w:ascii="Times New Roman" w:hAnsi="Times New Roman"/>
          <w:sz w:val="24"/>
          <w:szCs w:val="24"/>
        </w:rPr>
        <w:t xml:space="preserve"> </w:t>
      </w:r>
      <w:r w:rsidRPr="0091257E">
        <w:rPr>
          <w:rFonts w:ascii="Times New Roman" w:hAnsi="Times New Roman"/>
          <w:b/>
          <w:bCs/>
          <w:sz w:val="24"/>
          <w:szCs w:val="24"/>
        </w:rPr>
        <w:t>se impută direct asupra capitalurilor proprii</w:t>
      </w:r>
      <w:r w:rsidRPr="0091257E">
        <w:rPr>
          <w:rFonts w:ascii="Times New Roman" w:hAnsi="Times New Roman"/>
          <w:sz w:val="24"/>
          <w:szCs w:val="24"/>
        </w:rPr>
        <w:t xml:space="preserve">, scop în care a fost introdus contul </w:t>
      </w:r>
      <w:r w:rsidRPr="00147568">
        <w:rPr>
          <w:rFonts w:ascii="Times New Roman" w:hAnsi="Times New Roman"/>
          <w:b/>
          <w:bCs/>
          <w:color w:val="FF0000"/>
          <w:sz w:val="24"/>
          <w:szCs w:val="24"/>
        </w:rPr>
        <w:t>1034 Impozit pe profit curent şi impozit pe profit amânat recunoscute pe seama capitalurilor proprii</w:t>
      </w:r>
    </w:p>
    <w:p w14:paraId="60C8B99C" w14:textId="77777777" w:rsidR="00CC60D1" w:rsidRDefault="00CC60D1" w:rsidP="00603DDA">
      <w:pPr>
        <w:spacing w:after="0" w:line="240" w:lineRule="auto"/>
        <w:jc w:val="center"/>
        <w:rPr>
          <w:rFonts w:ascii="Times New Roman" w:hAnsi="Times New Roman" w:cs="Times New Roman"/>
          <w:b/>
          <w:bCs/>
          <w:color w:val="FF0000"/>
          <w:sz w:val="24"/>
          <w:szCs w:val="24"/>
          <w:lang w:eastAsia="de-DE"/>
        </w:rPr>
      </w:pPr>
    </w:p>
    <w:p w14:paraId="156062F2" w14:textId="115DD4DD" w:rsidR="00235155" w:rsidRPr="00603DDA" w:rsidRDefault="00CC60D1" w:rsidP="00603DDA">
      <w:pPr>
        <w:spacing w:after="0" w:line="240" w:lineRule="auto"/>
        <w:jc w:val="center"/>
        <w:rPr>
          <w:rFonts w:ascii="Times New Roman" w:hAnsi="Times New Roman" w:cs="Times New Roman"/>
          <w:b/>
          <w:bCs/>
          <w:color w:val="FF0000"/>
          <w:sz w:val="24"/>
          <w:szCs w:val="24"/>
          <w:lang w:eastAsia="de-DE"/>
        </w:rPr>
      </w:pPr>
      <w:r>
        <w:rPr>
          <w:rFonts w:ascii="Times New Roman" w:hAnsi="Times New Roman" w:cs="Times New Roman"/>
          <w:b/>
          <w:bCs/>
          <w:color w:val="FF0000"/>
          <w:sz w:val="24"/>
          <w:szCs w:val="24"/>
          <w:lang w:eastAsia="de-DE"/>
        </w:rPr>
        <w:lastRenderedPageBreak/>
        <w:t>2</w:t>
      </w:r>
      <w:r w:rsidR="00235155" w:rsidRPr="00603DDA">
        <w:rPr>
          <w:rFonts w:ascii="Times New Roman" w:hAnsi="Times New Roman" w:cs="Times New Roman"/>
          <w:b/>
          <w:bCs/>
          <w:color w:val="FF0000"/>
          <w:sz w:val="24"/>
          <w:szCs w:val="24"/>
          <w:lang w:eastAsia="de-DE"/>
        </w:rPr>
        <w:t>.IFRS 1 ADOPTAREA PENTRU PRIMA DATĂ A STANDARDELOR INTERNAŢIONALE DE RAPORTARE FINANCIARĂ</w:t>
      </w:r>
    </w:p>
    <w:p w14:paraId="2AA282A7" w14:textId="77777777" w:rsidR="0053094D" w:rsidRDefault="0053094D" w:rsidP="00603DDA">
      <w:pPr>
        <w:spacing w:after="0" w:line="240" w:lineRule="auto"/>
        <w:rPr>
          <w:rFonts w:ascii="Times New Roman" w:hAnsi="Times New Roman" w:cs="Times New Roman"/>
          <w:sz w:val="24"/>
          <w:szCs w:val="24"/>
        </w:rPr>
      </w:pPr>
    </w:p>
    <w:p w14:paraId="4A4DC6EE" w14:textId="77777777" w:rsidR="00845585" w:rsidRDefault="00845585" w:rsidP="00845585">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24D583E9" w14:textId="77777777" w:rsidR="00845585" w:rsidRPr="00365810" w:rsidRDefault="00845585" w:rsidP="00845585">
      <w:pPr>
        <w:spacing w:after="0" w:line="240" w:lineRule="auto"/>
        <w:rPr>
          <w:rFonts w:ascii="Times New Roman" w:hAnsi="Times New Roman"/>
          <w:b/>
          <w:bCs/>
          <w:color w:val="FF0000"/>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73"/>
        <w:gridCol w:w="2663"/>
        <w:gridCol w:w="683"/>
        <w:gridCol w:w="2499"/>
        <w:gridCol w:w="691"/>
        <w:gridCol w:w="4736"/>
      </w:tblGrid>
      <w:tr w:rsidR="00845585" w:rsidRPr="0096109F" w14:paraId="3CE5F53E" w14:textId="77777777" w:rsidTr="00DA6627">
        <w:tc>
          <w:tcPr>
            <w:tcW w:w="696" w:type="pct"/>
            <w:tcBorders>
              <w:bottom w:val="single" w:sz="4" w:space="0" w:color="auto"/>
            </w:tcBorders>
          </w:tcPr>
          <w:p w14:paraId="2E324741" w14:textId="54193761"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845585">
              <w:rPr>
                <w:rFonts w:ascii="Times New Roman" w:eastAsia="Calibri" w:hAnsi="Times New Roman" w:cs="Times New Roman"/>
                <w:b/>
                <w:bCs/>
                <w:color w:val="7030A0"/>
                <w:kern w:val="0"/>
                <w:sz w:val="24"/>
                <w:szCs w:val="24"/>
                <w14:ligatures w14:val="none"/>
              </w:rPr>
              <w:t>Bilanțul întocmit</w:t>
            </w:r>
            <w:r w:rsidRPr="00845585">
              <w:rPr>
                <w:rFonts w:ascii="Times New Roman" w:eastAsia="Calibri" w:hAnsi="Times New Roman" w:cs="Times New Roman"/>
                <w:color w:val="7030A0"/>
                <w:kern w:val="0"/>
                <w:sz w:val="24"/>
                <w:szCs w:val="24"/>
                <w14:ligatures w14:val="none"/>
              </w:rPr>
              <w:t xml:space="preserve"> </w:t>
            </w:r>
            <w:r w:rsidRPr="0096109F">
              <w:rPr>
                <w:rFonts w:ascii="Times New Roman" w:eastAsia="Calibri" w:hAnsi="Times New Roman" w:cs="Times New Roman"/>
                <w:kern w:val="0"/>
                <w:sz w:val="24"/>
                <w:szCs w:val="24"/>
                <w14:ligatures w14:val="none"/>
              </w:rPr>
              <w:t xml:space="preserve">în baza </w:t>
            </w:r>
            <w:r w:rsidRPr="0096109F">
              <w:rPr>
                <w:rFonts w:ascii="Times New Roman" w:eastAsia="Calibri" w:hAnsi="Times New Roman" w:cs="Times New Roman"/>
                <w:b/>
                <w:kern w:val="0"/>
                <w:sz w:val="24"/>
                <w:szCs w:val="24"/>
                <w14:ligatures w14:val="none"/>
              </w:rPr>
              <w:t>1802/2014</w:t>
            </w:r>
          </w:p>
        </w:tc>
        <w:tc>
          <w:tcPr>
            <w:tcW w:w="276" w:type="pct"/>
            <w:tcBorders>
              <w:top w:val="nil"/>
              <w:bottom w:val="nil"/>
            </w:tcBorders>
          </w:tcPr>
          <w:p w14:paraId="59E458A3"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bCs/>
                <w:kern w:val="0"/>
                <w:sz w:val="24"/>
                <w:szCs w:val="24"/>
                <w14:ligatures w14:val="none"/>
              </w:rPr>
              <w:sym w:font="Wingdings 3" w:char="F05B"/>
            </w:r>
          </w:p>
        </w:tc>
        <w:tc>
          <w:tcPr>
            <w:tcW w:w="951" w:type="pct"/>
          </w:tcPr>
          <w:p w14:paraId="28293EC2"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845585">
              <w:rPr>
                <w:rFonts w:ascii="Times New Roman" w:eastAsia="Calibri" w:hAnsi="Times New Roman" w:cs="Times New Roman"/>
                <w:b/>
                <w:color w:val="FF0000"/>
                <w:kern w:val="0"/>
                <w:sz w:val="24"/>
                <w:szCs w:val="24"/>
                <w14:ligatures w14:val="none"/>
              </w:rPr>
              <w:t>Retratare</w:t>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kern w:val="0"/>
                <w:sz w:val="24"/>
                <w:szCs w:val="24"/>
                <w14:ligatures w14:val="none"/>
              </w:rPr>
              <w:t>pentru a ţine cont de tratamentele contabile specifice IFRS</w:t>
            </w:r>
          </w:p>
        </w:tc>
        <w:tc>
          <w:tcPr>
            <w:tcW w:w="244" w:type="pct"/>
            <w:tcBorders>
              <w:top w:val="nil"/>
              <w:bottom w:val="nil"/>
            </w:tcBorders>
          </w:tcPr>
          <w:p w14:paraId="51594E46"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bCs/>
                <w:kern w:val="0"/>
                <w:sz w:val="24"/>
                <w:szCs w:val="24"/>
                <w14:ligatures w14:val="none"/>
              </w:rPr>
              <w:sym w:font="Wingdings 3" w:char="F05B"/>
            </w:r>
          </w:p>
        </w:tc>
        <w:tc>
          <w:tcPr>
            <w:tcW w:w="893" w:type="pct"/>
            <w:tcBorders>
              <w:bottom w:val="single" w:sz="4" w:space="0" w:color="auto"/>
            </w:tcBorders>
          </w:tcPr>
          <w:p w14:paraId="6A1CBD4D"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Obținem</w:t>
            </w:r>
          </w:p>
          <w:p w14:paraId="6B97260F" w14:textId="77777777" w:rsidR="00845585" w:rsidRPr="0096109F" w:rsidRDefault="00845585" w:rsidP="00DA6627">
            <w:pPr>
              <w:spacing w:after="0" w:line="240" w:lineRule="auto"/>
              <w:rPr>
                <w:rFonts w:ascii="Times New Roman" w:eastAsia="Calibri" w:hAnsi="Times New Roman" w:cs="Times New Roman"/>
                <w:bCs/>
                <w:kern w:val="0"/>
                <w:sz w:val="24"/>
                <w:szCs w:val="24"/>
                <w14:ligatures w14:val="none"/>
              </w:rPr>
            </w:pPr>
            <w:r w:rsidRPr="00845585">
              <w:rPr>
                <w:rFonts w:ascii="Times New Roman" w:eastAsia="Calibri" w:hAnsi="Times New Roman" w:cs="Times New Roman"/>
                <w:b/>
                <w:color w:val="FF0000"/>
                <w:kern w:val="0"/>
                <w:sz w:val="24"/>
                <w:szCs w:val="24"/>
                <w14:ligatures w14:val="none"/>
              </w:rPr>
              <w:t>punct de plecare</w:t>
            </w:r>
            <w:r w:rsidRPr="00845585">
              <w:rPr>
                <w:rFonts w:ascii="Times New Roman" w:eastAsia="Calibri" w:hAnsi="Times New Roman" w:cs="Times New Roman"/>
                <w:bCs/>
                <w:color w:val="FF0000"/>
                <w:kern w:val="0"/>
                <w:sz w:val="24"/>
                <w:szCs w:val="24"/>
                <w14:ligatures w14:val="none"/>
              </w:rPr>
              <w:t xml:space="preserve"> </w:t>
            </w:r>
            <w:r w:rsidRPr="0096109F">
              <w:rPr>
                <w:rFonts w:ascii="Times New Roman" w:eastAsia="Calibri" w:hAnsi="Times New Roman" w:cs="Times New Roman"/>
                <w:bCs/>
                <w:kern w:val="0"/>
                <w:sz w:val="24"/>
                <w:szCs w:val="24"/>
                <w14:ligatures w14:val="none"/>
              </w:rPr>
              <w:t>pentru contabilitatea  în baza IFRS</w:t>
            </w:r>
          </w:p>
        </w:tc>
        <w:tc>
          <w:tcPr>
            <w:tcW w:w="247" w:type="pct"/>
            <w:tcBorders>
              <w:top w:val="nil"/>
              <w:bottom w:val="nil"/>
            </w:tcBorders>
          </w:tcPr>
          <w:p w14:paraId="209C0DA7"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bCs/>
                <w:kern w:val="0"/>
                <w:sz w:val="24"/>
                <w:szCs w:val="24"/>
                <w14:ligatures w14:val="none"/>
              </w:rPr>
              <w:sym w:font="Wingdings 3" w:char="F05B"/>
            </w:r>
          </w:p>
        </w:tc>
        <w:tc>
          <w:tcPr>
            <w:tcW w:w="1692" w:type="pct"/>
            <w:tcBorders>
              <w:bottom w:val="single" w:sz="4" w:space="0" w:color="auto"/>
            </w:tcBorders>
          </w:tcPr>
          <w:p w14:paraId="1DC4916B" w14:textId="77777777" w:rsidR="00845585" w:rsidRPr="0096109F" w:rsidRDefault="00845585" w:rsidP="00DA6627">
            <w:pPr>
              <w:spacing w:after="0" w:line="240" w:lineRule="auto"/>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kern w:val="0"/>
                <w:sz w:val="24"/>
                <w:szCs w:val="24"/>
                <w14:ligatures w14:val="none"/>
              </w:rPr>
              <w:t xml:space="preserve">Situaţia poziţiei financiare </w:t>
            </w:r>
            <w:r w:rsidRPr="00845585">
              <w:rPr>
                <w:rFonts w:ascii="Times New Roman" w:eastAsia="Calibri" w:hAnsi="Times New Roman" w:cs="Times New Roman"/>
                <w:b/>
                <w:color w:val="FF0000"/>
                <w:kern w:val="0"/>
                <w:sz w:val="24"/>
                <w:szCs w:val="24"/>
                <w14:ligatures w14:val="none"/>
              </w:rPr>
              <w:t>de deschidere</w:t>
            </w:r>
            <w:r w:rsidRPr="0096109F">
              <w:rPr>
                <w:rFonts w:ascii="Times New Roman" w:eastAsia="Calibri" w:hAnsi="Times New Roman" w:cs="Times New Roman"/>
                <w:kern w:val="0"/>
                <w:sz w:val="24"/>
                <w:szCs w:val="24"/>
                <w14:ligatures w14:val="none"/>
              </w:rPr>
              <w:t xml:space="preserve">, întocmită în conformitate cu </w:t>
            </w:r>
            <w:r w:rsidRPr="0096109F">
              <w:rPr>
                <w:rFonts w:ascii="Times New Roman" w:eastAsia="Calibri" w:hAnsi="Times New Roman" w:cs="Times New Roman"/>
                <w:b/>
                <w:kern w:val="0"/>
                <w:sz w:val="24"/>
                <w:szCs w:val="24"/>
                <w14:ligatures w14:val="none"/>
              </w:rPr>
              <w:t>IFRS,</w:t>
            </w:r>
            <w:r w:rsidRPr="0096109F">
              <w:rPr>
                <w:rFonts w:ascii="Times New Roman" w:eastAsia="Calibri" w:hAnsi="Times New Roman" w:cs="Times New Roman"/>
                <w:bCs/>
                <w:kern w:val="0"/>
                <w:sz w:val="24"/>
                <w:szCs w:val="24"/>
                <w14:ligatures w14:val="none"/>
              </w:rPr>
              <w:t xml:space="preserve"> în care:</w:t>
            </w:r>
          </w:p>
          <w:p w14:paraId="190B6FDE"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p w14:paraId="66CF61C0"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p>
        </w:tc>
      </w:tr>
      <w:tr w:rsidR="00845585" w:rsidRPr="0096109F" w14:paraId="759C3AF2" w14:textId="77777777" w:rsidTr="00DA6627">
        <w:tc>
          <w:tcPr>
            <w:tcW w:w="696" w:type="pct"/>
            <w:tcBorders>
              <w:left w:val="nil"/>
              <w:bottom w:val="nil"/>
              <w:right w:val="nil"/>
            </w:tcBorders>
          </w:tcPr>
          <w:p w14:paraId="5CFE13FA"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76" w:type="pct"/>
            <w:tcBorders>
              <w:top w:val="nil"/>
              <w:left w:val="nil"/>
              <w:bottom w:val="nil"/>
              <w:right w:val="nil"/>
            </w:tcBorders>
          </w:tcPr>
          <w:p w14:paraId="1A515077"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951" w:type="pct"/>
            <w:tcBorders>
              <w:left w:val="nil"/>
              <w:bottom w:val="nil"/>
              <w:right w:val="nil"/>
            </w:tcBorders>
          </w:tcPr>
          <w:p w14:paraId="3C889543"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44" w:type="pct"/>
            <w:tcBorders>
              <w:top w:val="nil"/>
              <w:left w:val="nil"/>
              <w:bottom w:val="nil"/>
              <w:right w:val="nil"/>
            </w:tcBorders>
          </w:tcPr>
          <w:p w14:paraId="5ED2EF60"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893" w:type="pct"/>
            <w:tcBorders>
              <w:left w:val="nil"/>
              <w:bottom w:val="nil"/>
              <w:right w:val="nil"/>
            </w:tcBorders>
          </w:tcPr>
          <w:p w14:paraId="5D360D04"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p>
        </w:tc>
        <w:tc>
          <w:tcPr>
            <w:tcW w:w="247" w:type="pct"/>
            <w:tcBorders>
              <w:top w:val="nil"/>
              <w:left w:val="nil"/>
              <w:bottom w:val="nil"/>
              <w:right w:val="nil"/>
            </w:tcBorders>
          </w:tcPr>
          <w:p w14:paraId="7D9E35CE"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1692" w:type="pct"/>
            <w:tcBorders>
              <w:left w:val="nil"/>
              <w:right w:val="nil"/>
            </w:tcBorders>
          </w:tcPr>
          <w:p w14:paraId="39831A7F"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44738807" w14:textId="77777777" w:rsidTr="00DA6627">
        <w:tc>
          <w:tcPr>
            <w:tcW w:w="696" w:type="pct"/>
            <w:tcBorders>
              <w:top w:val="nil"/>
              <w:left w:val="nil"/>
              <w:bottom w:val="nil"/>
              <w:right w:val="nil"/>
            </w:tcBorders>
          </w:tcPr>
          <w:p w14:paraId="058E5AB1"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76" w:type="pct"/>
            <w:tcBorders>
              <w:top w:val="nil"/>
              <w:left w:val="nil"/>
              <w:bottom w:val="nil"/>
              <w:right w:val="nil"/>
            </w:tcBorders>
          </w:tcPr>
          <w:p w14:paraId="4139E6AF"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951" w:type="pct"/>
            <w:tcBorders>
              <w:top w:val="nil"/>
              <w:left w:val="nil"/>
              <w:bottom w:val="nil"/>
              <w:right w:val="nil"/>
            </w:tcBorders>
          </w:tcPr>
          <w:p w14:paraId="65538BC2"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44" w:type="pct"/>
            <w:tcBorders>
              <w:top w:val="nil"/>
              <w:left w:val="nil"/>
              <w:bottom w:val="nil"/>
              <w:right w:val="nil"/>
            </w:tcBorders>
          </w:tcPr>
          <w:p w14:paraId="5125768E"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893" w:type="pct"/>
            <w:tcBorders>
              <w:top w:val="nil"/>
              <w:left w:val="nil"/>
              <w:bottom w:val="nil"/>
              <w:right w:val="nil"/>
            </w:tcBorders>
          </w:tcPr>
          <w:p w14:paraId="254200B3"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p>
        </w:tc>
        <w:tc>
          <w:tcPr>
            <w:tcW w:w="247" w:type="pct"/>
            <w:tcBorders>
              <w:top w:val="nil"/>
              <w:left w:val="nil"/>
              <w:bottom w:val="nil"/>
            </w:tcBorders>
          </w:tcPr>
          <w:p w14:paraId="7021A811"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1692" w:type="pct"/>
          </w:tcPr>
          <w:p w14:paraId="56399A99"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1.Recunoaștem activele și datoriile impuse de IFRS dar nerecunoscute conform 1802/2014;</w:t>
            </w:r>
          </w:p>
          <w:p w14:paraId="7AECB453"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p>
          <w:p w14:paraId="65CEBEB3"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2.Derecunoaștem elemente recunoscute conform 1802/2014 pentru care IFRS nu permite recunoașterea;</w:t>
            </w:r>
          </w:p>
          <w:p w14:paraId="4776BE41"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p w14:paraId="316DACAA"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3.Reclasificăm elemente recunoscute conform 1802/2014, dar conform IFRS sunt alt tip de active;</w:t>
            </w:r>
          </w:p>
          <w:p w14:paraId="5785C28F"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p>
          <w:p w14:paraId="4185C8C2"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4.Evaluare</w:t>
            </w:r>
            <w:r w:rsidRPr="0096109F">
              <w:rPr>
                <w:rFonts w:ascii="Times New Roman" w:eastAsia="Calibri" w:hAnsi="Times New Roman" w:cs="Times New Roman"/>
                <w:kern w:val="0"/>
                <w:sz w:val="24"/>
                <w:szCs w:val="24"/>
                <w14:ligatures w14:val="none"/>
              </w:rPr>
              <w:t xml:space="preserve"> – aplicăm regulile IFRS pentru evaluarea activelor și datoriilor</w:t>
            </w:r>
          </w:p>
        </w:tc>
      </w:tr>
    </w:tbl>
    <w:p w14:paraId="1F364E4F" w14:textId="77777777" w:rsidR="00845585" w:rsidRDefault="00845585" w:rsidP="00845585"/>
    <w:p w14:paraId="4A586D0B" w14:textId="77777777" w:rsidR="00845585" w:rsidRDefault="00845585" w:rsidP="00845585"/>
    <w:p w14:paraId="0FCD2B74" w14:textId="77777777" w:rsidR="00845585" w:rsidRDefault="00845585" w:rsidP="00845585"/>
    <w:p w14:paraId="63CC0EA3" w14:textId="77777777" w:rsidR="00845585" w:rsidRDefault="00845585" w:rsidP="00845585"/>
    <w:p w14:paraId="0166F768" w14:textId="77777777" w:rsidR="00845585" w:rsidRDefault="00845585" w:rsidP="00845585"/>
    <w:p w14:paraId="662E07ED" w14:textId="77777777" w:rsidR="00845585" w:rsidRPr="0096109F" w:rsidRDefault="00845585" w:rsidP="00845585">
      <w:pPr>
        <w:spacing w:after="0" w:line="240" w:lineRule="auto"/>
        <w:jc w:val="both"/>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lastRenderedPageBreak/>
        <w:t xml:space="preserve">Câteva </w:t>
      </w:r>
      <w:r w:rsidRPr="0096109F">
        <w:rPr>
          <w:rFonts w:ascii="Times New Roman" w:eastAsia="Calibri" w:hAnsi="Times New Roman" w:cs="Times New Roman"/>
          <w:b/>
          <w:bCs/>
          <w:kern w:val="0"/>
          <w:sz w:val="24"/>
          <w:szCs w:val="24"/>
          <w:lang w:eastAsia="de-DE"/>
          <w14:ligatures w14:val="none"/>
        </w:rPr>
        <w:t>exemple de retratări</w:t>
      </w:r>
      <w:r w:rsidRPr="0096109F">
        <w:rPr>
          <w:rFonts w:ascii="Times New Roman" w:eastAsia="Calibri" w:hAnsi="Times New Roman" w:cs="Times New Roman"/>
          <w:kern w:val="0"/>
          <w:sz w:val="24"/>
          <w:szCs w:val="24"/>
          <w:lang w:eastAsia="de-DE"/>
          <w14:ligatures w14:val="none"/>
        </w:rPr>
        <w:t>:</w:t>
      </w:r>
    </w:p>
    <w:p w14:paraId="0EF30351" w14:textId="77777777" w:rsidR="00845585" w:rsidRPr="0096109F" w:rsidRDefault="00845585" w:rsidP="00845585">
      <w:pPr>
        <w:spacing w:after="0" w:line="240" w:lineRule="auto"/>
        <w:jc w:val="both"/>
        <w:rPr>
          <w:rFonts w:ascii="Times New Roman" w:eastAsia="Calibri" w:hAnsi="Times New Roman" w:cs="Times New Roman"/>
          <w:b/>
          <w:bCs/>
          <w:kern w:val="0"/>
          <w:sz w:val="24"/>
          <w:szCs w:val="24"/>
          <w:lang w:eastAsia="de-DE"/>
          <w14:ligatures w14:val="none"/>
        </w:rPr>
      </w:pPr>
    </w:p>
    <w:tbl>
      <w:tblPr>
        <w:tblStyle w:val="TableGrid"/>
        <w:tblW w:w="5000" w:type="pct"/>
        <w:tblLook w:val="04A0" w:firstRow="1" w:lastRow="0" w:firstColumn="1" w:lastColumn="0" w:noHBand="0" w:noVBand="1"/>
      </w:tblPr>
      <w:tblGrid>
        <w:gridCol w:w="6342"/>
        <w:gridCol w:w="873"/>
        <w:gridCol w:w="6779"/>
      </w:tblGrid>
      <w:tr w:rsidR="00845585" w:rsidRPr="0096109F" w14:paraId="30E4156F" w14:textId="77777777" w:rsidTr="00DA6627">
        <w:tc>
          <w:tcPr>
            <w:tcW w:w="2266" w:type="pct"/>
          </w:tcPr>
          <w:p w14:paraId="1BD2EECE" w14:textId="77777777" w:rsidR="00845585" w:rsidRPr="0096109F" w:rsidRDefault="00845585" w:rsidP="00DA6627">
            <w:pPr>
              <w:jc w:val="both"/>
              <w:rPr>
                <w:rFonts w:ascii="Times New Roman" w:eastAsia="Calibri" w:hAnsi="Times New Roman" w:cs="Times New Roman"/>
                <w:b/>
                <w:kern w:val="0"/>
                <w:sz w:val="24"/>
                <w:szCs w:val="24"/>
                <w:lang w:eastAsia="de-DE"/>
                <w14:ligatures w14:val="none"/>
              </w:rPr>
            </w:pPr>
            <w:r w:rsidRPr="0096109F">
              <w:rPr>
                <w:rFonts w:ascii="Times New Roman" w:eastAsia="Calibri" w:hAnsi="Times New Roman" w:cs="Times New Roman"/>
                <w:bCs/>
                <w:kern w:val="0"/>
                <w:sz w:val="24"/>
                <w:szCs w:val="24"/>
                <w14:ligatures w14:val="none"/>
              </w:rPr>
              <w:t xml:space="preserve">1.Recunoaștem activele și datoriile impuse de IFRS dar nerecunoscute conform 1802/2014. </w:t>
            </w:r>
            <w:r w:rsidRPr="0096109F">
              <w:rPr>
                <w:rFonts w:ascii="Times New Roman" w:eastAsia="Calibri" w:hAnsi="Times New Roman" w:cs="Times New Roman"/>
                <w:b/>
                <w:kern w:val="0"/>
                <w:sz w:val="24"/>
                <w:szCs w:val="24"/>
                <w14:ligatures w14:val="none"/>
              </w:rPr>
              <w:t>Ce active și datorii putem recunoaște?</w:t>
            </w:r>
          </w:p>
        </w:tc>
        <w:tc>
          <w:tcPr>
            <w:tcW w:w="312" w:type="pct"/>
          </w:tcPr>
          <w:p w14:paraId="0620070B"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15BAD8F0" w14:textId="77777777" w:rsidR="00845585" w:rsidRPr="0096109F" w:rsidRDefault="00845585" w:rsidP="00DA6627">
            <w:pPr>
              <w:autoSpaceDE w:val="0"/>
              <w:autoSpaceDN w:val="0"/>
              <w:adjustRightInd w:val="0"/>
              <w:jc w:val="both"/>
              <w:rPr>
                <w:rFonts w:ascii="Times New Roman" w:eastAsia="Calibri" w:hAnsi="Times New Roman" w:cs="Times New Roman"/>
                <w:bCs/>
                <w:kern w:val="0"/>
                <w:sz w:val="24"/>
                <w:szCs w:val="24"/>
                <w:lang w:eastAsia="ro-RO"/>
                <w14:ligatures w14:val="none"/>
              </w:rPr>
            </w:pPr>
            <w:r w:rsidRPr="0096109F">
              <w:rPr>
                <w:rFonts w:ascii="Times New Roman" w:eastAsia="Calibri" w:hAnsi="Times New Roman" w:cs="Times New Roman"/>
                <w:b/>
                <w:kern w:val="0"/>
                <w:sz w:val="24"/>
                <w:szCs w:val="24"/>
                <w:lang w:eastAsia="ro-RO"/>
                <w14:ligatures w14:val="none"/>
              </w:rPr>
              <w:sym w:font="Wingdings 2" w:char="F050"/>
            </w:r>
            <w:r w:rsidRPr="0096109F">
              <w:rPr>
                <w:rFonts w:ascii="Times New Roman" w:eastAsia="Calibri" w:hAnsi="Times New Roman" w:cs="Times New Roman"/>
                <w:b/>
                <w:kern w:val="0"/>
                <w:sz w:val="24"/>
                <w:szCs w:val="24"/>
                <w:lang w:eastAsia="ro-RO"/>
                <w14:ligatures w14:val="none"/>
              </w:rPr>
              <w:t xml:space="preserve"> </w:t>
            </w:r>
            <w:r w:rsidRPr="0096109F">
              <w:rPr>
                <w:rFonts w:ascii="Times New Roman" w:eastAsia="Calibri" w:hAnsi="Times New Roman" w:cs="Times New Roman"/>
                <w:bCs/>
                <w:kern w:val="0"/>
                <w:sz w:val="24"/>
                <w:szCs w:val="24"/>
                <w:lang w:eastAsia="ro-RO"/>
                <w14:ligatures w14:val="none"/>
              </w:rPr>
              <w:t>Impozite amânate ( active sau datorii);</w:t>
            </w:r>
          </w:p>
          <w:p w14:paraId="3C211B8C" w14:textId="77777777" w:rsidR="00845585" w:rsidRPr="0096109F" w:rsidRDefault="00845585" w:rsidP="00DA6627">
            <w:pPr>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Active imobilizate deținute în vederea vânzării;</w:t>
            </w:r>
            <w:r w:rsidRPr="0096109F">
              <w:rPr>
                <w:rFonts w:ascii="Times New Roman" w:eastAsia="Calibri" w:hAnsi="Times New Roman" w:cs="Times New Roman"/>
                <w:b/>
                <w:kern w:val="0"/>
                <w:sz w:val="24"/>
                <w:szCs w:val="24"/>
                <w14:ligatures w14:val="none"/>
              </w:rPr>
              <w:t xml:space="preserve"> </w:t>
            </w:r>
          </w:p>
          <w:p w14:paraId="36B3F5A9" w14:textId="5BBF6E9D" w:rsidR="00845585" w:rsidRPr="0096109F" w:rsidRDefault="00845585" w:rsidP="00CC60D1">
            <w:pPr>
              <w:jc w:val="both"/>
              <w:rPr>
                <w:rFonts w:ascii="Times New Roman" w:eastAsia="Calibri" w:hAnsi="Times New Roman" w:cs="Times New Roman"/>
                <w:color w:val="000000"/>
                <w:kern w:val="0"/>
                <w:sz w:val="24"/>
                <w:szCs w:val="24"/>
                <w:lang w:eastAsia="de-DE"/>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Unități generatoare de numerar;</w:t>
            </w:r>
          </w:p>
        </w:tc>
      </w:tr>
      <w:tr w:rsidR="00845585" w:rsidRPr="0096109F" w14:paraId="0903D8FC" w14:textId="77777777" w:rsidTr="00DA6627">
        <w:tc>
          <w:tcPr>
            <w:tcW w:w="2266" w:type="pct"/>
          </w:tcPr>
          <w:p w14:paraId="39171047" w14:textId="77777777" w:rsidR="00845585" w:rsidRPr="0096109F" w:rsidRDefault="00845585" w:rsidP="00DA6627">
            <w:pPr>
              <w:jc w:val="both"/>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b/>
                <w:kern w:val="0"/>
                <w:sz w:val="24"/>
                <w:szCs w:val="24"/>
                <w14:ligatures w14:val="none"/>
              </w:rPr>
              <w:t>2.</w:t>
            </w:r>
            <w:r w:rsidRPr="0096109F">
              <w:rPr>
                <w:rFonts w:ascii="Times New Roman" w:eastAsia="Calibri" w:hAnsi="Times New Roman" w:cs="Times New Roman"/>
                <w:bCs/>
                <w:kern w:val="0"/>
                <w:sz w:val="24"/>
                <w:szCs w:val="24"/>
                <w14:ligatures w14:val="none"/>
              </w:rPr>
              <w:t xml:space="preserve">Derecunoaștem elemente recunoscute conform 1802/2014 pentru care IFRS nu permite recunoașterea. </w:t>
            </w:r>
            <w:r w:rsidRPr="0096109F">
              <w:rPr>
                <w:rFonts w:ascii="Times New Roman" w:eastAsia="Calibri" w:hAnsi="Times New Roman" w:cs="Times New Roman"/>
                <w:b/>
                <w:kern w:val="0"/>
                <w:sz w:val="24"/>
                <w:szCs w:val="24"/>
                <w14:ligatures w14:val="none"/>
              </w:rPr>
              <w:t>Ce active și datorii putem derecunoaște?</w:t>
            </w:r>
          </w:p>
        </w:tc>
        <w:tc>
          <w:tcPr>
            <w:tcW w:w="312" w:type="pct"/>
          </w:tcPr>
          <w:p w14:paraId="44D83C2C"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36894FA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Cheltuieli de constituire;</w:t>
            </w:r>
          </w:p>
          <w:p w14:paraId="4CC1BA8B"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Amortizarea fondului comercial;</w:t>
            </w:r>
          </w:p>
          <w:p w14:paraId="3F1E5085" w14:textId="77777777" w:rsidR="00845585" w:rsidRPr="0096109F" w:rsidRDefault="00845585" w:rsidP="00DA6627">
            <w:pPr>
              <w:autoSpaceDE w:val="0"/>
              <w:autoSpaceDN w:val="0"/>
              <w:adjustRightInd w:val="0"/>
              <w:jc w:val="both"/>
              <w:rPr>
                <w:rFonts w:ascii="Times New Roman" w:eastAsia="Calibri" w:hAnsi="Times New Roman" w:cs="Times New Roman"/>
                <w:color w:val="000000"/>
                <w:kern w:val="0"/>
                <w:sz w:val="24"/>
                <w:szCs w:val="24"/>
                <w:lang w:eastAsia="de-DE"/>
                <w14:ligatures w14:val="none"/>
              </w:rPr>
            </w:pPr>
            <w:r w:rsidRPr="0096109F">
              <w:rPr>
                <w:rFonts w:ascii="Times New Roman" w:eastAsia="Calibri" w:hAnsi="Times New Roman" w:cs="Times New Roman"/>
                <w:b/>
                <w:kern w:val="0"/>
                <w:sz w:val="24"/>
                <w:szCs w:val="24"/>
                <w:lang w:eastAsia="ro-RO"/>
                <w14:ligatures w14:val="none"/>
              </w:rPr>
              <w:sym w:font="Wingdings 2" w:char="F050"/>
            </w:r>
            <w:r w:rsidRPr="0096109F">
              <w:rPr>
                <w:rFonts w:ascii="Times New Roman" w:eastAsia="Calibri" w:hAnsi="Times New Roman" w:cs="Times New Roman"/>
                <w:b/>
                <w:kern w:val="0"/>
                <w:sz w:val="24"/>
                <w:szCs w:val="24"/>
                <w:lang w:eastAsia="ro-RO"/>
                <w14:ligatures w14:val="none"/>
              </w:rPr>
              <w:t xml:space="preserve"> </w:t>
            </w:r>
            <w:r w:rsidRPr="0096109F">
              <w:rPr>
                <w:rFonts w:ascii="Times New Roman" w:eastAsia="Calibri" w:hAnsi="Times New Roman" w:cs="Times New Roman"/>
                <w:bCs/>
                <w:kern w:val="0"/>
                <w:sz w:val="24"/>
                <w:szCs w:val="24"/>
                <w:lang w:eastAsia="ro-RO"/>
                <w14:ligatures w14:val="none"/>
              </w:rPr>
              <w:t>Cheltuielile de dezvoltare care nu îndeplinesc criteriile de recunoaştere;</w:t>
            </w:r>
          </w:p>
        </w:tc>
      </w:tr>
      <w:tr w:rsidR="00845585" w:rsidRPr="0096109F" w14:paraId="545F7E0D" w14:textId="77777777" w:rsidTr="00DA6627">
        <w:tc>
          <w:tcPr>
            <w:tcW w:w="2266" w:type="pct"/>
          </w:tcPr>
          <w:p w14:paraId="73A7E6C7" w14:textId="77777777" w:rsidR="00845585" w:rsidRPr="0096109F" w:rsidRDefault="00845585" w:rsidP="00DA6627">
            <w:pPr>
              <w:jc w:val="both"/>
              <w:rPr>
                <w:rFonts w:ascii="Times New Roman" w:eastAsia="Calibri" w:hAnsi="Times New Roman" w:cs="Times New Roman"/>
                <w:b/>
                <w:kern w:val="0"/>
                <w:sz w:val="24"/>
                <w:szCs w:val="24"/>
                <w:lang w:eastAsia="de-DE"/>
                <w14:ligatures w14:val="none"/>
              </w:rPr>
            </w:pPr>
            <w:r w:rsidRPr="0096109F">
              <w:rPr>
                <w:rFonts w:ascii="Times New Roman" w:eastAsia="Calibri" w:hAnsi="Times New Roman" w:cs="Times New Roman"/>
                <w:b/>
                <w:kern w:val="0"/>
                <w:sz w:val="24"/>
                <w:szCs w:val="24"/>
                <w14:ligatures w14:val="none"/>
              </w:rPr>
              <w:t>3.</w:t>
            </w:r>
            <w:r w:rsidRPr="0096109F">
              <w:rPr>
                <w:rFonts w:ascii="Times New Roman" w:eastAsia="Calibri" w:hAnsi="Times New Roman" w:cs="Times New Roman"/>
                <w:bCs/>
                <w:kern w:val="0"/>
                <w:sz w:val="24"/>
                <w:szCs w:val="24"/>
                <w14:ligatures w14:val="none"/>
              </w:rPr>
              <w:t xml:space="preserve">Reclasificăm elemente recunoscute conform 1802/2014, dar conform IFRS sunt alt tip de active. </w:t>
            </w:r>
            <w:r w:rsidRPr="0096109F">
              <w:rPr>
                <w:rFonts w:ascii="Times New Roman" w:eastAsia="Calibri" w:hAnsi="Times New Roman" w:cs="Times New Roman"/>
                <w:b/>
                <w:kern w:val="0"/>
                <w:sz w:val="24"/>
                <w:szCs w:val="24"/>
                <w14:ligatures w14:val="none"/>
              </w:rPr>
              <w:t>Ce putem reclasifica?</w:t>
            </w:r>
          </w:p>
        </w:tc>
        <w:tc>
          <w:tcPr>
            <w:tcW w:w="312" w:type="pct"/>
          </w:tcPr>
          <w:p w14:paraId="0B4D5915"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315F269D"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Un contract de concesiune recunoscut conform OMFP 1802/2014 recunoscut pe cheltuieli;</w:t>
            </w:r>
          </w:p>
          <w:p w14:paraId="2A59206A"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O imobilizare necorporală cu durată de viață determinată într-o imobilizare necorporală cu durată de viață nedeterminată;</w:t>
            </w:r>
          </w:p>
          <w:p w14:paraId="383D5202"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Investițiile imobilizare în investiții imobiliare evaluate la cost sau la valoarea justă;</w:t>
            </w:r>
          </w:p>
          <w:p w14:paraId="61BD555B" w14:textId="77777777" w:rsidR="00845585" w:rsidRPr="0096109F" w:rsidRDefault="00845585" w:rsidP="00DA6627">
            <w:pPr>
              <w:jc w:val="both"/>
              <w:rPr>
                <w:rFonts w:ascii="Times New Roman" w:eastAsia="Times New Roman" w:hAnsi="Times New Roman" w:cs="Times New Roman"/>
                <w:kern w:val="0"/>
                <w:sz w:val="24"/>
                <w:szCs w:val="24"/>
                <w:lang w:val="en-US"/>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 xml:space="preserve">Contractele de leasing operațional sau financiar în </w:t>
            </w:r>
            <w:r w:rsidRPr="0096109F">
              <w:rPr>
                <w:rFonts w:ascii="Times New Roman" w:eastAsia="Times New Roman" w:hAnsi="Times New Roman" w:cs="Times New Roman"/>
                <w:kern w:val="0"/>
                <w:sz w:val="24"/>
                <w:szCs w:val="24"/>
                <w:lang w:val="en-US"/>
                <w14:ligatures w14:val="none"/>
              </w:rPr>
              <w:t>dreptul de utilizare</w:t>
            </w:r>
            <w:r w:rsidRPr="0096109F">
              <w:rPr>
                <w:rFonts w:ascii="Times New Roman" w:eastAsia="Times New Roman" w:hAnsi="Times New Roman" w:cs="Times New Roman"/>
                <w:b/>
                <w:bCs/>
                <w:kern w:val="0"/>
                <w:sz w:val="24"/>
                <w:szCs w:val="24"/>
                <w:lang w:val="en-US"/>
                <w14:ligatures w14:val="none"/>
              </w:rPr>
              <w:t xml:space="preserve"> </w:t>
            </w:r>
            <w:r w:rsidRPr="0096109F">
              <w:rPr>
                <w:rFonts w:ascii="Times New Roman" w:eastAsia="Times New Roman" w:hAnsi="Times New Roman" w:cs="Times New Roman"/>
                <w:kern w:val="0"/>
                <w:sz w:val="24"/>
                <w:szCs w:val="24"/>
                <w:lang w:val="en-US"/>
                <w14:ligatures w14:val="none"/>
              </w:rPr>
              <w:t>a unui</w:t>
            </w:r>
            <w:r w:rsidRPr="0096109F">
              <w:rPr>
                <w:rFonts w:ascii="Times New Roman" w:eastAsia="Times New Roman" w:hAnsi="Times New Roman" w:cs="Times New Roman"/>
                <w:b/>
                <w:bCs/>
                <w:kern w:val="0"/>
                <w:sz w:val="24"/>
                <w:szCs w:val="24"/>
                <w:lang w:val="en-US"/>
                <w14:ligatures w14:val="none"/>
              </w:rPr>
              <w:t xml:space="preserve"> </w:t>
            </w:r>
            <w:r w:rsidRPr="0096109F">
              <w:rPr>
                <w:rFonts w:ascii="Times New Roman" w:eastAsia="Times New Roman" w:hAnsi="Times New Roman" w:cs="Times New Roman"/>
                <w:kern w:val="0"/>
                <w:sz w:val="24"/>
                <w:szCs w:val="24"/>
                <w:lang w:val="en-US"/>
                <w14:ligatures w14:val="none"/>
              </w:rPr>
              <w:t>active;</w:t>
            </w:r>
          </w:p>
          <w:p w14:paraId="37806996" w14:textId="77777777" w:rsidR="00845585" w:rsidRPr="0096109F" w:rsidRDefault="00845585" w:rsidP="00DA6627">
            <w:pPr>
              <w:jc w:val="both"/>
              <w:rPr>
                <w:rFonts w:ascii="Times New Roman" w:eastAsia="Calibri" w:hAnsi="Times New Roman" w:cs="Times New Roman"/>
                <w:bCs/>
                <w:kern w:val="0"/>
                <w:sz w:val="24"/>
                <w:szCs w:val="24"/>
                <w:lang w:eastAsia="de-DE"/>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Anumite contracte încheiate cu clienții;</w:t>
            </w:r>
          </w:p>
        </w:tc>
      </w:tr>
      <w:tr w:rsidR="00845585" w:rsidRPr="0096109F" w14:paraId="0B1864D5" w14:textId="77777777" w:rsidTr="00DA6627">
        <w:tc>
          <w:tcPr>
            <w:tcW w:w="2266" w:type="pct"/>
          </w:tcPr>
          <w:p w14:paraId="6E739B67" w14:textId="77777777" w:rsidR="00845585" w:rsidRPr="0096109F" w:rsidRDefault="00845585" w:rsidP="00DA6627">
            <w:pPr>
              <w:autoSpaceDE w:val="0"/>
              <w:autoSpaceDN w:val="0"/>
              <w:adjustRightInd w:val="0"/>
              <w:jc w:val="both"/>
              <w:rPr>
                <w:rFonts w:ascii="Times New Roman" w:eastAsia="Calibri" w:hAnsi="Times New Roman" w:cs="Times New Roman"/>
                <w:color w:val="000000"/>
                <w:kern w:val="0"/>
                <w:sz w:val="24"/>
                <w:szCs w:val="24"/>
                <w:lang w:eastAsia="de-DE"/>
                <w14:ligatures w14:val="none"/>
              </w:rPr>
            </w:pPr>
            <w:r w:rsidRPr="0096109F">
              <w:rPr>
                <w:rFonts w:ascii="Times New Roman" w:eastAsia="Calibri" w:hAnsi="Times New Roman" w:cs="Times New Roman"/>
                <w:b/>
                <w:kern w:val="0"/>
                <w:sz w:val="24"/>
                <w:szCs w:val="24"/>
                <w:lang w:eastAsia="ro-RO"/>
                <w14:ligatures w14:val="none"/>
              </w:rPr>
              <w:t>4.Evaluare</w:t>
            </w:r>
            <w:r w:rsidRPr="0096109F">
              <w:rPr>
                <w:rFonts w:ascii="Times New Roman" w:eastAsia="Calibri" w:hAnsi="Times New Roman" w:cs="Times New Roman"/>
                <w:kern w:val="0"/>
                <w:sz w:val="24"/>
                <w:szCs w:val="24"/>
                <w:lang w:eastAsia="ro-RO"/>
                <w14:ligatures w14:val="none"/>
              </w:rPr>
              <w:t xml:space="preserve"> – aplic</w:t>
            </w:r>
            <w:r w:rsidRPr="0096109F">
              <w:rPr>
                <w:rFonts w:ascii="Times New Roman" w:eastAsia="Calibri" w:hAnsi="Times New Roman" w:cs="Times New Roman"/>
                <w:color w:val="000000"/>
                <w:kern w:val="0"/>
                <w:sz w:val="24"/>
                <w:szCs w:val="24"/>
                <w:lang w:eastAsia="ro-RO"/>
                <w14:ligatures w14:val="none"/>
              </w:rPr>
              <w:t>ăm regulile</w:t>
            </w:r>
            <w:r w:rsidRPr="0096109F">
              <w:rPr>
                <w:rFonts w:ascii="Times New Roman" w:eastAsia="Calibri" w:hAnsi="Times New Roman" w:cs="Times New Roman"/>
                <w:kern w:val="0"/>
                <w:sz w:val="24"/>
                <w:szCs w:val="24"/>
                <w:lang w:eastAsia="ro-RO"/>
                <w14:ligatures w14:val="none"/>
              </w:rPr>
              <w:t xml:space="preserve"> IFRS pentru evaluare</w:t>
            </w:r>
            <w:r w:rsidRPr="0096109F">
              <w:rPr>
                <w:rFonts w:ascii="Times New Roman" w:eastAsia="Calibri" w:hAnsi="Times New Roman" w:cs="Times New Roman"/>
                <w:color w:val="000000"/>
                <w:kern w:val="0"/>
                <w:sz w:val="24"/>
                <w:szCs w:val="24"/>
                <w:lang w:eastAsia="ro-RO"/>
                <w14:ligatures w14:val="none"/>
              </w:rPr>
              <w:t>a</w:t>
            </w:r>
            <w:r w:rsidRPr="0096109F">
              <w:rPr>
                <w:rFonts w:ascii="Times New Roman" w:eastAsia="Calibri" w:hAnsi="Times New Roman" w:cs="Times New Roman"/>
                <w:kern w:val="0"/>
                <w:sz w:val="24"/>
                <w:szCs w:val="24"/>
                <w:lang w:eastAsia="ro-RO"/>
                <w14:ligatures w14:val="none"/>
              </w:rPr>
              <w:t xml:space="preserve"> active</w:t>
            </w:r>
            <w:r w:rsidRPr="0096109F">
              <w:rPr>
                <w:rFonts w:ascii="Times New Roman" w:eastAsia="Calibri" w:hAnsi="Times New Roman" w:cs="Times New Roman"/>
                <w:color w:val="000000"/>
                <w:kern w:val="0"/>
                <w:sz w:val="24"/>
                <w:szCs w:val="24"/>
                <w:lang w:eastAsia="ro-RO"/>
                <w14:ligatures w14:val="none"/>
              </w:rPr>
              <w:t>lor</w:t>
            </w:r>
            <w:r w:rsidRPr="0096109F">
              <w:rPr>
                <w:rFonts w:ascii="Times New Roman" w:eastAsia="Calibri" w:hAnsi="Times New Roman" w:cs="Times New Roman"/>
                <w:kern w:val="0"/>
                <w:sz w:val="24"/>
                <w:szCs w:val="24"/>
                <w:lang w:eastAsia="ro-RO"/>
                <w14:ligatures w14:val="none"/>
              </w:rPr>
              <w:t xml:space="preserve"> și datorii</w:t>
            </w:r>
            <w:r w:rsidRPr="0096109F">
              <w:rPr>
                <w:rFonts w:ascii="Times New Roman" w:eastAsia="Calibri" w:hAnsi="Times New Roman" w:cs="Times New Roman"/>
                <w:color w:val="000000"/>
                <w:kern w:val="0"/>
                <w:sz w:val="24"/>
                <w:szCs w:val="24"/>
                <w:lang w:eastAsia="ro-RO"/>
                <w14:ligatures w14:val="none"/>
              </w:rPr>
              <w:t>lor.</w:t>
            </w:r>
            <w:r w:rsidRPr="0096109F">
              <w:rPr>
                <w:rFonts w:ascii="Times New Roman" w:eastAsia="Calibri" w:hAnsi="Times New Roman" w:cs="Times New Roman"/>
                <w:b/>
                <w:bCs/>
                <w:kern w:val="0"/>
                <w:sz w:val="24"/>
                <w:szCs w:val="24"/>
                <w:lang w:eastAsia="ro-RO"/>
                <w14:ligatures w14:val="none"/>
              </w:rPr>
              <w:t xml:space="preserve"> Ce potem evalua diferit la data trecerii la IFRS ?</w:t>
            </w:r>
          </w:p>
        </w:tc>
        <w:tc>
          <w:tcPr>
            <w:tcW w:w="312" w:type="pct"/>
          </w:tcPr>
          <w:p w14:paraId="641DA0B9"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5FABBF0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Imobilizări necorporale și corporale: stabilim valoarea reziduală; valoarea recuperabilă; testul de depreciere al activelor pentru reluarea unei eventuale pierderi din depreciere; active imobilizate clasificate ca deținute în vederea vânzării;</w:t>
            </w:r>
          </w:p>
          <w:p w14:paraId="5ACC9056"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Investiții imobiliare: valoarea justă</w:t>
            </w:r>
          </w:p>
          <w:p w14:paraId="7C91EA8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Costurile îndatorării capitalizate;</w:t>
            </w:r>
          </w:p>
          <w:p w14:paraId="04DF5826" w14:textId="77777777" w:rsidR="00845585" w:rsidRPr="0096109F" w:rsidRDefault="00845585" w:rsidP="00DA6627">
            <w:pPr>
              <w:jc w:val="both"/>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Leasing: evaluarea a</w:t>
            </w:r>
            <w:r w:rsidRPr="0096109F">
              <w:rPr>
                <w:rFonts w:ascii="Times New Roman" w:eastAsia="Calibri" w:hAnsi="Times New Roman" w:cs="Times New Roman"/>
                <w:kern w:val="0"/>
                <w:sz w:val="24"/>
                <w:szCs w:val="24"/>
                <w14:ligatures w14:val="none"/>
              </w:rPr>
              <w:t>ctivului aferent dreptului de utilizare;</w:t>
            </w:r>
          </w:p>
          <w:p w14:paraId="07455D49" w14:textId="77777777" w:rsidR="00845585" w:rsidRPr="0096109F" w:rsidRDefault="00845585" w:rsidP="00DA6627">
            <w:pPr>
              <w:jc w:val="both"/>
              <w:rPr>
                <w:rFonts w:ascii="Times New Roman" w:eastAsia="Calibri" w:hAnsi="Times New Roman" w:cs="Times New Roman"/>
                <w:bCs/>
                <w:kern w:val="0"/>
                <w:sz w:val="24"/>
                <w:szCs w:val="24"/>
                <w:lang w:eastAsia="de-DE"/>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Provizioane: actualizarea acestora.</w:t>
            </w:r>
          </w:p>
        </w:tc>
      </w:tr>
    </w:tbl>
    <w:p w14:paraId="41E0F268"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506A3B8B" w14:textId="77777777" w:rsidR="00CC60D1" w:rsidRDefault="00CC60D1"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0B2FC8C8" w14:textId="77777777" w:rsidR="00CC60D1" w:rsidRDefault="00CC60D1"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1657AD40" w14:textId="77777777" w:rsidR="00CC60D1" w:rsidRDefault="00CC60D1"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6DC04E01"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467"/>
        <w:gridCol w:w="4226"/>
        <w:gridCol w:w="470"/>
        <w:gridCol w:w="5315"/>
      </w:tblGrid>
      <w:tr w:rsidR="00845585" w:rsidRPr="0096109F" w14:paraId="71187833" w14:textId="77777777" w:rsidTr="00DA6627">
        <w:tc>
          <w:tcPr>
            <w:tcW w:w="1256" w:type="pct"/>
            <w:tcBorders>
              <w:bottom w:val="single" w:sz="4" w:space="0" w:color="auto"/>
            </w:tcBorders>
          </w:tcPr>
          <w:p w14:paraId="057D6E7C"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lastRenderedPageBreak/>
              <w:t>01.01.N-1</w:t>
            </w:r>
            <w:r w:rsidRPr="0096109F">
              <w:rPr>
                <w:rFonts w:ascii="Times New Roman" w:eastAsia="Calibri" w:hAnsi="Times New Roman" w:cs="Times New Roman"/>
                <w:kern w:val="0"/>
                <w:sz w:val="24"/>
                <w:szCs w:val="24"/>
                <w14:ligatures w14:val="none"/>
              </w:rPr>
              <w:t xml:space="preserve"> Situaţii financiare conform </w:t>
            </w:r>
            <w:r w:rsidRPr="0096109F">
              <w:rPr>
                <w:rFonts w:ascii="Times New Roman" w:eastAsia="Calibri" w:hAnsi="Times New Roman" w:cs="Times New Roman"/>
                <w:b/>
                <w:kern w:val="0"/>
                <w:sz w:val="24"/>
                <w:szCs w:val="24"/>
                <w14:ligatures w14:val="none"/>
              </w:rPr>
              <w:t>1802/2014</w:t>
            </w:r>
          </w:p>
        </w:tc>
        <w:tc>
          <w:tcPr>
            <w:tcW w:w="167" w:type="pct"/>
            <w:tcBorders>
              <w:top w:val="nil"/>
              <w:bottom w:val="nil"/>
            </w:tcBorders>
          </w:tcPr>
          <w:p w14:paraId="380430BD"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bottom w:val="single" w:sz="4" w:space="0" w:color="auto"/>
            </w:tcBorders>
          </w:tcPr>
          <w:p w14:paraId="13CE8427"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31.12.N-1</w:t>
            </w:r>
            <w:r w:rsidRPr="0096109F">
              <w:rPr>
                <w:rFonts w:ascii="Times New Roman" w:eastAsia="Calibri" w:hAnsi="Times New Roman" w:cs="Times New Roman"/>
                <w:kern w:val="0"/>
                <w:sz w:val="24"/>
                <w:szCs w:val="24"/>
                <w14:ligatures w14:val="none"/>
              </w:rPr>
              <w:t xml:space="preserve"> Situaţii financiare conform </w:t>
            </w:r>
            <w:r w:rsidRPr="0096109F">
              <w:rPr>
                <w:rFonts w:ascii="Times New Roman" w:eastAsia="Calibri" w:hAnsi="Times New Roman" w:cs="Times New Roman"/>
                <w:b/>
                <w:kern w:val="0"/>
                <w:sz w:val="24"/>
                <w:szCs w:val="24"/>
                <w14:ligatures w14:val="none"/>
              </w:rPr>
              <w:t>1802/2014</w:t>
            </w:r>
          </w:p>
        </w:tc>
        <w:tc>
          <w:tcPr>
            <w:tcW w:w="168" w:type="pct"/>
            <w:tcBorders>
              <w:top w:val="nil"/>
              <w:bottom w:val="nil"/>
            </w:tcBorders>
          </w:tcPr>
          <w:p w14:paraId="74B07633"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single" w:sz="4" w:space="0" w:color="auto"/>
            </w:tcBorders>
          </w:tcPr>
          <w:p w14:paraId="30B37EE9"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31.12.N</w:t>
            </w:r>
          </w:p>
        </w:tc>
      </w:tr>
      <w:tr w:rsidR="00845585" w:rsidRPr="0096109F" w14:paraId="27A3D768" w14:textId="77777777" w:rsidTr="00DA6627">
        <w:tc>
          <w:tcPr>
            <w:tcW w:w="1256" w:type="pct"/>
            <w:tcBorders>
              <w:left w:val="nil"/>
              <w:right w:val="nil"/>
            </w:tcBorders>
          </w:tcPr>
          <w:p w14:paraId="52C82846"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c>
          <w:tcPr>
            <w:tcW w:w="167" w:type="pct"/>
            <w:tcBorders>
              <w:top w:val="nil"/>
              <w:left w:val="nil"/>
              <w:bottom w:val="nil"/>
              <w:right w:val="nil"/>
            </w:tcBorders>
          </w:tcPr>
          <w:p w14:paraId="63BDE70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left w:val="nil"/>
              <w:right w:val="nil"/>
            </w:tcBorders>
          </w:tcPr>
          <w:p w14:paraId="07561E4B"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c>
          <w:tcPr>
            <w:tcW w:w="168" w:type="pct"/>
            <w:tcBorders>
              <w:top w:val="nil"/>
              <w:left w:val="nil"/>
              <w:bottom w:val="nil"/>
              <w:right w:val="nil"/>
            </w:tcBorders>
          </w:tcPr>
          <w:p w14:paraId="0DD4CFA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left w:val="nil"/>
              <w:right w:val="nil"/>
            </w:tcBorders>
          </w:tcPr>
          <w:p w14:paraId="38301509"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514685C6" w14:textId="77777777" w:rsidTr="00DA6627">
        <w:tc>
          <w:tcPr>
            <w:tcW w:w="1256" w:type="pct"/>
            <w:tcBorders>
              <w:bottom w:val="single" w:sz="4" w:space="0" w:color="auto"/>
            </w:tcBorders>
          </w:tcPr>
          <w:p w14:paraId="538B8227"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 xml:space="preserve">01.01.N-1 </w:t>
            </w:r>
            <w:r w:rsidRPr="0096109F">
              <w:rPr>
                <w:rFonts w:ascii="Times New Roman" w:eastAsia="Calibri" w:hAnsi="Times New Roman" w:cs="Times New Roman"/>
                <w:b/>
                <w:bCs/>
                <w:kern w:val="0"/>
                <w:sz w:val="24"/>
                <w:szCs w:val="24"/>
                <w14:ligatures w14:val="none"/>
              </w:rPr>
              <w:sym w:font="Wingdings 3" w:char="F05B"/>
            </w:r>
            <w:r w:rsidRPr="0096109F">
              <w:rPr>
                <w:rFonts w:ascii="Times New Roman" w:eastAsia="Calibri" w:hAnsi="Times New Roman" w:cs="Times New Roman"/>
                <w:b/>
                <w:bCs/>
                <w:kern w:val="0"/>
                <w:sz w:val="24"/>
                <w:szCs w:val="24"/>
                <w14:ligatures w14:val="none"/>
              </w:rPr>
              <w:t xml:space="preserve"> </w:t>
            </w:r>
            <w:r w:rsidRPr="0096109F">
              <w:rPr>
                <w:rFonts w:ascii="Times New Roman" w:eastAsia="Calibri" w:hAnsi="Times New Roman" w:cs="Times New Roman"/>
                <w:kern w:val="0"/>
                <w:sz w:val="24"/>
                <w:szCs w:val="24"/>
                <w14:ligatures w14:val="none"/>
              </w:rPr>
              <w:t xml:space="preserve">data </w:t>
            </w:r>
            <w:r w:rsidRPr="0096109F">
              <w:rPr>
                <w:rFonts w:ascii="Times New Roman" w:eastAsia="Calibri" w:hAnsi="Times New Roman" w:cs="Times New Roman"/>
                <w:b/>
                <w:kern w:val="0"/>
                <w:sz w:val="24"/>
                <w:szCs w:val="24"/>
                <w14:ligatures w14:val="none"/>
              </w:rPr>
              <w:t>tecerii la IFRS</w:t>
            </w:r>
          </w:p>
        </w:tc>
        <w:tc>
          <w:tcPr>
            <w:tcW w:w="167" w:type="pct"/>
            <w:tcBorders>
              <w:top w:val="nil"/>
              <w:bottom w:val="nil"/>
            </w:tcBorders>
          </w:tcPr>
          <w:p w14:paraId="2A0CF60D"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bottom w:val="single" w:sz="4" w:space="0" w:color="auto"/>
            </w:tcBorders>
          </w:tcPr>
          <w:p w14:paraId="4E480911"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31.12.N-1</w:t>
            </w:r>
            <w:r w:rsidRPr="0096109F">
              <w:rPr>
                <w:rFonts w:ascii="Times New Roman" w:eastAsia="Calibri" w:hAnsi="Times New Roman" w:cs="Times New Roman"/>
                <w:kern w:val="0"/>
                <w:sz w:val="24"/>
                <w:szCs w:val="24"/>
                <w14:ligatures w14:val="none"/>
              </w:rPr>
              <w:t xml:space="preserve"> – </w:t>
            </w:r>
            <w:r w:rsidRPr="0096109F">
              <w:rPr>
                <w:rFonts w:ascii="Times New Roman" w:eastAsia="Calibri" w:hAnsi="Times New Roman" w:cs="Times New Roman"/>
                <w:b/>
                <w:kern w:val="0"/>
                <w:sz w:val="24"/>
                <w:szCs w:val="24"/>
                <w14:ligatures w14:val="none"/>
              </w:rPr>
              <w:t>informaţii comparative</w:t>
            </w:r>
            <w:r w:rsidRPr="0096109F">
              <w:rPr>
                <w:rFonts w:ascii="Times New Roman" w:eastAsia="Calibri" w:hAnsi="Times New Roman" w:cs="Times New Roman"/>
                <w:kern w:val="0"/>
                <w:sz w:val="24"/>
                <w:szCs w:val="24"/>
                <w14:ligatures w14:val="none"/>
              </w:rPr>
              <w:t xml:space="preserve"> conform IFRS</w:t>
            </w:r>
          </w:p>
        </w:tc>
        <w:tc>
          <w:tcPr>
            <w:tcW w:w="168" w:type="pct"/>
            <w:tcBorders>
              <w:top w:val="nil"/>
              <w:bottom w:val="nil"/>
            </w:tcBorders>
          </w:tcPr>
          <w:p w14:paraId="3C90C1C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single" w:sz="4" w:space="0" w:color="auto"/>
            </w:tcBorders>
          </w:tcPr>
          <w:p w14:paraId="186762D0"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31.12.N – data întocmirii primului set de situaţii financiare IFRS</w:t>
            </w:r>
          </w:p>
        </w:tc>
      </w:tr>
      <w:tr w:rsidR="00845585" w:rsidRPr="0096109F" w14:paraId="7406947A" w14:textId="77777777" w:rsidTr="00DA6627">
        <w:tc>
          <w:tcPr>
            <w:tcW w:w="1256" w:type="pct"/>
            <w:tcBorders>
              <w:left w:val="nil"/>
              <w:right w:val="nil"/>
            </w:tcBorders>
          </w:tcPr>
          <w:p w14:paraId="1986F052"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c>
          <w:tcPr>
            <w:tcW w:w="167" w:type="pct"/>
            <w:tcBorders>
              <w:top w:val="nil"/>
              <w:left w:val="nil"/>
              <w:bottom w:val="nil"/>
              <w:right w:val="nil"/>
            </w:tcBorders>
          </w:tcPr>
          <w:p w14:paraId="68BE4923"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left w:val="nil"/>
              <w:bottom w:val="nil"/>
              <w:right w:val="nil"/>
            </w:tcBorders>
          </w:tcPr>
          <w:p w14:paraId="6708AB44"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right w:val="nil"/>
            </w:tcBorders>
          </w:tcPr>
          <w:p w14:paraId="529F2A97"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left w:val="nil"/>
              <w:right w:val="nil"/>
            </w:tcBorders>
          </w:tcPr>
          <w:p w14:paraId="3F31C95C"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34674089" w14:textId="77777777" w:rsidTr="00DA6627">
        <w:tc>
          <w:tcPr>
            <w:tcW w:w="1256" w:type="pct"/>
            <w:tcBorders>
              <w:bottom w:val="single" w:sz="4" w:space="0" w:color="auto"/>
            </w:tcBorders>
          </w:tcPr>
          <w:p w14:paraId="3B7B0628"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Situaţie de deschidere a poziţiei financiare conform IFRS</w:t>
            </w:r>
          </w:p>
        </w:tc>
        <w:tc>
          <w:tcPr>
            <w:tcW w:w="167" w:type="pct"/>
            <w:tcBorders>
              <w:top w:val="nil"/>
              <w:bottom w:val="nil"/>
              <w:right w:val="nil"/>
            </w:tcBorders>
          </w:tcPr>
          <w:p w14:paraId="79A7ED7E"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nil"/>
              <w:right w:val="nil"/>
            </w:tcBorders>
          </w:tcPr>
          <w:p w14:paraId="3A4EE71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tcBorders>
          </w:tcPr>
          <w:p w14:paraId="00055CE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single" w:sz="4" w:space="0" w:color="auto"/>
            </w:tcBorders>
          </w:tcPr>
          <w:p w14:paraId="68CA4FE0"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Primul set de situaţii financiare conform IFRS</w:t>
            </w:r>
          </w:p>
        </w:tc>
      </w:tr>
      <w:tr w:rsidR="00845585" w:rsidRPr="0096109F" w14:paraId="1E108BCB" w14:textId="77777777" w:rsidTr="00DA6627">
        <w:tc>
          <w:tcPr>
            <w:tcW w:w="1256" w:type="pct"/>
            <w:tcBorders>
              <w:left w:val="nil"/>
              <w:bottom w:val="nil"/>
              <w:right w:val="nil"/>
            </w:tcBorders>
          </w:tcPr>
          <w:p w14:paraId="78238848"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nil"/>
            </w:tcBorders>
          </w:tcPr>
          <w:p w14:paraId="06301B0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nil"/>
              <w:right w:val="nil"/>
            </w:tcBorders>
          </w:tcPr>
          <w:p w14:paraId="7E8ACD50"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right w:val="nil"/>
            </w:tcBorders>
          </w:tcPr>
          <w:p w14:paraId="2DF35F1D"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left w:val="nil"/>
              <w:right w:val="nil"/>
            </w:tcBorders>
          </w:tcPr>
          <w:p w14:paraId="6C94A87C"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4B51DD7C" w14:textId="77777777" w:rsidTr="00DA6627">
        <w:tc>
          <w:tcPr>
            <w:tcW w:w="1256" w:type="pct"/>
            <w:tcBorders>
              <w:top w:val="nil"/>
              <w:left w:val="nil"/>
              <w:bottom w:val="nil"/>
              <w:right w:val="nil"/>
            </w:tcBorders>
          </w:tcPr>
          <w:p w14:paraId="7BCFB034"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nil"/>
            </w:tcBorders>
          </w:tcPr>
          <w:p w14:paraId="69A7A357"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nil"/>
              <w:right w:val="nil"/>
            </w:tcBorders>
          </w:tcPr>
          <w:p w14:paraId="5F322289"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tcBorders>
          </w:tcPr>
          <w:p w14:paraId="2163CB1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nil"/>
            </w:tcBorders>
          </w:tcPr>
          <w:p w14:paraId="0C742694"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poziţiei financiare </w:t>
            </w:r>
            <w:r w:rsidRPr="0096109F">
              <w:rPr>
                <w:rFonts w:ascii="Times New Roman" w:eastAsia="Calibri" w:hAnsi="Times New Roman" w:cs="Times New Roman"/>
                <w:b/>
                <w:kern w:val="0"/>
                <w:sz w:val="24"/>
                <w:szCs w:val="24"/>
                <w14:ligatures w14:val="none"/>
              </w:rPr>
              <w:t>01.01.N-1 – prin retratare</w:t>
            </w:r>
          </w:p>
          <w:p w14:paraId="5EF8A5B9"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poziţiei financiare </w:t>
            </w:r>
            <w:r w:rsidRPr="0096109F">
              <w:rPr>
                <w:rFonts w:ascii="Times New Roman" w:eastAsia="Calibri" w:hAnsi="Times New Roman" w:cs="Times New Roman"/>
                <w:b/>
                <w:kern w:val="0"/>
                <w:sz w:val="24"/>
                <w:szCs w:val="24"/>
                <w14:ligatures w14:val="none"/>
              </w:rPr>
              <w:t>31.12. N-1 – prin retratare</w:t>
            </w:r>
          </w:p>
          <w:p w14:paraId="03FA9FA0"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poziţiei financiare </w:t>
            </w:r>
            <w:r w:rsidRPr="0096109F">
              <w:rPr>
                <w:rFonts w:ascii="Times New Roman" w:eastAsia="Calibri" w:hAnsi="Times New Roman" w:cs="Times New Roman"/>
                <w:b/>
                <w:kern w:val="0"/>
                <w:sz w:val="24"/>
                <w:szCs w:val="24"/>
                <w14:ligatures w14:val="none"/>
              </w:rPr>
              <w:t>31.12. N</w:t>
            </w:r>
          </w:p>
          <w:p w14:paraId="40CA6271"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Situația rezultatului global în cele două variante permise de IAS 1( 2 coloane) la  </w:t>
            </w:r>
            <w:r w:rsidRPr="0096109F">
              <w:rPr>
                <w:rFonts w:ascii="Times New Roman" w:eastAsia="Calibri" w:hAnsi="Times New Roman" w:cs="Times New Roman"/>
                <w:b/>
                <w:kern w:val="0"/>
                <w:sz w:val="24"/>
                <w:szCs w:val="24"/>
                <w14:ligatures w14:val="none"/>
              </w:rPr>
              <w:t xml:space="preserve">31.12.N </w:t>
            </w:r>
          </w:p>
          <w:p w14:paraId="2F2F4E10"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Situația rezultatului global în cele două variante permise de IAS 1 la</w:t>
            </w:r>
            <w:r w:rsidRPr="0096109F">
              <w:rPr>
                <w:rFonts w:ascii="Times New Roman" w:eastAsia="Calibri" w:hAnsi="Times New Roman" w:cs="Times New Roman"/>
                <w:b/>
                <w:kern w:val="0"/>
                <w:sz w:val="24"/>
                <w:szCs w:val="24"/>
                <w14:ligatures w14:val="none"/>
              </w:rPr>
              <w:t xml:space="preserve"> 31.12.N-1</w:t>
            </w:r>
          </w:p>
          <w:p w14:paraId="44D27A74"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fluxurilor de numerar la </w:t>
            </w:r>
            <w:r w:rsidRPr="0096109F">
              <w:rPr>
                <w:rFonts w:ascii="Times New Roman" w:eastAsia="Calibri" w:hAnsi="Times New Roman" w:cs="Times New Roman"/>
                <w:b/>
                <w:kern w:val="0"/>
                <w:sz w:val="24"/>
                <w:szCs w:val="24"/>
                <w14:ligatures w14:val="none"/>
              </w:rPr>
              <w:t>31.12.N</w:t>
            </w:r>
          </w:p>
          <w:p w14:paraId="59B08849"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fluxurilor de numerar la </w:t>
            </w:r>
            <w:r w:rsidRPr="0096109F">
              <w:rPr>
                <w:rFonts w:ascii="Times New Roman" w:eastAsia="Calibri" w:hAnsi="Times New Roman" w:cs="Times New Roman"/>
                <w:b/>
                <w:kern w:val="0"/>
                <w:sz w:val="24"/>
                <w:szCs w:val="24"/>
                <w14:ligatures w14:val="none"/>
              </w:rPr>
              <w:t>31.12.N-1</w:t>
            </w:r>
          </w:p>
          <w:p w14:paraId="646931AF"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 Situaţia modificării capitalurilor proprii la </w:t>
            </w:r>
            <w:r w:rsidRPr="0096109F">
              <w:rPr>
                <w:rFonts w:ascii="Times New Roman" w:eastAsia="Calibri" w:hAnsi="Times New Roman" w:cs="Times New Roman"/>
                <w:b/>
                <w:kern w:val="0"/>
                <w:sz w:val="24"/>
                <w:szCs w:val="24"/>
                <w14:ligatures w14:val="none"/>
              </w:rPr>
              <w:t>31.12.N</w:t>
            </w:r>
          </w:p>
          <w:p w14:paraId="32A3E642"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 Situaţia modificării capitalurilor proprii la </w:t>
            </w:r>
            <w:r w:rsidRPr="0096109F">
              <w:rPr>
                <w:rFonts w:ascii="Times New Roman" w:eastAsia="Calibri" w:hAnsi="Times New Roman" w:cs="Times New Roman"/>
                <w:b/>
                <w:kern w:val="0"/>
                <w:sz w:val="24"/>
                <w:szCs w:val="24"/>
                <w14:ligatures w14:val="none"/>
              </w:rPr>
              <w:t>31.12.N-1 – prin retratare</w:t>
            </w:r>
          </w:p>
          <w:p w14:paraId="54C54A17"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note explicative </w:t>
            </w:r>
          </w:p>
          <w:p w14:paraId="2FB84593"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un rezumat al politicilor contabile utilizate.</w:t>
            </w:r>
          </w:p>
        </w:tc>
      </w:tr>
      <w:tr w:rsidR="00845585" w:rsidRPr="0096109F" w14:paraId="30682584" w14:textId="77777777" w:rsidTr="00DA6627">
        <w:tc>
          <w:tcPr>
            <w:tcW w:w="1256" w:type="pct"/>
            <w:tcBorders>
              <w:top w:val="nil"/>
              <w:left w:val="nil"/>
              <w:bottom w:val="nil"/>
              <w:right w:val="nil"/>
            </w:tcBorders>
          </w:tcPr>
          <w:p w14:paraId="1EAACA05"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nil"/>
            </w:tcBorders>
          </w:tcPr>
          <w:p w14:paraId="1914F1D8"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single" w:sz="4" w:space="0" w:color="auto"/>
              <w:right w:val="nil"/>
            </w:tcBorders>
          </w:tcPr>
          <w:p w14:paraId="538E9EA5"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single" w:sz="4" w:space="0" w:color="auto"/>
            </w:tcBorders>
          </w:tcPr>
          <w:p w14:paraId="2168FC1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top w:val="nil"/>
              <w:bottom w:val="single" w:sz="4" w:space="0" w:color="auto"/>
            </w:tcBorders>
          </w:tcPr>
          <w:p w14:paraId="539C5B51" w14:textId="77777777" w:rsidR="00845585" w:rsidRPr="0096109F" w:rsidRDefault="00845585" w:rsidP="00DA6627">
            <w:pPr>
              <w:spacing w:after="0" w:line="240" w:lineRule="auto"/>
              <w:ind w:left="720"/>
              <w:rPr>
                <w:rFonts w:ascii="Times New Roman" w:eastAsia="Calibri" w:hAnsi="Times New Roman" w:cs="Times New Roman"/>
                <w:kern w:val="0"/>
                <w:sz w:val="24"/>
                <w:szCs w:val="24"/>
                <w14:ligatures w14:val="none"/>
              </w:rPr>
            </w:pPr>
          </w:p>
        </w:tc>
      </w:tr>
      <w:tr w:rsidR="00845585" w:rsidRPr="0096109F" w14:paraId="46713191" w14:textId="77777777" w:rsidTr="00DA6627">
        <w:tc>
          <w:tcPr>
            <w:tcW w:w="1256" w:type="pct"/>
            <w:tcBorders>
              <w:top w:val="nil"/>
              <w:left w:val="nil"/>
              <w:bottom w:val="nil"/>
              <w:right w:val="nil"/>
            </w:tcBorders>
          </w:tcPr>
          <w:p w14:paraId="267412C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single" w:sz="4" w:space="0" w:color="auto"/>
            </w:tcBorders>
          </w:tcPr>
          <w:p w14:paraId="4E01C76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3577" w:type="pct"/>
            <w:gridSpan w:val="3"/>
            <w:tcBorders>
              <w:top w:val="single" w:sz="4" w:space="0" w:color="auto"/>
              <w:left w:val="single" w:sz="4" w:space="0" w:color="auto"/>
              <w:bottom w:val="single" w:sz="4" w:space="0" w:color="auto"/>
            </w:tcBorders>
          </w:tcPr>
          <w:p w14:paraId="354C2D43"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3" w:char="F05B"/>
            </w:r>
            <w:r w:rsidRPr="0096109F">
              <w:rPr>
                <w:rFonts w:ascii="Times New Roman" w:eastAsia="Calibri" w:hAnsi="Times New Roman" w:cs="Times New Roman"/>
                <w:kern w:val="0"/>
                <w:sz w:val="24"/>
                <w:szCs w:val="24"/>
                <w14:ligatures w14:val="none"/>
              </w:rPr>
              <w:t xml:space="preserve"> </w:t>
            </w:r>
            <w:r w:rsidRPr="0096109F">
              <w:rPr>
                <w:rFonts w:ascii="Times New Roman" w:eastAsia="Calibri" w:hAnsi="Times New Roman" w:cs="Times New Roman"/>
                <w:b/>
                <w:kern w:val="0"/>
                <w:sz w:val="24"/>
                <w:szCs w:val="24"/>
                <w14:ligatures w14:val="none"/>
              </w:rPr>
              <w:t>aplic consecvent IFRS aflate în vigoare la data de 31.12. N</w:t>
            </w:r>
            <w:r w:rsidRPr="0096109F">
              <w:rPr>
                <w:rFonts w:ascii="Times New Roman" w:eastAsia="Calibri" w:hAnsi="Times New Roman" w:cs="Times New Roman"/>
                <w:kern w:val="0"/>
                <w:sz w:val="24"/>
                <w:szCs w:val="24"/>
                <w14:ligatures w14:val="none"/>
              </w:rPr>
              <w:t xml:space="preserve"> (cu excepţiile menţionate de IFRS 1).</w:t>
            </w:r>
          </w:p>
        </w:tc>
      </w:tr>
    </w:tbl>
    <w:p w14:paraId="7F87536D"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05986EF1"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43E4CE38"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3BC81CCD" w14:textId="77777777" w:rsidR="00845585" w:rsidRPr="005C59C0" w:rsidRDefault="00845585" w:rsidP="00845585">
      <w:pPr>
        <w:spacing w:after="0" w:line="240" w:lineRule="auto"/>
        <w:jc w:val="both"/>
        <w:rPr>
          <w:rFonts w:ascii="Times New Roman" w:eastAsia="Calibri" w:hAnsi="Times New Roman" w:cs="Times New Roman"/>
          <w:kern w:val="0"/>
          <w:sz w:val="24"/>
          <w:szCs w:val="24"/>
          <w:lang w:eastAsia="de-DE"/>
          <w14:ligatures w14:val="none"/>
        </w:rPr>
      </w:pPr>
      <w:r w:rsidRPr="005C59C0">
        <w:rPr>
          <w:rFonts w:ascii="Times New Roman" w:eastAsia="Calibri" w:hAnsi="Times New Roman" w:cs="Times New Roman"/>
          <w:kern w:val="0"/>
          <w:sz w:val="24"/>
          <w:szCs w:val="24"/>
          <w:lang w:eastAsia="de-DE"/>
          <w14:ligatures w14:val="none"/>
        </w:rPr>
        <w:lastRenderedPageBreak/>
        <w:t xml:space="preserve">Din punct de vedere </w:t>
      </w:r>
      <w:r w:rsidRPr="005C59C0">
        <w:rPr>
          <w:rFonts w:ascii="Times New Roman" w:eastAsia="Calibri" w:hAnsi="Times New Roman" w:cs="Times New Roman"/>
          <w:b/>
          <w:bCs/>
          <w:kern w:val="0"/>
          <w:sz w:val="24"/>
          <w:szCs w:val="24"/>
          <w:lang w:eastAsia="de-DE"/>
          <w14:ligatures w14:val="none"/>
        </w:rPr>
        <w:t>contabil</w:t>
      </w:r>
      <w:r w:rsidRPr="005C59C0">
        <w:rPr>
          <w:rFonts w:ascii="Times New Roman" w:eastAsia="Calibri" w:hAnsi="Times New Roman" w:cs="Times New Roman"/>
          <w:kern w:val="0"/>
          <w:sz w:val="24"/>
          <w:szCs w:val="24"/>
          <w:lang w:eastAsia="de-DE"/>
          <w14:ligatures w14:val="none"/>
        </w:rPr>
        <w:t>, în cazul retratărilor vom utiliza conturile:</w:t>
      </w:r>
    </w:p>
    <w:p w14:paraId="0705B1E1" w14:textId="77777777" w:rsidR="00845585" w:rsidRPr="005C59C0" w:rsidRDefault="00845585" w:rsidP="00845585">
      <w:pPr>
        <w:spacing w:after="0" w:line="240" w:lineRule="auto"/>
        <w:jc w:val="both"/>
        <w:rPr>
          <w:rFonts w:ascii="Times New Roman" w:eastAsia="Calibri" w:hAnsi="Times New Roman" w:cs="Times New Roman"/>
          <w:kern w:val="0"/>
          <w:sz w:val="24"/>
          <w:szCs w:val="24"/>
          <w:lang w:eastAsia="de-DE"/>
          <w14:ligatures w14:val="none"/>
        </w:rPr>
      </w:pPr>
    </w:p>
    <w:p w14:paraId="0085AA35" w14:textId="77777777" w:rsidR="00845585" w:rsidRPr="005C59C0" w:rsidRDefault="00845585" w:rsidP="00845585">
      <w:pPr>
        <w:spacing w:after="0" w:line="240" w:lineRule="auto"/>
        <w:jc w:val="both"/>
        <w:rPr>
          <w:rFonts w:ascii="Times New Roman" w:eastAsia="Calibri" w:hAnsi="Times New Roman" w:cs="Times New Roman"/>
          <w:kern w:val="0"/>
          <w:sz w:val="24"/>
          <w:szCs w:val="24"/>
          <w14:ligatures w14:val="none"/>
        </w:rPr>
      </w:pPr>
      <w:r w:rsidRPr="005C59C0">
        <w:rPr>
          <w:rFonts w:ascii="Times New Roman" w:eastAsia="Calibri" w:hAnsi="Times New Roman" w:cs="Times New Roman"/>
          <w:b/>
          <w:bCs/>
          <w:i/>
          <w:iCs/>
          <w:kern w:val="0"/>
          <w:sz w:val="24"/>
          <w:szCs w:val="24"/>
          <w:lang w:eastAsia="de-DE"/>
          <w14:ligatures w14:val="none"/>
        </w:rPr>
        <w:sym w:font="Wingdings 2" w:char="F050"/>
      </w:r>
      <w:r w:rsidRPr="005C59C0">
        <w:rPr>
          <w:rFonts w:ascii="Times New Roman" w:eastAsia="Calibri" w:hAnsi="Times New Roman" w:cs="Times New Roman"/>
          <w:b/>
          <w:bCs/>
          <w:i/>
          <w:iCs/>
          <w:kern w:val="0"/>
          <w:sz w:val="24"/>
          <w:szCs w:val="24"/>
          <w:lang w:eastAsia="de-DE"/>
          <w14:ligatures w14:val="none"/>
        </w:rPr>
        <w:t xml:space="preserve"> </w:t>
      </w:r>
      <w:r w:rsidRPr="005C59C0">
        <w:rPr>
          <w:rFonts w:ascii="Times New Roman" w:eastAsia="Calibri" w:hAnsi="Times New Roman" w:cs="Times New Roman"/>
          <w:b/>
          <w:bCs/>
          <w:i/>
          <w:iCs/>
          <w:color w:val="FF0000"/>
          <w:kern w:val="0"/>
          <w:sz w:val="24"/>
          <w:szCs w:val="24"/>
          <w14:ligatures w14:val="none"/>
        </w:rPr>
        <w:t>1177. Rezultatul reportat provenit din trecerea la aplicarea IFRS, mai puţin IAS 29</w:t>
      </w:r>
      <w:r w:rsidRPr="005C59C0">
        <w:rPr>
          <w:rFonts w:ascii="Times New Roman" w:eastAsia="Calibri" w:hAnsi="Times New Roman" w:cs="Times New Roman"/>
          <w:kern w:val="0"/>
          <w:sz w:val="24"/>
          <w:szCs w:val="24"/>
          <w14:ligatures w14:val="none"/>
        </w:rPr>
        <w:t xml:space="preserve">, pentru retratările eferente </w:t>
      </w:r>
      <w:r w:rsidRPr="005C59C0">
        <w:rPr>
          <w:rFonts w:ascii="Times New Roman" w:eastAsia="Calibri" w:hAnsi="Times New Roman" w:cs="Times New Roman"/>
          <w:b/>
          <w:bCs/>
          <w:color w:val="FF0000"/>
          <w:kern w:val="0"/>
          <w:sz w:val="24"/>
          <w:szCs w:val="24"/>
          <w14:ligatures w14:val="none"/>
        </w:rPr>
        <w:t>anilor precedenți</w:t>
      </w:r>
      <w:r w:rsidRPr="005C59C0">
        <w:rPr>
          <w:rFonts w:ascii="Times New Roman" w:eastAsia="Calibri" w:hAnsi="Times New Roman" w:cs="Times New Roman"/>
          <w:kern w:val="0"/>
          <w:sz w:val="24"/>
          <w:szCs w:val="24"/>
          <w14:ligatures w14:val="none"/>
        </w:rPr>
        <w:t>;</w:t>
      </w:r>
    </w:p>
    <w:p w14:paraId="22DF5FD7" w14:textId="77777777" w:rsidR="00845585" w:rsidRPr="005C59C0" w:rsidRDefault="00845585" w:rsidP="00845585">
      <w:pPr>
        <w:spacing w:after="0" w:line="240" w:lineRule="auto"/>
        <w:jc w:val="both"/>
        <w:rPr>
          <w:rFonts w:ascii="Times New Roman" w:eastAsia="Calibri" w:hAnsi="Times New Roman" w:cs="Times New Roman"/>
          <w:kern w:val="0"/>
          <w:sz w:val="24"/>
          <w:szCs w:val="24"/>
          <w14:ligatures w14:val="none"/>
        </w:rPr>
      </w:pPr>
      <w:r w:rsidRPr="005C59C0">
        <w:rPr>
          <w:rFonts w:ascii="Times New Roman" w:eastAsia="Calibri" w:hAnsi="Times New Roman" w:cs="Times New Roman"/>
          <w:b/>
          <w:bCs/>
          <w:i/>
          <w:iCs/>
          <w:kern w:val="0"/>
          <w:sz w:val="24"/>
          <w:szCs w:val="24"/>
          <w:lang w:eastAsia="de-DE"/>
          <w14:ligatures w14:val="none"/>
        </w:rPr>
        <w:sym w:font="Wingdings 2" w:char="F050"/>
      </w:r>
      <w:r w:rsidRPr="005C59C0">
        <w:rPr>
          <w:rFonts w:ascii="Times New Roman" w:eastAsia="Calibri" w:hAnsi="Times New Roman" w:cs="Times New Roman"/>
          <w:b/>
          <w:bCs/>
          <w:i/>
          <w:iCs/>
          <w:kern w:val="0"/>
          <w:sz w:val="24"/>
          <w:szCs w:val="24"/>
          <w:lang w:eastAsia="de-DE"/>
          <w14:ligatures w14:val="none"/>
        </w:rPr>
        <w:t xml:space="preserve">Conturile de </w:t>
      </w:r>
      <w:r w:rsidRPr="005C59C0">
        <w:rPr>
          <w:rFonts w:ascii="Times New Roman" w:eastAsia="Calibri" w:hAnsi="Times New Roman" w:cs="Times New Roman"/>
          <w:b/>
          <w:bCs/>
          <w:i/>
          <w:iCs/>
          <w:color w:val="FF0000"/>
          <w:kern w:val="0"/>
          <w:sz w:val="24"/>
          <w:szCs w:val="24"/>
          <w:lang w:eastAsia="de-DE"/>
          <w14:ligatures w14:val="none"/>
        </w:rPr>
        <w:t xml:space="preserve">cheltuieli </w:t>
      </w:r>
      <w:r w:rsidRPr="005C59C0">
        <w:rPr>
          <w:rFonts w:ascii="Times New Roman" w:eastAsia="Calibri" w:hAnsi="Times New Roman" w:cs="Times New Roman"/>
          <w:color w:val="FF0000"/>
          <w:kern w:val="0"/>
          <w:sz w:val="24"/>
          <w:szCs w:val="24"/>
          <w:lang w:eastAsia="de-DE"/>
          <w14:ligatures w14:val="none"/>
        </w:rPr>
        <w:t xml:space="preserve">și </w:t>
      </w:r>
      <w:r w:rsidRPr="005C59C0">
        <w:rPr>
          <w:rFonts w:ascii="Times New Roman" w:eastAsia="Calibri" w:hAnsi="Times New Roman" w:cs="Times New Roman"/>
          <w:b/>
          <w:bCs/>
          <w:i/>
          <w:iCs/>
          <w:color w:val="FF0000"/>
          <w:kern w:val="0"/>
          <w:sz w:val="24"/>
          <w:szCs w:val="24"/>
          <w:lang w:eastAsia="de-DE"/>
          <w14:ligatures w14:val="none"/>
        </w:rPr>
        <w:t>venituri specifice</w:t>
      </w:r>
      <w:r w:rsidRPr="005C59C0">
        <w:rPr>
          <w:rFonts w:ascii="Times New Roman" w:eastAsia="Calibri" w:hAnsi="Times New Roman" w:cs="Times New Roman"/>
          <w:b/>
          <w:bCs/>
          <w:i/>
          <w:iCs/>
          <w:kern w:val="0"/>
          <w:sz w:val="24"/>
          <w:szCs w:val="24"/>
          <w:lang w:eastAsia="de-DE"/>
          <w14:ligatures w14:val="none"/>
        </w:rPr>
        <w:t xml:space="preserve">, </w:t>
      </w:r>
      <w:r w:rsidRPr="005C59C0">
        <w:rPr>
          <w:rFonts w:ascii="Times New Roman" w:eastAsia="Calibri" w:hAnsi="Times New Roman" w:cs="Times New Roman"/>
          <w:kern w:val="0"/>
          <w:sz w:val="24"/>
          <w:szCs w:val="24"/>
          <w14:ligatures w14:val="none"/>
        </w:rPr>
        <w:t xml:space="preserve">pentru retratările eferente </w:t>
      </w:r>
      <w:r w:rsidRPr="005C59C0">
        <w:rPr>
          <w:rFonts w:ascii="Times New Roman" w:eastAsia="Calibri" w:hAnsi="Times New Roman" w:cs="Times New Roman"/>
          <w:b/>
          <w:bCs/>
          <w:color w:val="FF0000"/>
          <w:kern w:val="0"/>
          <w:sz w:val="24"/>
          <w:szCs w:val="24"/>
          <w14:ligatures w14:val="none"/>
        </w:rPr>
        <w:t>anilor curenți</w:t>
      </w:r>
      <w:r w:rsidRPr="005C59C0">
        <w:rPr>
          <w:rFonts w:ascii="Times New Roman" w:eastAsia="Calibri" w:hAnsi="Times New Roman" w:cs="Times New Roman"/>
          <w:b/>
          <w:bCs/>
          <w:kern w:val="0"/>
          <w:sz w:val="24"/>
          <w:szCs w:val="24"/>
          <w14:ligatures w14:val="none"/>
        </w:rPr>
        <w:t>.</w:t>
      </w:r>
    </w:p>
    <w:p w14:paraId="5C628323" w14:textId="77777777" w:rsidR="00845585" w:rsidRPr="00603DDA" w:rsidRDefault="00845585" w:rsidP="00603DDA">
      <w:pPr>
        <w:spacing w:after="0" w:line="240" w:lineRule="auto"/>
        <w:rPr>
          <w:rFonts w:ascii="Times New Roman" w:hAnsi="Times New Roman" w:cs="Times New Roman"/>
          <w:sz w:val="24"/>
          <w:szCs w:val="24"/>
        </w:rPr>
      </w:pPr>
    </w:p>
    <w:p w14:paraId="1D59CB72"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1: </w:t>
      </w:r>
      <w:r w:rsidRPr="00603DDA">
        <w:rPr>
          <w:rFonts w:ascii="Times New Roman" w:hAnsi="Times New Roman" w:cs="Times New Roman"/>
          <w:color w:val="000000"/>
          <w:sz w:val="24"/>
          <w:szCs w:val="24"/>
        </w:rPr>
        <w:t xml:space="preserve">Compania XIMENA aplică OMFP nr. 1.802/2014 şi va prezenta situaţii financiare conforme cu IFRS la data de 31.12.N. Data trecerii la IFRS este 01.01.N-1. </w:t>
      </w:r>
      <w:r w:rsidRPr="00603DDA">
        <w:rPr>
          <w:rFonts w:ascii="Times New Roman" w:hAnsi="Times New Roman" w:cs="Times New Roman"/>
          <w:sz w:val="24"/>
          <w:szCs w:val="24"/>
        </w:rPr>
        <w:t>XIMENA a construit în regie proprie o nouă hală producţie. Construcţia a început la data de 01.01.N-2. De la acea dată până în prezent, 31.12.N, au fost capitalizate dobânzi aferente unei finanţări speciale astfel: în anul N-2: 520.000 lei; în anul N-1: 470.000 lei;în anul N: 450.000 lei. Auditorul consideră că, în baza IFRS, dobânzile care ar fi trebuit capitalizate sunt: în anul N-2: 560.000 lei; în anul N-1: 480.000 lei; în anul N: 470.000 lei.</w:t>
      </w:r>
    </w:p>
    <w:p w14:paraId="2F60015A"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le facă XIMENA la cele trei momente cu ocazia trecerii la IFRS.</w:t>
      </w:r>
    </w:p>
    <w:p w14:paraId="4813E7A0" w14:textId="77777777" w:rsidR="00CF25F1" w:rsidRPr="00603DDA" w:rsidRDefault="00CF25F1" w:rsidP="00603DDA">
      <w:pPr>
        <w:suppressAutoHyphens/>
        <w:autoSpaceDE w:val="0"/>
        <w:autoSpaceDN w:val="0"/>
        <w:adjustRightInd w:val="0"/>
        <w:spacing w:after="0" w:line="240" w:lineRule="auto"/>
        <w:ind w:left="560" w:hanging="560"/>
        <w:jc w:val="both"/>
        <w:textAlignment w:val="center"/>
        <w:rPr>
          <w:rFonts w:ascii="Times New Roman" w:hAnsi="Times New Roman" w:cs="Times New Roman"/>
          <w:color w:val="000000"/>
          <w:sz w:val="24"/>
          <w:szCs w:val="24"/>
        </w:rPr>
      </w:pPr>
    </w:p>
    <w:p w14:paraId="3EA9C662"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 xml:space="preserve">EXEMPLUL 2: </w:t>
      </w:r>
      <w:r w:rsidRPr="00603DDA">
        <w:rPr>
          <w:rFonts w:ascii="Times New Roman" w:hAnsi="Times New Roman" w:cs="Times New Roman"/>
          <w:color w:val="000000"/>
          <w:sz w:val="24"/>
          <w:szCs w:val="24"/>
        </w:rPr>
        <w:t>Compania XENIA aplică OMFP nr. 1.802/2014 şi va prezenta situaţii financiare conforme cu IFRS la data de 31.12.N. Data trecerii la IFRS este 01.01.N-1. La data de 31.12.N-2, soldul contului 2131 era de 1.000.000 lei, iar al contului 2813 era de 400.000 lei, în condițiile în care inițial durata de viață utilă a fost estimată la 5 ani. Durata de amortizare rămasă este de 3 ani. În condițiile aplicării IFRS-urilor s-a estimat o valoare reziduală egală cu 100.000 lei.</w:t>
      </w:r>
    </w:p>
    <w:p w14:paraId="4D9BCAFC"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facă XENIA</w:t>
      </w:r>
      <w:r w:rsidRPr="00603DDA">
        <w:rPr>
          <w:rFonts w:ascii="Times New Roman" w:hAnsi="Times New Roman" w:cs="Times New Roman"/>
          <w:color w:val="7030A0"/>
          <w:sz w:val="24"/>
          <w:szCs w:val="24"/>
        </w:rPr>
        <w:t xml:space="preserve"> </w:t>
      </w:r>
      <w:r w:rsidRPr="00603DDA">
        <w:rPr>
          <w:rFonts w:ascii="Times New Roman" w:hAnsi="Times New Roman" w:cs="Times New Roman"/>
          <w:b/>
          <w:bCs/>
          <w:i/>
          <w:iCs/>
          <w:color w:val="7030A0"/>
          <w:sz w:val="24"/>
          <w:szCs w:val="24"/>
        </w:rPr>
        <w:t>la cele trei momente cu ocazia trecerii la IFRS.</w:t>
      </w:r>
    </w:p>
    <w:p w14:paraId="6CC6F27F" w14:textId="77777777" w:rsidR="00CF25F1" w:rsidRPr="00603DDA" w:rsidRDefault="00CF25F1" w:rsidP="00603DDA">
      <w:pPr>
        <w:suppressAutoHyphens/>
        <w:autoSpaceDE w:val="0"/>
        <w:autoSpaceDN w:val="0"/>
        <w:adjustRightInd w:val="0"/>
        <w:spacing w:after="0" w:line="240" w:lineRule="auto"/>
        <w:jc w:val="both"/>
        <w:textAlignment w:val="center"/>
        <w:rPr>
          <w:rFonts w:ascii="Times New Roman" w:hAnsi="Times New Roman" w:cs="Times New Roman"/>
          <w:b/>
          <w:bCs/>
          <w:color w:val="000000"/>
          <w:sz w:val="24"/>
          <w:szCs w:val="24"/>
        </w:rPr>
      </w:pPr>
    </w:p>
    <w:p w14:paraId="4CEE690D"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 xml:space="preserve">EXEMPLUL 3: </w:t>
      </w:r>
      <w:r w:rsidRPr="00603DDA">
        <w:rPr>
          <w:rFonts w:ascii="Times New Roman" w:hAnsi="Times New Roman" w:cs="Times New Roman"/>
          <w:color w:val="000000"/>
          <w:sz w:val="24"/>
          <w:szCs w:val="24"/>
        </w:rPr>
        <w:t>Compania XINTIA aplică OMFP nr. 1.802/2014 şi va prezenta situaţii financiare conforme cu IFRS la data de 31.12.N. Data trecerii la IFRS este 01.01.N-1. La data de 31.12.N-2, soldul contului 201 Cheltuieli de constituire era de 200.000 lei, iar al contului 2801 Amortizarea cheltuielilor de constituire era de 80.000 lei. Durata de amortizare rămasă a cheltuielilor de constituire este de 3 ani.</w:t>
      </w:r>
    </w:p>
    <w:p w14:paraId="7140FD06" w14:textId="77777777" w:rsidR="00CF25F1" w:rsidRPr="00603DDA" w:rsidRDefault="00CF25F1" w:rsidP="00603DDA">
      <w:pPr>
        <w:suppressAutoHyphens/>
        <w:autoSpaceDE w:val="0"/>
        <w:autoSpaceDN w:val="0"/>
        <w:adjustRightInd w:val="0"/>
        <w:spacing w:after="0" w:line="240" w:lineRule="auto"/>
        <w:ind w:right="113"/>
        <w:textAlignment w:val="center"/>
        <w:rPr>
          <w:rFonts w:ascii="Times New Roman" w:hAnsi="Times New Roman" w:cs="Times New Roman"/>
          <w:color w:val="000000"/>
          <w:sz w:val="24"/>
          <w:szCs w:val="24"/>
        </w:rPr>
      </w:pPr>
      <w:r w:rsidRPr="00603DDA">
        <w:rPr>
          <w:rFonts w:ascii="Times New Roman" w:hAnsi="Times New Roman" w:cs="Times New Roman"/>
          <w:color w:val="000000"/>
          <w:sz w:val="24"/>
          <w:szCs w:val="24"/>
        </w:rPr>
        <w:t xml:space="preserve">La 31.12.N, soldul contului 201 Cheltuieli de constituire era de 200.000 lei, iar al contului 2801 Amortizarea cheltuielilor de constituire era de 160.000 lei. Durata de amortizare rămasă a cheltuielilor de constituire este de un an. </w:t>
      </w:r>
    </w:p>
    <w:p w14:paraId="26AED049" w14:textId="77777777" w:rsidR="00CF25F1" w:rsidRDefault="00CF25F1"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facă XINTIA</w:t>
      </w:r>
      <w:r w:rsidRPr="00603DDA">
        <w:rPr>
          <w:rFonts w:ascii="Times New Roman" w:hAnsi="Times New Roman" w:cs="Times New Roman"/>
          <w:color w:val="7030A0"/>
          <w:sz w:val="24"/>
          <w:szCs w:val="24"/>
        </w:rPr>
        <w:t xml:space="preserve"> </w:t>
      </w:r>
      <w:r w:rsidRPr="00603DDA">
        <w:rPr>
          <w:rFonts w:ascii="Times New Roman" w:hAnsi="Times New Roman" w:cs="Times New Roman"/>
          <w:b/>
          <w:bCs/>
          <w:i/>
          <w:iCs/>
          <w:color w:val="7030A0"/>
          <w:sz w:val="24"/>
          <w:szCs w:val="24"/>
        </w:rPr>
        <w:t>la cele trei momente cu ocazia trecerii la IFRS.</w:t>
      </w:r>
    </w:p>
    <w:p w14:paraId="2BFD4A80"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p w14:paraId="739F3D9B"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p w14:paraId="320F74AF"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p w14:paraId="068ADED5"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p w14:paraId="64B13822"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p w14:paraId="4C437A75"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p w14:paraId="31549347"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p w14:paraId="46A2FE1D"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p w14:paraId="131BBAC6" w14:textId="77777777" w:rsidR="00BD5D5E" w:rsidRPr="00603DDA" w:rsidRDefault="00BD5D5E" w:rsidP="00BD5D5E">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3</w:t>
      </w:r>
      <w:r w:rsidRPr="00603DDA">
        <w:rPr>
          <w:rFonts w:ascii="Times New Roman" w:hAnsi="Times New Roman" w:cs="Times New Roman"/>
          <w:b/>
          <w:bCs/>
          <w:color w:val="FF0000"/>
          <w:sz w:val="24"/>
          <w:szCs w:val="24"/>
        </w:rPr>
        <w:t>.IFRS 15 VENITURI DIN CONTRACTELE CU CLIENȚII</w:t>
      </w:r>
    </w:p>
    <w:p w14:paraId="29D90BB5" w14:textId="77777777" w:rsidR="00BD5D5E" w:rsidRPr="00603DDA" w:rsidRDefault="00BD5D5E" w:rsidP="00BD5D5E">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b/>
          <w:bCs/>
          <w:color w:val="FF0000"/>
          <w:sz w:val="24"/>
          <w:szCs w:val="24"/>
        </w:rPr>
      </w:pPr>
    </w:p>
    <w:p w14:paraId="06A2E710" w14:textId="77777777" w:rsidR="00BD5D5E" w:rsidRPr="00603DDA" w:rsidRDefault="00BD5D5E" w:rsidP="00BD5D5E">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EXEMPLUL 1:</w:t>
      </w:r>
      <w:r w:rsidRPr="00603DDA">
        <w:rPr>
          <w:rFonts w:ascii="Times New Roman" w:hAnsi="Times New Roman" w:cs="Times New Roman"/>
          <w:b/>
          <w:bCs/>
          <w:sz w:val="24"/>
          <w:szCs w:val="24"/>
        </w:rPr>
        <w:t xml:space="preserve"> </w:t>
      </w:r>
      <w:r w:rsidRPr="00603DDA">
        <w:rPr>
          <w:rFonts w:ascii="Times New Roman" w:hAnsi="Times New Roman" w:cs="Times New Roman"/>
          <w:color w:val="000000"/>
          <w:sz w:val="24"/>
          <w:szCs w:val="24"/>
        </w:rPr>
        <w:t>Compania ORANGE a semnat un contract cu compania CORA în următoarele condiții: durata contractului 12 luni; contravaloarea serviciilor telefonice furnizate va fi achitată de CORA lunar: 200 lei/lună. La încheierea contractului, CORA primește gratis din partea companiei de telefonie un telefon mobil, care, dacă ar fi vândut separat de către ORANGE, ar avea un preț de 500 lei. Același tip de abonament, dar fără aparatul gratuit este vândut de către ORANGE cu 180 lei/lună.</w:t>
      </w:r>
    </w:p>
    <w:p w14:paraId="32870F27"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 xml:space="preserve">Se cere: </w:t>
      </w:r>
    </w:p>
    <w:p w14:paraId="025D29CE"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a)Verificați pașii privind recunoașterea veniturilor;</w:t>
      </w:r>
    </w:p>
    <w:p w14:paraId="4B19871F" w14:textId="77777777" w:rsidR="00BD5D5E"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b)Precizați înregistrările contabile efectuate de firma OGANGE</w:t>
      </w:r>
    </w:p>
    <w:p w14:paraId="2D618E73"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12A2A89F"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052BA33F" w14:textId="77777777" w:rsidR="00BD5D5E" w:rsidRPr="00DD4008" w:rsidRDefault="00BD5D5E" w:rsidP="00BD5D5E">
      <w:pPr>
        <w:spacing w:after="0" w:line="240" w:lineRule="auto"/>
        <w:jc w:val="both"/>
        <w:rPr>
          <w:rFonts w:ascii="Times New Roman" w:hAnsi="Times New Roman"/>
          <w:color w:val="00B050"/>
          <w:sz w:val="24"/>
          <w:szCs w:val="24"/>
        </w:rPr>
      </w:pPr>
      <w:r w:rsidRPr="00DD4008">
        <w:rPr>
          <w:rFonts w:ascii="Times New Roman" w:hAnsi="Times New Roman"/>
          <w:b/>
          <w:bCs/>
          <w:color w:val="00B050"/>
          <w:sz w:val="24"/>
          <w:szCs w:val="24"/>
        </w:rPr>
        <w:t>PASUL 1: IDENTIFICAREA CONTRACTELOR ÎNCHEIATE CU CLIENȚII:</w:t>
      </w:r>
      <w:r w:rsidRPr="00DD4008">
        <w:rPr>
          <w:rFonts w:ascii="Times New Roman" w:hAnsi="Times New Roman"/>
          <w:color w:val="00B050"/>
          <w:sz w:val="24"/>
          <w:szCs w:val="24"/>
        </w:rPr>
        <w:t xml:space="preserve"> </w:t>
      </w:r>
      <w:r w:rsidRPr="00DD4008">
        <w:rPr>
          <w:rFonts w:ascii="Times New Roman" w:hAnsi="Times New Roman"/>
          <w:b/>
          <w:bCs/>
          <w:color w:val="00B050"/>
          <w:sz w:val="24"/>
          <w:szCs w:val="24"/>
        </w:rPr>
        <w:t>POT APLICA IFRS 15?</w:t>
      </w:r>
    </w:p>
    <w:p w14:paraId="7622664D" w14:textId="77777777" w:rsidR="00BD5D5E" w:rsidRDefault="00BD5D5E" w:rsidP="00BD5D5E">
      <w:pPr>
        <w:rPr>
          <w:rFonts w:ascii="Times New Roman" w:hAnsi="Times New Roman"/>
          <w:b/>
          <w:bCs/>
          <w:color w:val="FF0000"/>
          <w:sz w:val="24"/>
          <w:szCs w:val="24"/>
        </w:rPr>
      </w:pPr>
    </w:p>
    <w:p w14:paraId="20BB7D94" w14:textId="77777777" w:rsidR="00BD5D5E" w:rsidRPr="00DD4008" w:rsidRDefault="00BD5D5E" w:rsidP="00BD5D5E">
      <w:pPr>
        <w:pStyle w:val="Texttabelminion"/>
        <w:spacing w:after="0" w:line="240" w:lineRule="auto"/>
        <w:rPr>
          <w:rFonts w:ascii="Times New Roman" w:hAnsi="Times New Roman" w:cs="Times New Roman"/>
          <w:b/>
          <w:bCs/>
          <w:color w:val="FF0000"/>
          <w:sz w:val="24"/>
          <w:szCs w:val="24"/>
        </w:rPr>
      </w:pPr>
      <w:r w:rsidRPr="00DD4008">
        <w:rPr>
          <w:rFonts w:ascii="Times New Roman" w:hAnsi="Times New Roman" w:cs="Times New Roman"/>
          <w:sz w:val="24"/>
          <w:szCs w:val="24"/>
        </w:rPr>
        <w:t xml:space="preserve">O entitate trebuie să contabilizeze un contract cu un client care intră sub incidența prezentului standard numai atunci când sunt îndeplinite </w:t>
      </w:r>
      <w:r w:rsidRPr="00DD4008">
        <w:rPr>
          <w:rFonts w:ascii="Times New Roman" w:hAnsi="Times New Roman" w:cs="Times New Roman"/>
          <w:b/>
          <w:bCs/>
          <w:color w:val="FF0000"/>
          <w:sz w:val="24"/>
          <w:szCs w:val="24"/>
        </w:rPr>
        <w:t>toate criteriile următoare:</w:t>
      </w:r>
    </w:p>
    <w:p w14:paraId="53CD55EE" w14:textId="77777777" w:rsidR="00BD5D5E" w:rsidRPr="00DD4008" w:rsidRDefault="00BD5D5E" w:rsidP="00BD5D5E">
      <w:pPr>
        <w:pStyle w:val="Bumbitabelminiona"/>
        <w:spacing w:after="0" w:line="240" w:lineRule="auto"/>
        <w:rPr>
          <w:rFonts w:ascii="Times New Roman" w:hAnsi="Times New Roman" w:cs="Times New Roman"/>
          <w:sz w:val="24"/>
          <w:szCs w:val="24"/>
        </w:rPr>
      </w:pPr>
      <w:r w:rsidRPr="00DD4008">
        <w:rPr>
          <w:rFonts w:ascii="Times New Roman" w:hAnsi="Times New Roman" w:cs="Times New Roman"/>
          <w:sz w:val="24"/>
          <w:szCs w:val="24"/>
        </w:rPr>
        <w:t>(a)</w:t>
      </w:r>
      <w:r w:rsidRPr="00DD4008">
        <w:rPr>
          <w:rFonts w:ascii="Times New Roman" w:hAnsi="Times New Roman" w:cs="Times New Roman"/>
          <w:sz w:val="24"/>
          <w:szCs w:val="24"/>
        </w:rPr>
        <w:tab/>
        <w:t>părțile din contract au aprobat contractul (în scris, verbal sau în conformitate cu alte practici obișnuite de afaceri) și se angajează să îndeplinească obligațiile care le revin;</w:t>
      </w:r>
    </w:p>
    <w:p w14:paraId="07666A06" w14:textId="77777777" w:rsidR="00BD5D5E" w:rsidRPr="00DD4008" w:rsidRDefault="00BD5D5E" w:rsidP="00BD5D5E">
      <w:pPr>
        <w:pStyle w:val="Bumbitabelminiona"/>
        <w:spacing w:after="0" w:line="240" w:lineRule="auto"/>
        <w:rPr>
          <w:rFonts w:ascii="Times New Roman" w:hAnsi="Times New Roman" w:cs="Times New Roman"/>
          <w:sz w:val="24"/>
          <w:szCs w:val="24"/>
        </w:rPr>
      </w:pPr>
      <w:r w:rsidRPr="00DD4008">
        <w:rPr>
          <w:rFonts w:ascii="Times New Roman" w:hAnsi="Times New Roman" w:cs="Times New Roman"/>
          <w:sz w:val="24"/>
          <w:szCs w:val="24"/>
        </w:rPr>
        <w:t>(b)</w:t>
      </w:r>
      <w:r w:rsidRPr="00DD4008">
        <w:rPr>
          <w:rFonts w:ascii="Times New Roman" w:hAnsi="Times New Roman" w:cs="Times New Roman"/>
          <w:sz w:val="24"/>
          <w:szCs w:val="24"/>
        </w:rPr>
        <w:tab/>
        <w:t>entitatea poate identifica drepturile fiecărei părți în ceea ce privește bunurile sau serviciile care vor fi transferate;</w:t>
      </w:r>
    </w:p>
    <w:p w14:paraId="7EFE247E" w14:textId="77777777" w:rsidR="00BD5D5E" w:rsidRPr="00DD4008" w:rsidRDefault="00BD5D5E" w:rsidP="00BD5D5E">
      <w:pPr>
        <w:pStyle w:val="Bumbitabelminiona"/>
        <w:spacing w:after="0" w:line="240" w:lineRule="auto"/>
        <w:rPr>
          <w:rFonts w:ascii="Times New Roman" w:hAnsi="Times New Roman" w:cs="Times New Roman"/>
          <w:sz w:val="24"/>
          <w:szCs w:val="24"/>
        </w:rPr>
      </w:pPr>
      <w:r w:rsidRPr="00DD4008">
        <w:rPr>
          <w:rFonts w:ascii="Times New Roman" w:hAnsi="Times New Roman" w:cs="Times New Roman"/>
          <w:sz w:val="24"/>
          <w:szCs w:val="24"/>
        </w:rPr>
        <w:t>(c)</w:t>
      </w:r>
      <w:r w:rsidRPr="00DD4008">
        <w:rPr>
          <w:rFonts w:ascii="Times New Roman" w:hAnsi="Times New Roman" w:cs="Times New Roman"/>
          <w:sz w:val="24"/>
          <w:szCs w:val="24"/>
        </w:rPr>
        <w:tab/>
        <w:t>entitatea poate identifica termenele de plată pentru bunurile sau serviciile care vor fi transferate;</w:t>
      </w:r>
    </w:p>
    <w:p w14:paraId="76CAFE71" w14:textId="77777777" w:rsidR="00BD5D5E" w:rsidRPr="00DD4008" w:rsidRDefault="00BD5D5E" w:rsidP="00BD5D5E">
      <w:pPr>
        <w:pStyle w:val="Bumbitabelminiona"/>
        <w:spacing w:after="0" w:line="240" w:lineRule="auto"/>
        <w:rPr>
          <w:rFonts w:ascii="Times New Roman" w:hAnsi="Times New Roman" w:cs="Times New Roman"/>
          <w:sz w:val="24"/>
          <w:szCs w:val="24"/>
        </w:rPr>
      </w:pPr>
      <w:r w:rsidRPr="00DD4008">
        <w:rPr>
          <w:rFonts w:ascii="Times New Roman" w:hAnsi="Times New Roman" w:cs="Times New Roman"/>
          <w:sz w:val="24"/>
          <w:szCs w:val="24"/>
        </w:rPr>
        <w:t>(d)</w:t>
      </w:r>
      <w:r w:rsidRPr="00DD4008">
        <w:rPr>
          <w:rFonts w:ascii="Times New Roman" w:hAnsi="Times New Roman" w:cs="Times New Roman"/>
          <w:sz w:val="24"/>
          <w:szCs w:val="24"/>
        </w:rPr>
        <w:tab/>
        <w:t>contractul are conținut comercial (adică se preconizează că riscul, plasarea în timp sau valoarea fluxurilor de trezorerie viitoare ale entității se vor modifica în urma contractului); și</w:t>
      </w:r>
    </w:p>
    <w:p w14:paraId="64901AE0" w14:textId="77777777" w:rsidR="00BD5D5E" w:rsidRDefault="00BD5D5E" w:rsidP="00BD5D5E">
      <w:pPr>
        <w:spacing w:after="0" w:line="240" w:lineRule="auto"/>
        <w:jc w:val="both"/>
        <w:rPr>
          <w:rFonts w:ascii="Times New Roman" w:hAnsi="Times New Roman" w:cs="Times New Roman"/>
          <w:sz w:val="24"/>
          <w:szCs w:val="24"/>
        </w:rPr>
      </w:pPr>
      <w:r w:rsidRPr="00DD4008">
        <w:rPr>
          <w:rFonts w:ascii="Times New Roman" w:hAnsi="Times New Roman" w:cs="Times New Roman"/>
          <w:sz w:val="24"/>
          <w:szCs w:val="24"/>
        </w:rPr>
        <w:t>(e)</w:t>
      </w:r>
      <w:r w:rsidRPr="00DD4008">
        <w:rPr>
          <w:rFonts w:ascii="Times New Roman" w:hAnsi="Times New Roman" w:cs="Times New Roman"/>
          <w:sz w:val="24"/>
          <w:szCs w:val="24"/>
        </w:rPr>
        <w:tab/>
        <w:t>este probabil ca entitatea să colecteze contravaloarea la care va avea dreptul în schimbul bunurilor sau serviciilor care vor fi transferate clientului. La evaluarea măsurii în care este probabilă colectarea unei anumite contravalori, o entitate trebuie să ia în considerare doar capacitatea și intenția clientului de a plăti acea contravaloare la scadență.</w:t>
      </w:r>
    </w:p>
    <w:p w14:paraId="0763FDE3" w14:textId="77777777" w:rsidR="00BD5D5E" w:rsidRDefault="00BD5D5E" w:rsidP="00BD5D5E">
      <w:pPr>
        <w:spacing w:after="0" w:line="240" w:lineRule="auto"/>
        <w:jc w:val="both"/>
        <w:rPr>
          <w:rFonts w:ascii="Times New Roman" w:hAnsi="Times New Roman" w:cs="Times New Roman"/>
          <w:sz w:val="24"/>
          <w:szCs w:val="24"/>
        </w:rPr>
      </w:pPr>
    </w:p>
    <w:p w14:paraId="220FA045" w14:textId="77777777" w:rsidR="00BD5D5E" w:rsidRPr="008601C3"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t>Pasul 2</w:t>
      </w:r>
      <w:r w:rsidRPr="008601C3">
        <w:rPr>
          <w:rFonts w:ascii="Times New Roman" w:hAnsi="Times New Roman" w:cs="Times New Roman"/>
          <w:b/>
          <w:bCs/>
          <w:color w:val="00B050"/>
          <w:sz w:val="24"/>
          <w:szCs w:val="24"/>
        </w:rPr>
        <w:t>: Identificarea obligației din contract</w:t>
      </w:r>
    </w:p>
    <w:p w14:paraId="4C843063" w14:textId="77777777" w:rsidR="00BD5D5E" w:rsidRPr="009935E6"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06411E16" w14:textId="77777777" w:rsidR="00BD5D5E" w:rsidRPr="008601C3"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t>Pasul 3</w:t>
      </w:r>
      <w:r w:rsidRPr="008601C3">
        <w:rPr>
          <w:rFonts w:ascii="Times New Roman" w:hAnsi="Times New Roman" w:cs="Times New Roman"/>
          <w:b/>
          <w:bCs/>
          <w:color w:val="00B050"/>
          <w:sz w:val="24"/>
          <w:szCs w:val="24"/>
        </w:rPr>
        <w:t>: Determinarea prețului tranzacției</w:t>
      </w:r>
    </w:p>
    <w:p w14:paraId="0B2BD67C" w14:textId="77777777" w:rsidR="00BD5D5E" w:rsidRPr="009935E6"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2BD01822" w14:textId="77777777" w:rsidR="00BD5D5E" w:rsidRPr="008601C3"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t>Pasul 4</w:t>
      </w:r>
      <w:r w:rsidRPr="008601C3">
        <w:rPr>
          <w:rFonts w:ascii="Times New Roman" w:hAnsi="Times New Roman" w:cs="Times New Roman"/>
          <w:b/>
          <w:bCs/>
          <w:color w:val="00B050"/>
          <w:sz w:val="24"/>
          <w:szCs w:val="24"/>
        </w:rPr>
        <w:t>: Alocarea prețului tranzacției la obligațiile din contract</w:t>
      </w:r>
    </w:p>
    <w:p w14:paraId="693A95F5" w14:textId="77777777" w:rsidR="00BD5D5E" w:rsidRPr="009935E6"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0797CE65" w14:textId="77777777" w:rsidR="00BD5D5E" w:rsidRPr="008601C3"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lastRenderedPageBreak/>
        <w:t>Pasul 5</w:t>
      </w:r>
      <w:r w:rsidRPr="008601C3">
        <w:rPr>
          <w:rFonts w:ascii="Times New Roman" w:hAnsi="Times New Roman" w:cs="Times New Roman"/>
          <w:b/>
          <w:bCs/>
          <w:color w:val="00B050"/>
          <w:sz w:val="24"/>
          <w:szCs w:val="24"/>
        </w:rPr>
        <w:t>: Recunoașterea venitului pe măsură ce entitatea satisface obligația</w:t>
      </w:r>
    </w:p>
    <w:p w14:paraId="65D5ABDE" w14:textId="77777777" w:rsidR="00BD5D5E" w:rsidRPr="00DD4008" w:rsidRDefault="00BD5D5E" w:rsidP="00BD5D5E">
      <w:pPr>
        <w:spacing w:after="0" w:line="240" w:lineRule="auto"/>
        <w:jc w:val="both"/>
        <w:rPr>
          <w:rFonts w:ascii="Times New Roman" w:hAnsi="Times New Roman" w:cs="Times New Roman"/>
          <w:b/>
          <w:bCs/>
          <w:i/>
          <w:iCs/>
          <w:color w:val="7030A0"/>
          <w:sz w:val="24"/>
          <w:szCs w:val="24"/>
        </w:rPr>
      </w:pPr>
    </w:p>
    <w:p w14:paraId="512F3FCF"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1CAFD213"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2: </w:t>
      </w:r>
      <w:r w:rsidRPr="00603DDA">
        <w:rPr>
          <w:rFonts w:ascii="Times New Roman" w:hAnsi="Times New Roman" w:cs="Times New Roman"/>
          <w:sz w:val="24"/>
          <w:szCs w:val="24"/>
        </w:rPr>
        <w:t>Compania PEPINIERA a încheiat și semnat un contract cu clientul LIVADA pentru a vinde produsele puieți meri, piueți peri și puieți curmali în schimbul a 200 lei. PEPINIERA va îndeplini obligațiile de executare pentru fiecare produs la diverse momente în timp. PEPINIERA vinde în mod regulat produsul puieți meri separat și, prin urmare, prețul individual de vânzare este direct observabil. Prețurile individuale de vânzare ale produselor piueți peri și puieți curmali nu sunt direct observabile.</w:t>
      </w:r>
    </w:p>
    <w:p w14:paraId="201AEFA2"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Deoarece prețurile individuale de vânzare pentru produsele piueți peri și puieți curmali nu sunt direct observabile, PEPINIERA trebuie să le estimeze. Pentru a estima prețurile individuale de vânzare, PEPINIERA folosește metoda de evaluare ajustată de pe piață pentru produsul piueți peri și abordarea bazată pe costul preconizat plus o marjă pentru produsul puieți curmali. La efectuarea acelor estimări, PEPINIERA maximizează utilizarea informaţiilor observabile în conformitate cu punctul 78 din IFRS 15: Dacă un preț individual de vânzare nu este observabil direct, o entitate trebuie să estimeze prețul individual de vânzare.... </w:t>
      </w:r>
    </w:p>
    <w:p w14:paraId="4467CD54"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Metodele corespunzătoare pentru estimarea prețului individual de vânzare al unui bun sau serviciu includ, fără a se limita la, următoarele: abordarea evaluării ajustate a pieței; abordarea costului preconizat plus o marjă; abordarea reziduală (IFRS 15, pct 79).</w:t>
      </w:r>
    </w:p>
    <w:p w14:paraId="5D3CE130"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Așadar, PEPINIERA estimează prețurile individuale de vânzare astfel:</w:t>
      </w:r>
    </w:p>
    <w:tbl>
      <w:tblPr>
        <w:tblStyle w:val="TableGrid"/>
        <w:tblW w:w="0" w:type="auto"/>
        <w:tblLook w:val="04A0" w:firstRow="1" w:lastRow="0" w:firstColumn="1" w:lastColumn="0" w:noHBand="0" w:noVBand="1"/>
      </w:tblPr>
      <w:tblGrid>
        <w:gridCol w:w="3020"/>
        <w:gridCol w:w="2362"/>
        <w:gridCol w:w="3680"/>
      </w:tblGrid>
      <w:tr w:rsidR="00BD5D5E" w:rsidRPr="00603DDA" w14:paraId="4F56BBD8" w14:textId="77777777" w:rsidTr="0032112F">
        <w:tc>
          <w:tcPr>
            <w:tcW w:w="3020" w:type="dxa"/>
          </w:tcPr>
          <w:p w14:paraId="0397C7D5"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2362" w:type="dxa"/>
          </w:tcPr>
          <w:p w14:paraId="70D9DE3D"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c>
          <w:tcPr>
            <w:tcW w:w="3680" w:type="dxa"/>
          </w:tcPr>
          <w:p w14:paraId="712FBC46"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Metodă</w:t>
            </w:r>
          </w:p>
        </w:tc>
      </w:tr>
      <w:tr w:rsidR="00BD5D5E" w:rsidRPr="00603DDA" w14:paraId="46409E43" w14:textId="77777777" w:rsidTr="0032112F">
        <w:tc>
          <w:tcPr>
            <w:tcW w:w="3020" w:type="dxa"/>
          </w:tcPr>
          <w:p w14:paraId="4D713565"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2362" w:type="dxa"/>
          </w:tcPr>
          <w:p w14:paraId="0B1A3B10"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100 lei</w:t>
            </w:r>
          </w:p>
        </w:tc>
        <w:tc>
          <w:tcPr>
            <w:tcW w:w="3680" w:type="dxa"/>
          </w:tcPr>
          <w:p w14:paraId="08588059"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Direct observabil</w:t>
            </w:r>
          </w:p>
        </w:tc>
      </w:tr>
      <w:tr w:rsidR="00BD5D5E" w:rsidRPr="00603DDA" w14:paraId="0D5CC56F" w14:textId="77777777" w:rsidTr="0032112F">
        <w:tc>
          <w:tcPr>
            <w:tcW w:w="3020" w:type="dxa"/>
          </w:tcPr>
          <w:p w14:paraId="38045891"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2362" w:type="dxa"/>
          </w:tcPr>
          <w:p w14:paraId="19C67F8E"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50 lei</w:t>
            </w:r>
          </w:p>
        </w:tc>
        <w:tc>
          <w:tcPr>
            <w:tcW w:w="3680" w:type="dxa"/>
          </w:tcPr>
          <w:p w14:paraId="6F182BFF"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Metoda de evaluare ajustată de piață</w:t>
            </w:r>
          </w:p>
        </w:tc>
      </w:tr>
      <w:tr w:rsidR="00BD5D5E" w:rsidRPr="00603DDA" w14:paraId="05F0266B" w14:textId="77777777" w:rsidTr="0032112F">
        <w:tc>
          <w:tcPr>
            <w:tcW w:w="3020" w:type="dxa"/>
          </w:tcPr>
          <w:p w14:paraId="3B0EE71A"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2362" w:type="dxa"/>
          </w:tcPr>
          <w:p w14:paraId="45C497A1"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150 lei</w:t>
            </w:r>
          </w:p>
        </w:tc>
        <w:tc>
          <w:tcPr>
            <w:tcW w:w="3680" w:type="dxa"/>
          </w:tcPr>
          <w:p w14:paraId="21F9C465"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Metoda bazată pe costul preconizat plus o marjă</w:t>
            </w:r>
          </w:p>
        </w:tc>
      </w:tr>
      <w:tr w:rsidR="00BD5D5E" w:rsidRPr="00603DDA" w14:paraId="332112EA" w14:textId="77777777" w:rsidTr="0032112F">
        <w:tc>
          <w:tcPr>
            <w:tcW w:w="3020" w:type="dxa"/>
          </w:tcPr>
          <w:p w14:paraId="68FE9489"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2362" w:type="dxa"/>
          </w:tcPr>
          <w:p w14:paraId="0995386B"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300 lei</w:t>
            </w:r>
          </w:p>
        </w:tc>
        <w:tc>
          <w:tcPr>
            <w:tcW w:w="3680" w:type="dxa"/>
          </w:tcPr>
          <w:p w14:paraId="3CA222E2" w14:textId="77777777" w:rsidR="00BD5D5E" w:rsidRPr="00603DDA" w:rsidRDefault="00BD5D5E" w:rsidP="0032112F">
            <w:pPr>
              <w:jc w:val="both"/>
              <w:rPr>
                <w:rFonts w:ascii="Times New Roman" w:hAnsi="Times New Roman" w:cs="Times New Roman"/>
                <w:sz w:val="24"/>
                <w:szCs w:val="24"/>
              </w:rPr>
            </w:pPr>
          </w:p>
        </w:tc>
      </w:tr>
    </w:tbl>
    <w:p w14:paraId="16DF7A8B" w14:textId="77777777" w:rsidR="00BD5D5E"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Precizați ce venituri va recunoaște PEPINIERA din vânzarea fiecărui produs în parte.</w:t>
      </w:r>
    </w:p>
    <w:p w14:paraId="166CF0AE"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6C59EFF1"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5156DB3F" w14:textId="77777777" w:rsidR="00BD5D5E" w:rsidRPr="008601C3" w:rsidRDefault="00BD5D5E" w:rsidP="00BD5D5E">
      <w:pPr>
        <w:spacing w:after="0" w:line="240" w:lineRule="auto"/>
        <w:jc w:val="both"/>
        <w:rPr>
          <w:rFonts w:ascii="Times New Roman" w:hAnsi="Times New Roman" w:cs="Times New Roman"/>
          <w:b/>
          <w:bCs/>
          <w:color w:val="FF0000"/>
          <w:sz w:val="24"/>
          <w:szCs w:val="24"/>
        </w:rPr>
      </w:pPr>
      <w:r w:rsidRPr="00725522">
        <w:rPr>
          <w:rFonts w:ascii="Times New Roman" w:hAnsi="Times New Roman" w:cs="Times New Roman"/>
          <w:sz w:val="24"/>
          <w:szCs w:val="24"/>
        </w:rPr>
        <w:t xml:space="preserve">Când se consideră că un client </w:t>
      </w:r>
      <w:r w:rsidRPr="008601C3">
        <w:rPr>
          <w:rFonts w:ascii="Times New Roman" w:hAnsi="Times New Roman" w:cs="Times New Roman"/>
          <w:b/>
          <w:bCs/>
          <w:color w:val="FF0000"/>
          <w:sz w:val="24"/>
          <w:szCs w:val="24"/>
        </w:rPr>
        <w:t xml:space="preserve">primește o reducere </w:t>
      </w:r>
      <w:r w:rsidRPr="00725522">
        <w:rPr>
          <w:rFonts w:ascii="Times New Roman" w:hAnsi="Times New Roman" w:cs="Times New Roman"/>
          <w:b/>
          <w:bCs/>
          <w:sz w:val="24"/>
          <w:szCs w:val="24"/>
        </w:rPr>
        <w:t xml:space="preserve">pentru achiziționarea unui </w:t>
      </w:r>
      <w:r w:rsidRPr="008601C3">
        <w:rPr>
          <w:rFonts w:ascii="Times New Roman" w:hAnsi="Times New Roman" w:cs="Times New Roman"/>
          <w:b/>
          <w:bCs/>
          <w:color w:val="FF0000"/>
          <w:sz w:val="24"/>
          <w:szCs w:val="24"/>
        </w:rPr>
        <w:t>pachet de bunuri sau servicii?</w:t>
      </w:r>
    </w:p>
    <w:p w14:paraId="0C25F2E8" w14:textId="77777777" w:rsidR="00BD5D5E" w:rsidRPr="00725522" w:rsidRDefault="00BD5D5E" w:rsidP="00BD5D5E">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Dacă</w:t>
      </w:r>
      <w:r w:rsidRPr="00725522">
        <w:rPr>
          <w:rFonts w:ascii="Times New Roman" w:hAnsi="Times New Roman" w:cs="Times New Roman"/>
          <w:b/>
          <w:bCs/>
          <w:sz w:val="24"/>
          <w:szCs w:val="24"/>
        </w:rPr>
        <w:t xml:space="preserve"> </w:t>
      </w:r>
      <w:r w:rsidRPr="008601C3">
        <w:rPr>
          <w:rFonts w:ascii="Times New Roman" w:hAnsi="Times New Roman" w:cs="Times New Roman"/>
          <w:b/>
          <w:bCs/>
          <w:color w:val="FF0000"/>
          <w:sz w:val="24"/>
          <w:szCs w:val="24"/>
        </w:rPr>
        <w:t xml:space="preserve">suma prețurilor individuale de vânzare </w:t>
      </w:r>
      <w:r w:rsidRPr="00725522">
        <w:rPr>
          <w:rFonts w:ascii="Times New Roman" w:hAnsi="Times New Roman" w:cs="Times New Roman"/>
          <w:sz w:val="24"/>
          <w:szCs w:val="24"/>
        </w:rPr>
        <w:t>ale acelor bunuri sau servicii promise în contract</w:t>
      </w:r>
      <w:r w:rsidRPr="00725522">
        <w:rPr>
          <w:rFonts w:ascii="Times New Roman" w:hAnsi="Times New Roman" w:cs="Times New Roman"/>
          <w:b/>
          <w:bCs/>
          <w:sz w:val="24"/>
          <w:szCs w:val="24"/>
        </w:rPr>
        <w:t xml:space="preserve"> </w:t>
      </w:r>
      <w:r w:rsidRPr="008601C3">
        <w:rPr>
          <w:rFonts w:ascii="Times New Roman" w:hAnsi="Times New Roman" w:cs="Times New Roman"/>
          <w:b/>
          <w:bCs/>
          <w:color w:val="FF0000"/>
          <w:sz w:val="24"/>
          <w:szCs w:val="24"/>
        </w:rPr>
        <w:t>depășește</w:t>
      </w:r>
      <w:r w:rsidRPr="00725522">
        <w:rPr>
          <w:rFonts w:ascii="Times New Roman" w:hAnsi="Times New Roman" w:cs="Times New Roman"/>
          <w:b/>
          <w:bCs/>
          <w:sz w:val="24"/>
          <w:szCs w:val="24"/>
        </w:rPr>
        <w:t xml:space="preserve"> </w:t>
      </w:r>
      <w:r w:rsidRPr="008601C3">
        <w:rPr>
          <w:rFonts w:ascii="Times New Roman" w:hAnsi="Times New Roman" w:cs="Times New Roman"/>
          <w:b/>
          <w:bCs/>
          <w:color w:val="7030A0"/>
          <w:sz w:val="24"/>
          <w:szCs w:val="24"/>
        </w:rPr>
        <w:t>contravaloarea promisă în contract</w:t>
      </w:r>
      <w:r w:rsidRPr="00725522">
        <w:rPr>
          <w:rFonts w:ascii="Times New Roman" w:hAnsi="Times New Roman" w:cs="Times New Roman"/>
          <w:b/>
          <w:bCs/>
          <w:sz w:val="24"/>
          <w:szCs w:val="24"/>
        </w:rPr>
        <w:t xml:space="preserve">. </w:t>
      </w:r>
      <w:r w:rsidRPr="00725522">
        <w:rPr>
          <w:rFonts w:ascii="Times New Roman" w:hAnsi="Times New Roman" w:cs="Times New Roman"/>
          <w:sz w:val="24"/>
          <w:szCs w:val="24"/>
        </w:rPr>
        <w:t>(IFRS 15, pct 81).</w:t>
      </w:r>
    </w:p>
    <w:p w14:paraId="26E45ACA" w14:textId="77777777" w:rsidR="00BD5D5E" w:rsidRPr="00725522" w:rsidRDefault="00BD5D5E" w:rsidP="00BD5D5E">
      <w:pPr>
        <w:spacing w:after="0" w:line="240" w:lineRule="auto"/>
        <w:jc w:val="both"/>
        <w:rPr>
          <w:rFonts w:ascii="Times New Roman" w:hAnsi="Times New Roman" w:cs="Times New Roman"/>
          <w:sz w:val="24"/>
          <w:szCs w:val="24"/>
        </w:rPr>
      </w:pPr>
      <w:r w:rsidRPr="00725522">
        <w:rPr>
          <w:rFonts w:ascii="Times New Roman" w:hAnsi="Times New Roman" w:cs="Times New Roman"/>
          <w:b/>
          <w:bCs/>
          <w:sz w:val="24"/>
          <w:szCs w:val="24"/>
        </w:rPr>
        <w:t xml:space="preserve">Reducerea se alocă </w:t>
      </w:r>
      <w:r w:rsidRPr="008601C3">
        <w:rPr>
          <w:rFonts w:ascii="Times New Roman" w:hAnsi="Times New Roman" w:cs="Times New Roman"/>
          <w:b/>
          <w:bCs/>
          <w:color w:val="FF0000"/>
          <w:sz w:val="24"/>
          <w:szCs w:val="24"/>
        </w:rPr>
        <w:t>tuturor obligațiilor de executare?</w:t>
      </w:r>
    </w:p>
    <w:p w14:paraId="217BCD2E" w14:textId="77777777" w:rsidR="00BD5D5E" w:rsidRPr="00725522" w:rsidRDefault="00BD5D5E" w:rsidP="00BD5D5E">
      <w:pPr>
        <w:spacing w:after="0" w:line="240" w:lineRule="auto"/>
        <w:jc w:val="both"/>
        <w:rPr>
          <w:rFonts w:ascii="Times New Roman" w:hAnsi="Times New Roman" w:cs="Times New Roman"/>
          <w:sz w:val="24"/>
          <w:szCs w:val="24"/>
        </w:rPr>
      </w:pPr>
      <w:r w:rsidRPr="008601C3">
        <w:rPr>
          <w:rFonts w:ascii="Times New Roman" w:hAnsi="Times New Roman" w:cs="Times New Roman"/>
          <w:b/>
          <w:bCs/>
          <w:color w:val="FF0000"/>
          <w:sz w:val="24"/>
          <w:szCs w:val="24"/>
        </w:rPr>
        <w:t xml:space="preserve">DA: </w:t>
      </w:r>
      <w:r w:rsidRPr="00725522">
        <w:rPr>
          <w:rFonts w:ascii="Times New Roman" w:hAnsi="Times New Roman" w:cs="Times New Roman"/>
          <w:sz w:val="24"/>
          <w:szCs w:val="24"/>
        </w:rPr>
        <w:t xml:space="preserve">Entitatea trebuie </w:t>
      </w:r>
      <w:r w:rsidRPr="00725522">
        <w:rPr>
          <w:rFonts w:ascii="Times New Roman" w:hAnsi="Times New Roman" w:cs="Times New Roman"/>
          <w:i/>
          <w:iCs/>
          <w:sz w:val="24"/>
          <w:szCs w:val="24"/>
        </w:rPr>
        <w:t xml:space="preserve">să aloce o reducere </w:t>
      </w:r>
      <w:r w:rsidRPr="008601C3">
        <w:rPr>
          <w:rFonts w:ascii="Times New Roman" w:hAnsi="Times New Roman" w:cs="Times New Roman"/>
          <w:b/>
          <w:bCs/>
          <w:color w:val="7030A0"/>
          <w:sz w:val="24"/>
          <w:szCs w:val="24"/>
        </w:rPr>
        <w:t>proporţional tuturor obligațiilor de executare</w:t>
      </w:r>
      <w:r w:rsidRPr="00725522">
        <w:rPr>
          <w:rFonts w:ascii="Times New Roman" w:hAnsi="Times New Roman" w:cs="Times New Roman"/>
          <w:b/>
          <w:bCs/>
          <w:sz w:val="24"/>
          <w:szCs w:val="24"/>
        </w:rPr>
        <w:t xml:space="preserve"> </w:t>
      </w:r>
      <w:r w:rsidRPr="00725522">
        <w:rPr>
          <w:rFonts w:ascii="Times New Roman" w:hAnsi="Times New Roman" w:cs="Times New Roman"/>
          <w:sz w:val="24"/>
          <w:szCs w:val="24"/>
        </w:rPr>
        <w:t>din contract. (IFRS 15, pct 81).</w:t>
      </w:r>
    </w:p>
    <w:p w14:paraId="257B105D" w14:textId="77777777" w:rsidR="00BD5D5E" w:rsidRPr="00725522" w:rsidRDefault="00BD5D5E" w:rsidP="00BD5D5E">
      <w:pPr>
        <w:spacing w:after="0" w:line="240" w:lineRule="auto"/>
        <w:jc w:val="both"/>
        <w:rPr>
          <w:rFonts w:ascii="Times New Roman" w:hAnsi="Times New Roman" w:cs="Times New Roman"/>
          <w:sz w:val="24"/>
          <w:szCs w:val="24"/>
        </w:rPr>
      </w:pPr>
      <w:r w:rsidRPr="008601C3">
        <w:rPr>
          <w:rFonts w:ascii="Times New Roman" w:hAnsi="Times New Roman" w:cs="Times New Roman"/>
          <w:b/>
          <w:bCs/>
          <w:color w:val="FF0000"/>
          <w:sz w:val="24"/>
          <w:szCs w:val="24"/>
        </w:rPr>
        <w:lastRenderedPageBreak/>
        <w:t xml:space="preserve">EXCEPȚIE: </w:t>
      </w:r>
      <w:r w:rsidRPr="00725522">
        <w:rPr>
          <w:rFonts w:ascii="Times New Roman" w:hAnsi="Times New Roman" w:cs="Times New Roman"/>
          <w:sz w:val="24"/>
          <w:szCs w:val="24"/>
        </w:rPr>
        <w:t xml:space="preserve">O entitate trebuie să aloce o reducere în întregime uneia sau mai multor obligații de executare din contract, </w:t>
      </w:r>
      <w:r w:rsidRPr="008601C3">
        <w:rPr>
          <w:rFonts w:ascii="Times New Roman" w:hAnsi="Times New Roman" w:cs="Times New Roman"/>
          <w:b/>
          <w:bCs/>
          <w:color w:val="FF0000"/>
          <w:sz w:val="24"/>
          <w:szCs w:val="24"/>
        </w:rPr>
        <w:t>dar nu tuturor</w:t>
      </w:r>
      <w:r w:rsidRPr="00725522">
        <w:rPr>
          <w:rFonts w:ascii="Times New Roman" w:hAnsi="Times New Roman" w:cs="Times New Roman"/>
          <w:sz w:val="24"/>
          <w:szCs w:val="24"/>
        </w:rPr>
        <w:t xml:space="preserve">, dacă sunt îndeplinite </w:t>
      </w:r>
      <w:r w:rsidRPr="008601C3">
        <w:rPr>
          <w:rFonts w:ascii="Times New Roman" w:hAnsi="Times New Roman" w:cs="Times New Roman"/>
          <w:b/>
          <w:bCs/>
          <w:color w:val="FF0000"/>
          <w:sz w:val="24"/>
          <w:szCs w:val="24"/>
        </w:rPr>
        <w:t xml:space="preserve">TOATE </w:t>
      </w:r>
      <w:r w:rsidRPr="00725522">
        <w:rPr>
          <w:rFonts w:ascii="Times New Roman" w:hAnsi="Times New Roman" w:cs="Times New Roman"/>
          <w:b/>
          <w:bCs/>
          <w:sz w:val="24"/>
          <w:szCs w:val="24"/>
        </w:rPr>
        <w:t>criteriile următoare</w:t>
      </w:r>
      <w:r w:rsidRPr="00725522">
        <w:rPr>
          <w:rFonts w:ascii="Times New Roman" w:hAnsi="Times New Roman" w:cs="Times New Roman"/>
          <w:sz w:val="24"/>
          <w:szCs w:val="24"/>
        </w:rPr>
        <w:t>:</w:t>
      </w:r>
    </w:p>
    <w:p w14:paraId="7D2F9187" w14:textId="77777777" w:rsidR="00BD5D5E" w:rsidRPr="00725522" w:rsidRDefault="00BD5D5E" w:rsidP="00BD5D5E">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(a) entitatea </w:t>
      </w:r>
      <w:r w:rsidRPr="00725522">
        <w:rPr>
          <w:rFonts w:ascii="Times New Roman" w:hAnsi="Times New Roman" w:cs="Times New Roman"/>
          <w:b/>
          <w:bCs/>
          <w:sz w:val="24"/>
          <w:szCs w:val="24"/>
        </w:rPr>
        <w:t xml:space="preserve">vinde periodic fiecare bun </w:t>
      </w:r>
      <w:r w:rsidRPr="00725522">
        <w:rPr>
          <w:rFonts w:ascii="Times New Roman" w:hAnsi="Times New Roman" w:cs="Times New Roman"/>
          <w:sz w:val="24"/>
          <w:szCs w:val="24"/>
        </w:rPr>
        <w:t xml:space="preserve">sau serviciu </w:t>
      </w:r>
      <w:r w:rsidRPr="00725522">
        <w:rPr>
          <w:rFonts w:ascii="Times New Roman" w:hAnsi="Times New Roman" w:cs="Times New Roman"/>
          <w:b/>
          <w:bCs/>
          <w:sz w:val="24"/>
          <w:szCs w:val="24"/>
        </w:rPr>
        <w:t>distinct</w:t>
      </w:r>
      <w:r w:rsidRPr="00725522">
        <w:rPr>
          <w:rFonts w:ascii="Times New Roman" w:hAnsi="Times New Roman" w:cs="Times New Roman"/>
          <w:sz w:val="24"/>
          <w:szCs w:val="24"/>
        </w:rPr>
        <w:t xml:space="preserve"> din contract </w:t>
      </w:r>
      <w:r w:rsidRPr="00725522">
        <w:rPr>
          <w:rFonts w:ascii="Times New Roman" w:hAnsi="Times New Roman" w:cs="Times New Roman"/>
          <w:b/>
          <w:bCs/>
          <w:sz w:val="24"/>
          <w:szCs w:val="24"/>
        </w:rPr>
        <w:t>pe o bază de sine stătătoare</w:t>
      </w:r>
      <w:r w:rsidRPr="00725522">
        <w:rPr>
          <w:rFonts w:ascii="Times New Roman" w:hAnsi="Times New Roman" w:cs="Times New Roman"/>
          <w:sz w:val="24"/>
          <w:szCs w:val="24"/>
        </w:rPr>
        <w:t>;</w:t>
      </w:r>
    </w:p>
    <w:p w14:paraId="24EEEEC4" w14:textId="77777777" w:rsidR="00BD5D5E" w:rsidRPr="00725522" w:rsidRDefault="00BD5D5E" w:rsidP="00BD5D5E">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(b) entitatea </w:t>
      </w:r>
      <w:r w:rsidRPr="00725522">
        <w:rPr>
          <w:rFonts w:ascii="Times New Roman" w:hAnsi="Times New Roman" w:cs="Times New Roman"/>
          <w:b/>
          <w:bCs/>
          <w:sz w:val="24"/>
          <w:szCs w:val="24"/>
        </w:rPr>
        <w:t>vinde</w:t>
      </w:r>
      <w:r w:rsidRPr="00725522">
        <w:rPr>
          <w:rFonts w:ascii="Times New Roman" w:hAnsi="Times New Roman" w:cs="Times New Roman"/>
          <w:sz w:val="24"/>
          <w:szCs w:val="24"/>
        </w:rPr>
        <w:t xml:space="preserve">, de asemenea, </w:t>
      </w:r>
      <w:r w:rsidRPr="00725522">
        <w:rPr>
          <w:rFonts w:ascii="Times New Roman" w:hAnsi="Times New Roman" w:cs="Times New Roman"/>
          <w:b/>
          <w:bCs/>
          <w:sz w:val="24"/>
          <w:szCs w:val="24"/>
        </w:rPr>
        <w:t xml:space="preserve">periodic, pe o bază de sine stătătoare, </w:t>
      </w:r>
      <w:r w:rsidRPr="008601C3">
        <w:rPr>
          <w:rFonts w:ascii="Times New Roman" w:hAnsi="Times New Roman" w:cs="Times New Roman"/>
          <w:b/>
          <w:bCs/>
          <w:color w:val="7030A0"/>
          <w:sz w:val="24"/>
          <w:szCs w:val="24"/>
        </w:rPr>
        <w:t xml:space="preserve">un pachet format din </w:t>
      </w:r>
      <w:r w:rsidRPr="008601C3">
        <w:rPr>
          <w:rFonts w:ascii="Times New Roman" w:hAnsi="Times New Roman" w:cs="Times New Roman"/>
          <w:b/>
          <w:bCs/>
          <w:i/>
          <w:iCs/>
          <w:color w:val="7030A0"/>
          <w:sz w:val="24"/>
          <w:szCs w:val="24"/>
        </w:rPr>
        <w:t>o parte a acelor bunuri</w:t>
      </w:r>
      <w:r w:rsidRPr="008601C3">
        <w:rPr>
          <w:rFonts w:ascii="Times New Roman" w:hAnsi="Times New Roman" w:cs="Times New Roman"/>
          <w:i/>
          <w:iCs/>
          <w:color w:val="7030A0"/>
          <w:sz w:val="24"/>
          <w:szCs w:val="24"/>
        </w:rPr>
        <w:t xml:space="preserve"> </w:t>
      </w:r>
      <w:r w:rsidRPr="00725522">
        <w:rPr>
          <w:rFonts w:ascii="Times New Roman" w:hAnsi="Times New Roman" w:cs="Times New Roman"/>
          <w:sz w:val="24"/>
          <w:szCs w:val="24"/>
        </w:rPr>
        <w:t xml:space="preserve">sau servicii distincte </w:t>
      </w:r>
      <w:r w:rsidRPr="00725522">
        <w:rPr>
          <w:rFonts w:ascii="Times New Roman" w:hAnsi="Times New Roman" w:cs="Times New Roman"/>
          <w:b/>
          <w:bCs/>
          <w:sz w:val="24"/>
          <w:szCs w:val="24"/>
        </w:rPr>
        <w:t>la o reducere față de prețurile individuale de vânzare ale bunurilor</w:t>
      </w:r>
      <w:r w:rsidRPr="00725522">
        <w:rPr>
          <w:rFonts w:ascii="Times New Roman" w:hAnsi="Times New Roman" w:cs="Times New Roman"/>
          <w:sz w:val="24"/>
          <w:szCs w:val="24"/>
        </w:rPr>
        <w:t xml:space="preserve"> și serviciilor din fiecare pachet; și</w:t>
      </w:r>
    </w:p>
    <w:p w14:paraId="7D4A9F74" w14:textId="77777777" w:rsidR="00BD5D5E" w:rsidRPr="00725522" w:rsidRDefault="00BD5D5E" w:rsidP="00BD5D5E">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(c) </w:t>
      </w:r>
      <w:r w:rsidRPr="00725522">
        <w:rPr>
          <w:rFonts w:ascii="Times New Roman" w:hAnsi="Times New Roman" w:cs="Times New Roman"/>
          <w:b/>
          <w:bCs/>
          <w:sz w:val="24"/>
          <w:szCs w:val="24"/>
        </w:rPr>
        <w:t xml:space="preserve">reducerea atribuibilă fiecărui pachet </w:t>
      </w:r>
      <w:r w:rsidRPr="00725522">
        <w:rPr>
          <w:rFonts w:ascii="Times New Roman" w:hAnsi="Times New Roman" w:cs="Times New Roman"/>
          <w:sz w:val="24"/>
          <w:szCs w:val="24"/>
        </w:rPr>
        <w:t xml:space="preserve">de bunuri sau servicii </w:t>
      </w:r>
      <w:r w:rsidRPr="00725522">
        <w:rPr>
          <w:rFonts w:ascii="Times New Roman" w:hAnsi="Times New Roman" w:cs="Times New Roman"/>
          <w:b/>
          <w:bCs/>
          <w:sz w:val="24"/>
          <w:szCs w:val="24"/>
        </w:rPr>
        <w:t xml:space="preserve">este în esență aceeași ca reducerea din contract. </w:t>
      </w:r>
    </w:p>
    <w:p w14:paraId="32D42592"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0FB21268" w14:textId="77777777" w:rsidR="00BD5D5E" w:rsidRPr="00603DDA" w:rsidRDefault="00BD5D5E" w:rsidP="00BD5D5E">
      <w:pPr>
        <w:spacing w:after="0" w:line="240" w:lineRule="auto"/>
        <w:rPr>
          <w:rFonts w:ascii="Times New Roman" w:hAnsi="Times New Roman" w:cs="Times New Roman"/>
          <w:b/>
          <w:bCs/>
          <w:color w:val="FF0000"/>
          <w:sz w:val="24"/>
          <w:szCs w:val="24"/>
        </w:rPr>
      </w:pPr>
    </w:p>
    <w:p w14:paraId="5C02CDA0" w14:textId="77777777" w:rsidR="00BD5D5E"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3:</w:t>
      </w:r>
      <w:r w:rsidRPr="00603DDA">
        <w:rPr>
          <w:rFonts w:ascii="Times New Roman" w:hAnsi="Times New Roman" w:cs="Times New Roman"/>
          <w:sz w:val="24"/>
          <w:szCs w:val="24"/>
        </w:rPr>
        <w:t xml:space="preserve"> Compania PEPINIERA vinde în mod regulat produsele puieți meri, puieți peri și puieți curmali separat și, prin urmare, stabilește următoarele prețuri individuale de vânzare:</w:t>
      </w:r>
    </w:p>
    <w:p w14:paraId="3D78D462" w14:textId="38F9A384"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cr/>
      </w:r>
    </w:p>
    <w:tbl>
      <w:tblPr>
        <w:tblStyle w:val="TableGrid"/>
        <w:tblW w:w="0" w:type="auto"/>
        <w:tblLook w:val="04A0" w:firstRow="1" w:lastRow="0" w:firstColumn="1" w:lastColumn="0" w:noHBand="0" w:noVBand="1"/>
      </w:tblPr>
      <w:tblGrid>
        <w:gridCol w:w="4531"/>
        <w:gridCol w:w="4531"/>
      </w:tblGrid>
      <w:tr w:rsidR="00BD5D5E" w:rsidRPr="00603DDA" w14:paraId="57739EEE" w14:textId="77777777" w:rsidTr="0032112F">
        <w:tc>
          <w:tcPr>
            <w:tcW w:w="4531" w:type="dxa"/>
          </w:tcPr>
          <w:p w14:paraId="5F787AB5"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4531" w:type="dxa"/>
          </w:tcPr>
          <w:p w14:paraId="2C085A0E"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r>
      <w:tr w:rsidR="00BD5D5E" w:rsidRPr="00603DDA" w14:paraId="67C68C01" w14:textId="77777777" w:rsidTr="0032112F">
        <w:tc>
          <w:tcPr>
            <w:tcW w:w="4531" w:type="dxa"/>
          </w:tcPr>
          <w:p w14:paraId="09A4F41F"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4531" w:type="dxa"/>
          </w:tcPr>
          <w:p w14:paraId="1835ECB5"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80 lei</w:t>
            </w:r>
          </w:p>
        </w:tc>
      </w:tr>
      <w:tr w:rsidR="00BD5D5E" w:rsidRPr="00603DDA" w14:paraId="40C3A709" w14:textId="77777777" w:rsidTr="0032112F">
        <w:tc>
          <w:tcPr>
            <w:tcW w:w="4531" w:type="dxa"/>
          </w:tcPr>
          <w:p w14:paraId="46F601AB"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4531" w:type="dxa"/>
          </w:tcPr>
          <w:p w14:paraId="66AAC7E6"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110 lei</w:t>
            </w:r>
          </w:p>
        </w:tc>
      </w:tr>
      <w:tr w:rsidR="00BD5D5E" w:rsidRPr="00603DDA" w14:paraId="63C1AE5D" w14:textId="77777777" w:rsidTr="0032112F">
        <w:tc>
          <w:tcPr>
            <w:tcW w:w="4531" w:type="dxa"/>
          </w:tcPr>
          <w:p w14:paraId="2CEBCE00"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4531" w:type="dxa"/>
          </w:tcPr>
          <w:p w14:paraId="6D4AA5A5"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90 lei</w:t>
            </w:r>
          </w:p>
        </w:tc>
      </w:tr>
      <w:tr w:rsidR="00BD5D5E" w:rsidRPr="00603DDA" w14:paraId="4C87C7D3" w14:textId="77777777" w:rsidTr="0032112F">
        <w:tc>
          <w:tcPr>
            <w:tcW w:w="4531" w:type="dxa"/>
          </w:tcPr>
          <w:p w14:paraId="184B16B4"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4531" w:type="dxa"/>
          </w:tcPr>
          <w:p w14:paraId="13B2C6F8"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280 lei</w:t>
            </w:r>
          </w:p>
        </w:tc>
      </w:tr>
    </w:tbl>
    <w:p w14:paraId="1009B82E"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În plus, compania PEPINIERA vinde în mod regulat produsele puieți peri și puieți curmali  împreună, la prețul de 120 lei. </w:t>
      </w:r>
    </w:p>
    <w:p w14:paraId="5FEB7DF9" w14:textId="77777777" w:rsidR="00BD5D5E" w:rsidRPr="00603DDA" w:rsidRDefault="00BD5D5E" w:rsidP="00BD5D5E">
      <w:pPr>
        <w:spacing w:after="0" w:line="240" w:lineRule="auto"/>
        <w:jc w:val="both"/>
        <w:rPr>
          <w:rFonts w:ascii="Times New Roman" w:hAnsi="Times New Roman" w:cs="Times New Roman"/>
          <w:b/>
          <w:bCs/>
          <w:sz w:val="24"/>
          <w:szCs w:val="24"/>
        </w:rPr>
      </w:pPr>
      <w:r w:rsidRPr="00603DDA">
        <w:rPr>
          <w:rFonts w:ascii="Times New Roman" w:hAnsi="Times New Roman" w:cs="Times New Roman"/>
          <w:b/>
          <w:bCs/>
          <w:color w:val="FF0000"/>
          <w:sz w:val="24"/>
          <w:szCs w:val="24"/>
        </w:rPr>
        <w:t>Ipoteza 1:</w:t>
      </w:r>
      <w:r w:rsidRPr="00603DDA">
        <w:rPr>
          <w:rFonts w:ascii="Times New Roman" w:hAnsi="Times New Roman" w:cs="Times New Roman"/>
          <w:sz w:val="24"/>
          <w:szCs w:val="24"/>
        </w:rPr>
        <w:t xml:space="preserve"> Cunoaștem faptul că transferul controlului produselor puieți peri și puieți curmali se face la </w:t>
      </w:r>
      <w:r w:rsidRPr="00603DDA">
        <w:rPr>
          <w:rFonts w:ascii="Times New Roman" w:hAnsi="Times New Roman" w:cs="Times New Roman"/>
          <w:b/>
          <w:bCs/>
          <w:sz w:val="24"/>
          <w:szCs w:val="24"/>
        </w:rPr>
        <w:t>același moment specific.</w:t>
      </w:r>
    </w:p>
    <w:p w14:paraId="684C9B50"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Ipoteza 2: </w:t>
      </w:r>
      <w:r w:rsidRPr="00603DDA">
        <w:rPr>
          <w:rFonts w:ascii="Times New Roman" w:hAnsi="Times New Roman" w:cs="Times New Roman"/>
          <w:sz w:val="24"/>
          <w:szCs w:val="24"/>
        </w:rPr>
        <w:t xml:space="preserve">Cunoaștem faptul că transferul controlului produselor puieți peri și puieți curmali se face la </w:t>
      </w:r>
      <w:r w:rsidRPr="00603DDA">
        <w:rPr>
          <w:rFonts w:ascii="Times New Roman" w:hAnsi="Times New Roman" w:cs="Times New Roman"/>
          <w:b/>
          <w:bCs/>
          <w:sz w:val="24"/>
          <w:szCs w:val="24"/>
        </w:rPr>
        <w:t>momente diferite.</w:t>
      </w:r>
    </w:p>
    <w:p w14:paraId="5DEF2E71"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Compania PEPINIERA încheie un contract cu clientul LIVADA pentru vânzarea produselor puieți meri, puieți peri și puieți curmali în schimbul a 200 lei. </w:t>
      </w:r>
    </w:p>
    <w:p w14:paraId="3BD591D9" w14:textId="77777777" w:rsidR="00BD5D5E"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Precizați ce venituri va recunoaște PEPINIERA din vânzarea fiecărui produs în parte în cele două ipoteze</w:t>
      </w:r>
      <w:r>
        <w:rPr>
          <w:rFonts w:ascii="Times New Roman" w:hAnsi="Times New Roman" w:cs="Times New Roman"/>
          <w:b/>
          <w:bCs/>
          <w:i/>
          <w:iCs/>
          <w:color w:val="7030A0"/>
          <w:sz w:val="24"/>
          <w:szCs w:val="24"/>
        </w:rPr>
        <w:t>.</w:t>
      </w:r>
    </w:p>
    <w:p w14:paraId="0B4901C9"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0AD6283B" w14:textId="77777777" w:rsidR="00BD5D5E" w:rsidRPr="00603DDA" w:rsidRDefault="00BD5D5E" w:rsidP="00BD5D5E">
      <w:pPr>
        <w:spacing w:after="0" w:line="240" w:lineRule="auto"/>
        <w:rPr>
          <w:rFonts w:ascii="Times New Roman" w:hAnsi="Times New Roman" w:cs="Times New Roman"/>
          <w:b/>
          <w:bCs/>
          <w:color w:val="FF0000"/>
          <w:sz w:val="24"/>
          <w:szCs w:val="24"/>
        </w:rPr>
      </w:pPr>
    </w:p>
    <w:p w14:paraId="7E599640" w14:textId="77777777" w:rsidR="00CB4FEE"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4:</w:t>
      </w:r>
      <w:r w:rsidRPr="00603DDA">
        <w:rPr>
          <w:rFonts w:ascii="Times New Roman" w:hAnsi="Times New Roman" w:cs="Times New Roman"/>
          <w:sz w:val="24"/>
          <w:szCs w:val="24"/>
        </w:rPr>
        <w:t xml:space="preserve"> Compania PEPINIERA vinde în mod regulat produsele puieți meri, puieți peri și puieți curmali separat și, prin urmare, stabilește următoarele prețuri individuale de vânzare:</w:t>
      </w:r>
    </w:p>
    <w:p w14:paraId="54D2195A" w14:textId="31C8C5D0"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cr/>
      </w:r>
    </w:p>
    <w:tbl>
      <w:tblPr>
        <w:tblStyle w:val="TableGrid"/>
        <w:tblW w:w="0" w:type="auto"/>
        <w:tblLook w:val="04A0" w:firstRow="1" w:lastRow="0" w:firstColumn="1" w:lastColumn="0" w:noHBand="0" w:noVBand="1"/>
      </w:tblPr>
      <w:tblGrid>
        <w:gridCol w:w="4531"/>
        <w:gridCol w:w="4531"/>
      </w:tblGrid>
      <w:tr w:rsidR="00BD5D5E" w:rsidRPr="00603DDA" w14:paraId="3ABB9397" w14:textId="77777777" w:rsidTr="0032112F">
        <w:tc>
          <w:tcPr>
            <w:tcW w:w="4531" w:type="dxa"/>
          </w:tcPr>
          <w:p w14:paraId="1B237B32"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4531" w:type="dxa"/>
          </w:tcPr>
          <w:p w14:paraId="3B39FD6A"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r>
      <w:tr w:rsidR="00BD5D5E" w:rsidRPr="00603DDA" w14:paraId="7BB9BE48" w14:textId="77777777" w:rsidTr="0032112F">
        <w:tc>
          <w:tcPr>
            <w:tcW w:w="4531" w:type="dxa"/>
          </w:tcPr>
          <w:p w14:paraId="4919D7A7"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4531" w:type="dxa"/>
          </w:tcPr>
          <w:p w14:paraId="7F730CA9"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80 lei</w:t>
            </w:r>
          </w:p>
        </w:tc>
      </w:tr>
      <w:tr w:rsidR="00BD5D5E" w:rsidRPr="00603DDA" w14:paraId="2DCEE318" w14:textId="77777777" w:rsidTr="0032112F">
        <w:tc>
          <w:tcPr>
            <w:tcW w:w="4531" w:type="dxa"/>
          </w:tcPr>
          <w:p w14:paraId="1FC5B8FC"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4531" w:type="dxa"/>
          </w:tcPr>
          <w:p w14:paraId="7F565384"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110 lei</w:t>
            </w:r>
          </w:p>
        </w:tc>
      </w:tr>
      <w:tr w:rsidR="00BD5D5E" w:rsidRPr="00603DDA" w14:paraId="2D958AAB" w14:textId="77777777" w:rsidTr="0032112F">
        <w:tc>
          <w:tcPr>
            <w:tcW w:w="4531" w:type="dxa"/>
          </w:tcPr>
          <w:p w14:paraId="74EAD82C"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lastRenderedPageBreak/>
              <w:t>Puieți curmali</w:t>
            </w:r>
          </w:p>
        </w:tc>
        <w:tc>
          <w:tcPr>
            <w:tcW w:w="4531" w:type="dxa"/>
          </w:tcPr>
          <w:p w14:paraId="7074029F"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90 lei</w:t>
            </w:r>
          </w:p>
        </w:tc>
      </w:tr>
      <w:tr w:rsidR="00BD5D5E" w:rsidRPr="00603DDA" w14:paraId="04BF9A66" w14:textId="77777777" w:rsidTr="0032112F">
        <w:tc>
          <w:tcPr>
            <w:tcW w:w="4531" w:type="dxa"/>
          </w:tcPr>
          <w:p w14:paraId="5CF5942B"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4531" w:type="dxa"/>
          </w:tcPr>
          <w:p w14:paraId="54420B7D"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280 lei</w:t>
            </w:r>
          </w:p>
        </w:tc>
      </w:tr>
    </w:tbl>
    <w:p w14:paraId="4592E251"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Compania PEPINIERA vinde în mod regulat produsele puieți peri și puieți curmali  împreună, la prețul de 120 lei. Cunoaștem faptul că transferul controlului produselor puieți peri și puieți curmali se face la </w:t>
      </w:r>
      <w:r w:rsidRPr="00603DDA">
        <w:rPr>
          <w:rFonts w:ascii="Times New Roman" w:hAnsi="Times New Roman" w:cs="Times New Roman"/>
          <w:b/>
          <w:bCs/>
          <w:sz w:val="24"/>
          <w:szCs w:val="24"/>
        </w:rPr>
        <w:t>momente diferite.</w:t>
      </w:r>
    </w:p>
    <w:p w14:paraId="2F011E29"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sz w:val="24"/>
          <w:szCs w:val="24"/>
        </w:rPr>
        <w:t xml:space="preserve">În plus, față de problema precedentă, acum, contractul include și o promisiune de a transfera produsul puieți mandarin. Contravaloarea totală din contract este de 260 lei. Prețul individual de vânzare al produsului puieți mandarin este foarte variabil (a se vedea punctul 79 litera (c) din IFRS 15), deoarece PEPINIERA vinde produsul puieți mandarin către clienți diferiți, la o gamă variată de valori (30 lei-90 lei). În consecință, PEPINIERA decide să estimeze prețul individual de vânzare al produsului puieți mandarin folosind </w:t>
      </w:r>
      <w:r w:rsidRPr="00603DDA">
        <w:rPr>
          <w:rFonts w:ascii="Times New Roman" w:hAnsi="Times New Roman" w:cs="Times New Roman"/>
          <w:b/>
          <w:bCs/>
          <w:sz w:val="24"/>
          <w:szCs w:val="24"/>
        </w:rPr>
        <w:t>abordarea reziduală</w:t>
      </w:r>
      <w:r w:rsidRPr="00603DDA">
        <w:rPr>
          <w:rFonts w:ascii="Times New Roman" w:hAnsi="Times New Roman" w:cs="Times New Roman"/>
          <w:sz w:val="24"/>
          <w:szCs w:val="24"/>
        </w:rPr>
        <w:t>.</w:t>
      </w:r>
      <w:r w:rsidRPr="00603DDA">
        <w:rPr>
          <w:rFonts w:ascii="Times New Roman" w:hAnsi="Times New Roman" w:cs="Times New Roman"/>
          <w:sz w:val="24"/>
          <w:szCs w:val="24"/>
        </w:rPr>
        <w:cr/>
      </w:r>
      <w:r w:rsidRPr="00603DDA">
        <w:rPr>
          <w:rFonts w:ascii="Times New Roman" w:hAnsi="Times New Roman" w:cs="Times New Roman"/>
          <w:b/>
          <w:bCs/>
          <w:i/>
          <w:iCs/>
          <w:color w:val="7030A0"/>
          <w:sz w:val="24"/>
          <w:szCs w:val="24"/>
        </w:rPr>
        <w:t>Se cere: Stabiliți dacă este adecvată folosirea abordării reziduale pentru estimarea prețului individual de vânzare al produsului puieți mandarin.</w:t>
      </w:r>
    </w:p>
    <w:p w14:paraId="58EED17A" w14:textId="77777777" w:rsidR="00BD5D5E" w:rsidRDefault="00BD5D5E" w:rsidP="00BD5D5E">
      <w:pPr>
        <w:spacing w:after="0" w:line="240" w:lineRule="auto"/>
        <w:jc w:val="both"/>
        <w:rPr>
          <w:rFonts w:ascii="Times New Roman" w:hAnsi="Times New Roman" w:cs="Times New Roman"/>
          <w:b/>
          <w:bCs/>
          <w:color w:val="FF0000"/>
          <w:sz w:val="24"/>
          <w:szCs w:val="24"/>
        </w:rPr>
      </w:pPr>
    </w:p>
    <w:p w14:paraId="5CE71334"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0B81DAF8" w14:textId="77777777" w:rsidR="00CB4FEE" w:rsidRDefault="00BD5D5E" w:rsidP="00BD5D5E">
      <w:pPr>
        <w:spacing w:after="0" w:line="240" w:lineRule="auto"/>
        <w:jc w:val="both"/>
        <w:rPr>
          <w:rFonts w:ascii="Times New Roman" w:hAnsi="Times New Roman" w:cs="Times New Roman"/>
          <w:sz w:val="24"/>
          <w:szCs w:val="24"/>
        </w:rPr>
      </w:pPr>
      <w:r w:rsidRPr="006A0820">
        <w:rPr>
          <w:rFonts w:ascii="Times New Roman" w:hAnsi="Times New Roman" w:cs="Times New Roman"/>
          <w:b/>
          <w:bCs/>
          <w:color w:val="FF0000"/>
          <w:sz w:val="24"/>
          <w:szCs w:val="24"/>
        </w:rPr>
        <w:t>Abordarea reziduală</w:t>
      </w:r>
      <w:r w:rsidRPr="006A0820">
        <w:rPr>
          <w:rFonts w:ascii="Times New Roman" w:hAnsi="Times New Roman" w:cs="Times New Roman"/>
          <w:color w:val="FF0000"/>
          <w:sz w:val="24"/>
          <w:szCs w:val="24"/>
        </w:rPr>
        <w:t xml:space="preserve"> </w:t>
      </w:r>
      <w:r w:rsidRPr="00667F7E">
        <w:rPr>
          <w:rFonts w:ascii="Times New Roman" w:hAnsi="Times New Roman" w:cs="Times New Roman"/>
          <w:sz w:val="24"/>
          <w:szCs w:val="24"/>
        </w:rPr>
        <w:t xml:space="preserve">– o entitate poate estima prețul individual de vânzare în raport cu </w:t>
      </w:r>
      <w:r w:rsidRPr="006A0820">
        <w:rPr>
          <w:rFonts w:ascii="Times New Roman" w:hAnsi="Times New Roman" w:cs="Times New Roman"/>
          <w:b/>
          <w:bCs/>
          <w:color w:val="7030A0"/>
          <w:sz w:val="24"/>
          <w:szCs w:val="24"/>
        </w:rPr>
        <w:t xml:space="preserve">prețul total al tranzacției </w:t>
      </w:r>
      <w:r w:rsidRPr="006A0820">
        <w:rPr>
          <w:rFonts w:ascii="Times New Roman" w:hAnsi="Times New Roman" w:cs="Times New Roman"/>
          <w:b/>
          <w:bCs/>
          <w:color w:val="FF0000"/>
          <w:sz w:val="24"/>
          <w:szCs w:val="24"/>
        </w:rPr>
        <w:t>minus</w:t>
      </w:r>
      <w:r w:rsidRPr="00667F7E">
        <w:rPr>
          <w:rFonts w:ascii="Times New Roman" w:hAnsi="Times New Roman" w:cs="Times New Roman"/>
          <w:b/>
          <w:bCs/>
          <w:sz w:val="24"/>
          <w:szCs w:val="24"/>
        </w:rPr>
        <w:t xml:space="preserve"> </w:t>
      </w:r>
      <w:r w:rsidRPr="006A0820">
        <w:rPr>
          <w:rFonts w:ascii="Times New Roman" w:hAnsi="Times New Roman" w:cs="Times New Roman"/>
          <w:b/>
          <w:bCs/>
          <w:color w:val="00B050"/>
          <w:sz w:val="24"/>
          <w:szCs w:val="24"/>
        </w:rPr>
        <w:t xml:space="preserve">suma prețurilor individuale de vânzare </w:t>
      </w:r>
      <w:r w:rsidRPr="00667F7E">
        <w:rPr>
          <w:rFonts w:ascii="Times New Roman" w:hAnsi="Times New Roman" w:cs="Times New Roman"/>
          <w:b/>
          <w:bCs/>
          <w:sz w:val="24"/>
          <w:szCs w:val="24"/>
        </w:rPr>
        <w:t>observabile ale altor bunuri sau servicii promise în contract.</w:t>
      </w:r>
      <w:r w:rsidRPr="00667F7E">
        <w:rPr>
          <w:rFonts w:ascii="Times New Roman" w:hAnsi="Times New Roman" w:cs="Times New Roman"/>
          <w:sz w:val="24"/>
          <w:szCs w:val="24"/>
        </w:rPr>
        <w:t xml:space="preserve"> Totuși, o entitate </w:t>
      </w:r>
      <w:r w:rsidRPr="00667F7E">
        <w:rPr>
          <w:rFonts w:ascii="Times New Roman" w:hAnsi="Times New Roman" w:cs="Times New Roman"/>
          <w:b/>
          <w:bCs/>
          <w:sz w:val="24"/>
          <w:szCs w:val="24"/>
        </w:rPr>
        <w:t>poate utiliza o abordare reziduală</w:t>
      </w:r>
      <w:r w:rsidRPr="00667F7E">
        <w:rPr>
          <w:rFonts w:ascii="Times New Roman" w:hAnsi="Times New Roman" w:cs="Times New Roman"/>
          <w:sz w:val="24"/>
          <w:szCs w:val="24"/>
        </w:rPr>
        <w:t xml:space="preserve"> pentru a estima, în conformitate cu punctul 78, prețul individual de vânzare al unui bun sau serviciu </w:t>
      </w:r>
      <w:r w:rsidRPr="006A0820">
        <w:rPr>
          <w:rFonts w:ascii="Times New Roman" w:hAnsi="Times New Roman" w:cs="Times New Roman"/>
          <w:b/>
          <w:bCs/>
          <w:color w:val="FF0000"/>
          <w:sz w:val="24"/>
          <w:szCs w:val="24"/>
        </w:rPr>
        <w:t xml:space="preserve">NUMAI DACĂ </w:t>
      </w:r>
      <w:r w:rsidRPr="00667F7E">
        <w:rPr>
          <w:rFonts w:ascii="Times New Roman" w:hAnsi="Times New Roman" w:cs="Times New Roman"/>
          <w:b/>
          <w:bCs/>
          <w:sz w:val="24"/>
          <w:szCs w:val="24"/>
        </w:rPr>
        <w:t xml:space="preserve">este îndeplinit </w:t>
      </w:r>
      <w:r w:rsidRPr="006A0820">
        <w:rPr>
          <w:rFonts w:ascii="Times New Roman" w:hAnsi="Times New Roman" w:cs="Times New Roman"/>
          <w:b/>
          <w:bCs/>
          <w:color w:val="FF0000"/>
          <w:sz w:val="24"/>
          <w:szCs w:val="24"/>
        </w:rPr>
        <w:t>unul</w:t>
      </w:r>
      <w:r w:rsidRPr="00667F7E">
        <w:rPr>
          <w:rFonts w:ascii="Times New Roman" w:hAnsi="Times New Roman" w:cs="Times New Roman"/>
          <w:b/>
          <w:bCs/>
          <w:sz w:val="24"/>
          <w:szCs w:val="24"/>
        </w:rPr>
        <w:t xml:space="preserve"> dintre criteriile de mai jos</w:t>
      </w:r>
      <w:r w:rsidRPr="00667F7E">
        <w:rPr>
          <w:rFonts w:ascii="Times New Roman" w:hAnsi="Times New Roman" w:cs="Times New Roman"/>
          <w:sz w:val="24"/>
          <w:szCs w:val="24"/>
        </w:rPr>
        <w:t>:</w:t>
      </w:r>
    </w:p>
    <w:p w14:paraId="6E19DB0C" w14:textId="77777777" w:rsidR="00CB4FEE" w:rsidRDefault="00BD5D5E" w:rsidP="00BD5D5E">
      <w:pPr>
        <w:spacing w:after="0" w:line="240" w:lineRule="auto"/>
        <w:jc w:val="both"/>
        <w:rPr>
          <w:rFonts w:ascii="Times New Roman" w:hAnsi="Times New Roman" w:cs="Times New Roman"/>
          <w:sz w:val="24"/>
          <w:szCs w:val="24"/>
        </w:rPr>
      </w:pPr>
      <w:r w:rsidRPr="00667F7E">
        <w:rPr>
          <w:rFonts w:ascii="Times New Roman" w:hAnsi="Times New Roman" w:cs="Times New Roman"/>
          <w:sz w:val="24"/>
          <w:szCs w:val="24"/>
        </w:rPr>
        <w:cr/>
        <w:t>(i)</w:t>
      </w:r>
      <w:r w:rsidRPr="00667F7E">
        <w:rPr>
          <w:sz w:val="24"/>
          <w:szCs w:val="24"/>
        </w:rPr>
        <w:t xml:space="preserve"> </w:t>
      </w:r>
      <w:r w:rsidRPr="00667F7E">
        <w:rPr>
          <w:rFonts w:ascii="Times New Roman" w:hAnsi="Times New Roman" w:cs="Times New Roman"/>
          <w:sz w:val="24"/>
          <w:szCs w:val="24"/>
        </w:rPr>
        <w:t xml:space="preserve">entitatea vinde același bun sau serviciu unor clienți diferiți (în același timp sau aproape în același timp) pentru o gamă amplă de valori (adică </w:t>
      </w:r>
      <w:r w:rsidRPr="006A0820">
        <w:rPr>
          <w:rFonts w:ascii="Times New Roman" w:hAnsi="Times New Roman" w:cs="Times New Roman"/>
          <w:b/>
          <w:bCs/>
          <w:color w:val="FF0000"/>
          <w:sz w:val="24"/>
          <w:szCs w:val="24"/>
        </w:rPr>
        <w:t>prețul de vânzare este foarte variabil</w:t>
      </w:r>
      <w:r w:rsidRPr="006A0820">
        <w:rPr>
          <w:rFonts w:ascii="Times New Roman" w:hAnsi="Times New Roman" w:cs="Times New Roman"/>
          <w:color w:val="FF0000"/>
          <w:sz w:val="24"/>
          <w:szCs w:val="24"/>
        </w:rPr>
        <w:t xml:space="preserve"> </w:t>
      </w:r>
      <w:r w:rsidRPr="00667F7E">
        <w:rPr>
          <w:rFonts w:ascii="Times New Roman" w:hAnsi="Times New Roman" w:cs="Times New Roman"/>
          <w:sz w:val="24"/>
          <w:szCs w:val="24"/>
        </w:rPr>
        <w:t>deoarece nu se poate distinge un preț individual de vânzare reprezentativ din tranzacții anterioare sau din alte dovezi observabile);</w:t>
      </w:r>
    </w:p>
    <w:p w14:paraId="27D8A296" w14:textId="0FBA0336" w:rsidR="00BD5D5E" w:rsidRPr="00667F7E" w:rsidRDefault="00BD5D5E" w:rsidP="00BD5D5E">
      <w:pPr>
        <w:spacing w:after="0" w:line="240" w:lineRule="auto"/>
        <w:jc w:val="both"/>
        <w:rPr>
          <w:rFonts w:ascii="Times New Roman" w:hAnsi="Times New Roman" w:cs="Times New Roman"/>
          <w:sz w:val="24"/>
          <w:szCs w:val="24"/>
        </w:rPr>
      </w:pPr>
      <w:r w:rsidRPr="00667F7E">
        <w:rPr>
          <w:rFonts w:ascii="Times New Roman" w:hAnsi="Times New Roman" w:cs="Times New Roman"/>
          <w:sz w:val="24"/>
          <w:szCs w:val="24"/>
        </w:rPr>
        <w:t xml:space="preserve"> sau</w:t>
      </w:r>
      <w:r w:rsidRPr="00667F7E">
        <w:rPr>
          <w:rFonts w:ascii="Times New Roman" w:hAnsi="Times New Roman" w:cs="Times New Roman"/>
          <w:sz w:val="24"/>
          <w:szCs w:val="24"/>
        </w:rPr>
        <w:cr/>
        <w:t>(ii)</w:t>
      </w:r>
      <w:r w:rsidRPr="00667F7E">
        <w:rPr>
          <w:sz w:val="24"/>
          <w:szCs w:val="24"/>
        </w:rPr>
        <w:t xml:space="preserve"> </w:t>
      </w:r>
      <w:r w:rsidRPr="00667F7E">
        <w:rPr>
          <w:rFonts w:ascii="Times New Roman" w:hAnsi="Times New Roman" w:cs="Times New Roman"/>
          <w:sz w:val="24"/>
          <w:szCs w:val="24"/>
        </w:rPr>
        <w:t>entitatea nu a stabilit încă un preț pentru acel bun sau serviciu, iar bunul sau serviciul nu a fost vândut anterior pe o bază de sine stătătoare (adică prețul de vânzare este incert).(IFRS 15, pct 79(c)).</w:t>
      </w:r>
    </w:p>
    <w:p w14:paraId="3CE20F29" w14:textId="77777777" w:rsidR="00BD5D5E" w:rsidRPr="00603DDA" w:rsidRDefault="00BD5D5E" w:rsidP="00BD5D5E">
      <w:pPr>
        <w:spacing w:after="0" w:line="240" w:lineRule="auto"/>
        <w:jc w:val="both"/>
        <w:rPr>
          <w:rFonts w:ascii="Times New Roman" w:hAnsi="Times New Roman" w:cs="Times New Roman"/>
          <w:b/>
          <w:bCs/>
          <w:color w:val="FF0000"/>
          <w:sz w:val="24"/>
          <w:szCs w:val="24"/>
        </w:rPr>
      </w:pPr>
    </w:p>
    <w:p w14:paraId="476C7A5A" w14:textId="77777777" w:rsidR="00BD5D5E" w:rsidRPr="00603DDA" w:rsidRDefault="00BD5D5E" w:rsidP="00BD5D5E">
      <w:pPr>
        <w:spacing w:after="0" w:line="240" w:lineRule="auto"/>
        <w:jc w:val="both"/>
        <w:rPr>
          <w:rFonts w:ascii="Times New Roman" w:hAnsi="Times New Roman" w:cs="Times New Roman"/>
          <w:b/>
          <w:bCs/>
          <w:color w:val="FF0000"/>
          <w:sz w:val="24"/>
          <w:szCs w:val="24"/>
        </w:rPr>
      </w:pPr>
    </w:p>
    <w:p w14:paraId="279E9C19"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5:</w:t>
      </w:r>
      <w:r w:rsidRPr="00603DDA">
        <w:rPr>
          <w:rFonts w:ascii="Times New Roman" w:hAnsi="Times New Roman" w:cs="Times New Roman"/>
          <w:sz w:val="24"/>
          <w:szCs w:val="24"/>
        </w:rPr>
        <w:t xml:space="preserve"> Reluăm exemplul precedent în ipoteza în care contractul include și o promisiune de a transfera produsul puieți mandarin iar contravaloarea totală din contract este de 210 lei.</w:t>
      </w:r>
    </w:p>
    <w:p w14:paraId="0AD736EA"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Stabiliți dacă este adecvată folosirea abordării reziduale pentru estimarea prețului individual de vânzare al produsului puieți mandarin.</w:t>
      </w:r>
    </w:p>
    <w:p w14:paraId="7D625B96"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41608C9E" w14:textId="77777777" w:rsidR="00BD5D5E" w:rsidRPr="00603DDA" w:rsidRDefault="00BD5D5E" w:rsidP="00BD5D5E">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6:</w:t>
      </w:r>
      <w:r w:rsidRPr="00603DDA">
        <w:rPr>
          <w:rFonts w:ascii="Times New Roman" w:hAnsi="Times New Roman" w:cs="Times New Roman"/>
          <w:sz w:val="24"/>
          <w:szCs w:val="24"/>
        </w:rPr>
        <w:t xml:space="preserve"> Compania SAVOI produce și vinde cilere asigurând totodată servicii de mentenanță clienților săi. La data de 01.08.N, SAVOI semnează un contract cu un client căruia îi livrează la aceeași dată un ciler pentru care asigură și servicii de mentenanță pentru următorii trei ani.</w:t>
      </w:r>
    </w:p>
    <w:p w14:paraId="2FFF5E71" w14:textId="77777777" w:rsidR="00BD5D5E" w:rsidRPr="00603DDA" w:rsidRDefault="00BD5D5E" w:rsidP="00BD5D5E">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În legătură cu contractul încheiat cunoaștem următoarele informații:</w:t>
      </w:r>
    </w:p>
    <w:p w14:paraId="72D6F51B" w14:textId="77777777" w:rsidR="00BD5D5E" w:rsidRPr="00603DDA" w:rsidRDefault="00BD5D5E" w:rsidP="00BD5D5E">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b/>
          <w:bCs/>
          <w:position w:val="-2"/>
          <w:sz w:val="24"/>
          <w:szCs w:val="24"/>
          <w:lang w:val="en-US"/>
        </w:rPr>
        <w:t xml:space="preserve"> </w:t>
      </w:r>
      <w:r w:rsidRPr="00603DDA">
        <w:rPr>
          <w:rFonts w:ascii="Times New Roman" w:hAnsi="Times New Roman" w:cs="Times New Roman"/>
          <w:sz w:val="24"/>
          <w:szCs w:val="24"/>
        </w:rPr>
        <w:t>valoarea totală a contractului este de 800.000 lei;</w:t>
      </w:r>
    </w:p>
    <w:p w14:paraId="3B8607C4" w14:textId="77777777" w:rsidR="00BD5D5E" w:rsidRPr="00603DDA" w:rsidRDefault="00BD5D5E" w:rsidP="00BD5D5E">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lastRenderedPageBreak/>
        <w:sym w:font="Wingdings 2" w:char="F050"/>
      </w:r>
      <w:r w:rsidRPr="00603DDA">
        <w:rPr>
          <w:rFonts w:ascii="Times New Roman" w:hAnsi="Times New Roman" w:cs="Times New Roman"/>
          <w:sz w:val="24"/>
          <w:szCs w:val="24"/>
        </w:rPr>
        <w:t xml:space="preserve"> costul anual al serviciilor de mentenanță asigurate ulterior vânzării cilerului este de 50.000 lei/an;</w:t>
      </w:r>
    </w:p>
    <w:p w14:paraId="1FE4C6E4" w14:textId="77777777" w:rsidR="00BD5D5E" w:rsidRPr="00603DDA" w:rsidRDefault="00BD5D5E" w:rsidP="00BD5D5E">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b/>
          <w:bCs/>
          <w:position w:val="-2"/>
          <w:sz w:val="24"/>
          <w:szCs w:val="24"/>
          <w:lang w:val="en-US"/>
        </w:rPr>
        <w:t xml:space="preserve"> </w:t>
      </w:r>
      <w:r w:rsidRPr="00603DDA">
        <w:rPr>
          <w:rFonts w:ascii="Times New Roman" w:hAnsi="Times New Roman" w:cs="Times New Roman"/>
          <w:sz w:val="24"/>
          <w:szCs w:val="24"/>
        </w:rPr>
        <w:t>marja de profit practicată de SAVOI pentru serviciile de mentenanță este de 30%.</w:t>
      </w:r>
    </w:p>
    <w:p w14:paraId="26AEE6C1"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1ED7505C"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 Stabiliți care este valoarea veniturilor recunoscute în situația rezultatului global în anul N</w:t>
      </w:r>
    </w:p>
    <w:p w14:paraId="45328F85" w14:textId="77777777" w:rsidR="00BD5D5E"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 Precizați formula contabilă asociată acestei tranzacții</w:t>
      </w:r>
    </w:p>
    <w:p w14:paraId="3FB8C0B3"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2DC575A2"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0B3EA331" w14:textId="77777777" w:rsidR="00BD5D5E" w:rsidRDefault="00BD5D5E" w:rsidP="00BD5D5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DA0E17">
        <w:rPr>
          <w:rFonts w:ascii="Times New Roman" w:hAnsi="Times New Roman" w:cs="Times New Roman"/>
          <w:sz w:val="24"/>
          <w:szCs w:val="24"/>
        </w:rPr>
        <w:t>elația de calcul a marjei de profit:</w:t>
      </w:r>
    </w:p>
    <w:tbl>
      <w:tblPr>
        <w:tblW w:w="0" w:type="auto"/>
        <w:jc w:val="center"/>
        <w:tblLayout w:type="fixed"/>
        <w:tblCellMar>
          <w:left w:w="0" w:type="dxa"/>
          <w:right w:w="0" w:type="dxa"/>
        </w:tblCellMar>
        <w:tblLook w:val="0000" w:firstRow="0" w:lastRow="0" w:firstColumn="0" w:lastColumn="0" w:noHBand="0" w:noVBand="0"/>
      </w:tblPr>
      <w:tblGrid>
        <w:gridCol w:w="1355"/>
        <w:gridCol w:w="215"/>
        <w:gridCol w:w="2257"/>
        <w:gridCol w:w="565"/>
      </w:tblGrid>
      <w:tr w:rsidR="00BD5D5E" w14:paraId="32A745E3" w14:textId="77777777" w:rsidTr="0032112F">
        <w:trPr>
          <w:trHeight w:val="310"/>
          <w:jc w:val="center"/>
        </w:trPr>
        <w:tc>
          <w:tcPr>
            <w:tcW w:w="1355" w:type="dxa"/>
            <w:vMerge w:val="restart"/>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7D075262" w14:textId="77777777" w:rsidR="00BD5D5E" w:rsidRDefault="00BD5D5E" w:rsidP="0032112F">
            <w:pPr>
              <w:pStyle w:val="Texttabelmyriadstanga"/>
              <w:spacing w:after="170"/>
              <w:jc w:val="center"/>
            </w:pPr>
            <w:r>
              <w:t>Marja de profit</w:t>
            </w:r>
          </w:p>
        </w:tc>
        <w:tc>
          <w:tcPr>
            <w:tcW w:w="215" w:type="dxa"/>
            <w:vMerge w:val="restart"/>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1CF073AA" w14:textId="77777777" w:rsidR="00BD5D5E" w:rsidRDefault="00BD5D5E" w:rsidP="0032112F">
            <w:pPr>
              <w:pStyle w:val="Texttabelmyriadstanga"/>
              <w:spacing w:after="283"/>
            </w:pPr>
            <w:r>
              <w:rPr>
                <w:position w:val="2"/>
              </w:rPr>
              <w:t>=</w:t>
            </w:r>
          </w:p>
        </w:tc>
        <w:tc>
          <w:tcPr>
            <w:tcW w:w="225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4F91F030" w14:textId="77777777" w:rsidR="00BD5D5E" w:rsidRDefault="00BD5D5E" w:rsidP="0032112F">
            <w:pPr>
              <w:pStyle w:val="Texttabelmyriadstanga"/>
              <w:spacing w:after="170"/>
              <w:jc w:val="center"/>
            </w:pPr>
            <w:r>
              <w:t>Vânzări – Costul vânzărilor</w:t>
            </w:r>
          </w:p>
        </w:tc>
        <w:tc>
          <w:tcPr>
            <w:tcW w:w="565" w:type="dxa"/>
            <w:vMerge w:val="restart"/>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2CB83A74" w14:textId="77777777" w:rsidR="00BD5D5E" w:rsidRDefault="00BD5D5E" w:rsidP="0032112F">
            <w:pPr>
              <w:pStyle w:val="Texttabelmyriadstanga"/>
              <w:spacing w:after="283"/>
              <w:jc w:val="center"/>
            </w:pPr>
            <w:r>
              <w:rPr>
                <w:position w:val="2"/>
              </w:rPr>
              <w:t>x 100</w:t>
            </w:r>
          </w:p>
        </w:tc>
      </w:tr>
      <w:tr w:rsidR="00BD5D5E" w14:paraId="4FF9407B" w14:textId="77777777" w:rsidTr="0032112F">
        <w:trPr>
          <w:trHeight w:val="310"/>
          <w:jc w:val="center"/>
        </w:trPr>
        <w:tc>
          <w:tcPr>
            <w:tcW w:w="1355" w:type="dxa"/>
            <w:vMerge/>
            <w:tcBorders>
              <w:top w:val="single" w:sz="4" w:space="0" w:color="000000"/>
              <w:left w:val="single" w:sz="6" w:space="0" w:color="000000"/>
              <w:bottom w:val="single" w:sz="6" w:space="0" w:color="000000"/>
              <w:right w:val="single" w:sz="6" w:space="0" w:color="000000"/>
            </w:tcBorders>
          </w:tcPr>
          <w:p w14:paraId="5630F5D2" w14:textId="77777777" w:rsidR="00BD5D5E" w:rsidRDefault="00BD5D5E" w:rsidP="0032112F">
            <w:pPr>
              <w:pStyle w:val="NoParagraphStyle"/>
              <w:spacing w:line="240" w:lineRule="auto"/>
              <w:textAlignment w:val="auto"/>
              <w:rPr>
                <w:color w:val="auto"/>
              </w:rPr>
            </w:pPr>
          </w:p>
        </w:tc>
        <w:tc>
          <w:tcPr>
            <w:tcW w:w="215" w:type="dxa"/>
            <w:vMerge/>
            <w:tcBorders>
              <w:top w:val="single" w:sz="4" w:space="0" w:color="000000"/>
              <w:left w:val="single" w:sz="6" w:space="0" w:color="000000"/>
              <w:bottom w:val="single" w:sz="6" w:space="0" w:color="000000"/>
              <w:right w:val="single" w:sz="6" w:space="0" w:color="000000"/>
            </w:tcBorders>
          </w:tcPr>
          <w:p w14:paraId="2F5369C2" w14:textId="77777777" w:rsidR="00BD5D5E" w:rsidRDefault="00BD5D5E" w:rsidP="0032112F">
            <w:pPr>
              <w:pStyle w:val="NoParagraphStyle"/>
              <w:spacing w:line="240" w:lineRule="auto"/>
              <w:textAlignment w:val="auto"/>
              <w:rPr>
                <w:color w:val="auto"/>
              </w:rPr>
            </w:pPr>
          </w:p>
        </w:tc>
        <w:tc>
          <w:tcPr>
            <w:tcW w:w="225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D039B" w14:textId="77777777" w:rsidR="00BD5D5E" w:rsidRDefault="00BD5D5E" w:rsidP="0032112F">
            <w:pPr>
              <w:pStyle w:val="Texttabelmyriadstanga"/>
              <w:spacing w:after="170"/>
              <w:jc w:val="center"/>
            </w:pPr>
            <w:r>
              <w:t>Vânzări</w:t>
            </w:r>
          </w:p>
        </w:tc>
        <w:tc>
          <w:tcPr>
            <w:tcW w:w="565" w:type="dxa"/>
            <w:vMerge/>
            <w:tcBorders>
              <w:top w:val="single" w:sz="4" w:space="0" w:color="000000"/>
              <w:left w:val="single" w:sz="6" w:space="0" w:color="000000"/>
              <w:bottom w:val="single" w:sz="6" w:space="0" w:color="000000"/>
              <w:right w:val="single" w:sz="6" w:space="0" w:color="000000"/>
            </w:tcBorders>
          </w:tcPr>
          <w:p w14:paraId="445019C4" w14:textId="77777777" w:rsidR="00BD5D5E" w:rsidRDefault="00BD5D5E" w:rsidP="0032112F">
            <w:pPr>
              <w:pStyle w:val="NoParagraphStyle"/>
              <w:spacing w:line="240" w:lineRule="auto"/>
              <w:textAlignment w:val="auto"/>
              <w:rPr>
                <w:color w:val="auto"/>
              </w:rPr>
            </w:pPr>
          </w:p>
        </w:tc>
      </w:tr>
    </w:tbl>
    <w:p w14:paraId="282B8514"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289D144D"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0E1FE800" w14:textId="77777777" w:rsidR="00CB4FEE"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7:</w:t>
      </w:r>
      <w:r w:rsidRPr="00603DDA">
        <w:rPr>
          <w:rFonts w:ascii="Times New Roman" w:hAnsi="Times New Roman" w:cs="Times New Roman"/>
          <w:sz w:val="24"/>
          <w:szCs w:val="24"/>
        </w:rPr>
        <w:t xml:space="preserve"> Compania CRISS încheie un contract cu clientul ALBERTO pentru livrarea a 100 de scaune de gradină la prețul de 100 lei/scaun. Numerarul este încasat atunci când se transferă controlul produsului. Practica de afaceri obișnuită a companiei CRISS este aceea de a permite clientului să returneze orice produs nefolosit în termen de 30 de zile și să primească o rambursare integrală. Costul de achiziție al companiei CRISS pentru fiecare scaun este de 70 lei/scaun.</w:t>
      </w:r>
    </w:p>
    <w:p w14:paraId="2D20A51E" w14:textId="7913F315"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Deoarece contractul permite unui client să returneze produsele, </w:t>
      </w:r>
      <w:r w:rsidRPr="00603DDA">
        <w:rPr>
          <w:rFonts w:ascii="Times New Roman" w:hAnsi="Times New Roman" w:cs="Times New Roman"/>
          <w:b/>
          <w:bCs/>
          <w:sz w:val="24"/>
          <w:szCs w:val="24"/>
        </w:rPr>
        <w:t xml:space="preserve">contravaloarea primită de la client este variabilă. </w:t>
      </w:r>
      <w:r w:rsidRPr="00603DDA">
        <w:rPr>
          <w:rFonts w:ascii="Times New Roman" w:hAnsi="Times New Roman" w:cs="Times New Roman"/>
          <w:sz w:val="24"/>
          <w:szCs w:val="24"/>
        </w:rPr>
        <w:t xml:space="preserve">Pentru a estima contravaloarea variabilă la care va avea dreptul compania CRISS decide să folosească metoda valorii preconizate (a se vedea punctul 53 litera (a) din IFRS 15), deoarece aceasta este metoda pe care entitatea o consideră ca preconizând cel mai corect cuantumul contravalorii la care va avea dreptul. Folosind metoda valorii preconizate, CRISS estimează că 97 de produse nu vor fi returnate. În plus CRISS estimează să </w:t>
      </w:r>
      <w:r w:rsidRPr="00603DDA">
        <w:rPr>
          <w:rFonts w:ascii="Times New Roman" w:hAnsi="Times New Roman" w:cs="Times New Roman"/>
          <w:b/>
          <w:bCs/>
          <w:sz w:val="24"/>
          <w:szCs w:val="24"/>
        </w:rPr>
        <w:t xml:space="preserve">nu aibă loc o reluare semnificativă a veniturilor recunoscute, </w:t>
      </w:r>
      <w:r w:rsidRPr="00603DDA">
        <w:rPr>
          <w:rFonts w:ascii="Times New Roman" w:hAnsi="Times New Roman" w:cs="Times New Roman"/>
          <w:sz w:val="24"/>
          <w:szCs w:val="24"/>
        </w:rPr>
        <w:t>bazându-se pe următoarele:</w:t>
      </w:r>
    </w:p>
    <w:p w14:paraId="586B2CE4"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experiență în estimarea retururilor;</w:t>
      </w:r>
    </w:p>
    <w:p w14:paraId="22A5FB20"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experiență în clasele de clienți</w:t>
      </w:r>
    </w:p>
    <w:p w14:paraId="549FBB5D"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incertitudinea va fi soluționată într-un interval scutr de timp (90 de zile).</w:t>
      </w:r>
    </w:p>
    <w:p w14:paraId="0EE3B63B" w14:textId="77777777" w:rsidR="00BD5D5E" w:rsidRPr="00603DDA" w:rsidRDefault="00BD5D5E" w:rsidP="00BD5D5E">
      <w:pPr>
        <w:pStyle w:val="Texttabelmyriadstanga"/>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50D2A7EF"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a)Precizați ce va recunoaște CRISS legat de acest contract;</w:t>
      </w:r>
    </w:p>
    <w:p w14:paraId="3C816600" w14:textId="77777777" w:rsidR="00BD5D5E"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b)Precizați cum va contabiliza CRISS acest contract conform IFRS 15.</w:t>
      </w:r>
    </w:p>
    <w:p w14:paraId="4B32D03C"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776B7D83"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71BB041F"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lastRenderedPageBreak/>
        <w:t>În unele contracte, o entitate transferă controlul unui produs către un client și îi acordă, de asemenea, clientului dreptul de a returna produsul din diferite motive (cum ar fi nemulțumirea cu privire la produsul respectiv) și de a primi orice combinație a următoarelor elemente:</w:t>
      </w:r>
    </w:p>
    <w:p w14:paraId="2E9A0B14"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(a) o </w:t>
      </w:r>
      <w:r w:rsidRPr="00D55216">
        <w:rPr>
          <w:rFonts w:ascii="Times New Roman" w:hAnsi="Times New Roman" w:cs="Times New Roman"/>
          <w:b/>
          <w:bCs/>
          <w:sz w:val="24"/>
          <w:szCs w:val="24"/>
        </w:rPr>
        <w:t xml:space="preserve">rambursare parțială </w:t>
      </w:r>
      <w:r w:rsidRPr="00D55216">
        <w:rPr>
          <w:rFonts w:ascii="Times New Roman" w:hAnsi="Times New Roman" w:cs="Times New Roman"/>
          <w:sz w:val="24"/>
          <w:szCs w:val="24"/>
        </w:rPr>
        <w:t xml:space="preserve">sau </w:t>
      </w:r>
      <w:r w:rsidRPr="00D55216">
        <w:rPr>
          <w:rFonts w:ascii="Times New Roman" w:hAnsi="Times New Roman" w:cs="Times New Roman"/>
          <w:b/>
          <w:bCs/>
          <w:sz w:val="24"/>
          <w:szCs w:val="24"/>
        </w:rPr>
        <w:t>totală a oricărei contravalori plătite</w:t>
      </w:r>
      <w:r w:rsidRPr="00D55216">
        <w:rPr>
          <w:rFonts w:ascii="Times New Roman" w:hAnsi="Times New Roman" w:cs="Times New Roman"/>
          <w:sz w:val="24"/>
          <w:szCs w:val="24"/>
        </w:rPr>
        <w:t>;</w:t>
      </w:r>
    </w:p>
    <w:p w14:paraId="66A7D4CE"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(b) un </w:t>
      </w:r>
      <w:r w:rsidRPr="00D55216">
        <w:rPr>
          <w:rFonts w:ascii="Times New Roman" w:hAnsi="Times New Roman" w:cs="Times New Roman"/>
          <w:b/>
          <w:bCs/>
          <w:sz w:val="24"/>
          <w:szCs w:val="24"/>
        </w:rPr>
        <w:t>credit</w:t>
      </w:r>
      <w:r w:rsidRPr="00D55216">
        <w:rPr>
          <w:rFonts w:ascii="Times New Roman" w:hAnsi="Times New Roman" w:cs="Times New Roman"/>
          <w:sz w:val="24"/>
          <w:szCs w:val="24"/>
        </w:rPr>
        <w:t xml:space="preserve"> care poate fi aplicat contra </w:t>
      </w:r>
      <w:r w:rsidRPr="00D55216">
        <w:rPr>
          <w:rFonts w:ascii="Times New Roman" w:hAnsi="Times New Roman" w:cs="Times New Roman"/>
          <w:b/>
          <w:bCs/>
          <w:sz w:val="24"/>
          <w:szCs w:val="24"/>
        </w:rPr>
        <w:t xml:space="preserve">sumelor datorate </w:t>
      </w:r>
      <w:r w:rsidRPr="00D55216">
        <w:rPr>
          <w:rFonts w:ascii="Times New Roman" w:hAnsi="Times New Roman" w:cs="Times New Roman"/>
          <w:sz w:val="24"/>
          <w:szCs w:val="24"/>
        </w:rPr>
        <w:t xml:space="preserve">sau care </w:t>
      </w:r>
      <w:r w:rsidRPr="00D55216">
        <w:rPr>
          <w:rFonts w:ascii="Times New Roman" w:hAnsi="Times New Roman" w:cs="Times New Roman"/>
          <w:b/>
          <w:bCs/>
          <w:sz w:val="24"/>
          <w:szCs w:val="24"/>
        </w:rPr>
        <w:t xml:space="preserve">vor fi datorate </w:t>
      </w:r>
      <w:r w:rsidRPr="00D55216">
        <w:rPr>
          <w:rFonts w:ascii="Times New Roman" w:hAnsi="Times New Roman" w:cs="Times New Roman"/>
          <w:sz w:val="24"/>
          <w:szCs w:val="24"/>
        </w:rPr>
        <w:t>entității; și</w:t>
      </w:r>
    </w:p>
    <w:p w14:paraId="4F9BDB2C"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(c) un </w:t>
      </w:r>
      <w:r w:rsidRPr="00D55216">
        <w:rPr>
          <w:rFonts w:ascii="Times New Roman" w:hAnsi="Times New Roman" w:cs="Times New Roman"/>
          <w:b/>
          <w:bCs/>
          <w:sz w:val="24"/>
          <w:szCs w:val="24"/>
        </w:rPr>
        <w:t>alt produs în schimb</w:t>
      </w:r>
      <w:r w:rsidRPr="00D55216">
        <w:rPr>
          <w:rFonts w:ascii="Times New Roman" w:hAnsi="Times New Roman" w:cs="Times New Roman"/>
          <w:sz w:val="24"/>
          <w:szCs w:val="24"/>
        </w:rPr>
        <w:t>. (IFRS 15, B20).</w:t>
      </w:r>
    </w:p>
    <w:p w14:paraId="2933F5E3" w14:textId="77777777" w:rsidR="00BD5D5E" w:rsidRPr="00D55216" w:rsidRDefault="00BD5D5E" w:rsidP="00BD5D5E">
      <w:pPr>
        <w:spacing w:after="0" w:line="240" w:lineRule="auto"/>
        <w:jc w:val="both"/>
        <w:rPr>
          <w:rFonts w:ascii="Times New Roman" w:hAnsi="Times New Roman" w:cs="Times New Roman"/>
          <w:sz w:val="24"/>
          <w:szCs w:val="24"/>
        </w:rPr>
      </w:pPr>
    </w:p>
    <w:p w14:paraId="496CC335"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Pentru a </w:t>
      </w:r>
      <w:r w:rsidRPr="00D55216">
        <w:rPr>
          <w:rFonts w:ascii="Times New Roman" w:hAnsi="Times New Roman" w:cs="Times New Roman"/>
          <w:b/>
          <w:bCs/>
          <w:sz w:val="24"/>
          <w:szCs w:val="24"/>
        </w:rPr>
        <w:t>contabiliza</w:t>
      </w:r>
      <w:r w:rsidRPr="00D55216">
        <w:rPr>
          <w:rFonts w:ascii="Times New Roman" w:hAnsi="Times New Roman" w:cs="Times New Roman"/>
          <w:sz w:val="24"/>
          <w:szCs w:val="24"/>
        </w:rPr>
        <w:t xml:space="preserve"> </w:t>
      </w:r>
      <w:r w:rsidRPr="00D55216">
        <w:rPr>
          <w:rFonts w:ascii="Times New Roman" w:hAnsi="Times New Roman" w:cs="Times New Roman"/>
          <w:b/>
          <w:bCs/>
          <w:sz w:val="24"/>
          <w:szCs w:val="24"/>
        </w:rPr>
        <w:t>transferul</w:t>
      </w:r>
      <w:r w:rsidRPr="00D55216">
        <w:rPr>
          <w:rFonts w:ascii="Times New Roman" w:hAnsi="Times New Roman" w:cs="Times New Roman"/>
          <w:sz w:val="24"/>
          <w:szCs w:val="24"/>
        </w:rPr>
        <w:t xml:space="preserve"> de produse cu </w:t>
      </w:r>
      <w:r w:rsidRPr="00D55216">
        <w:rPr>
          <w:rFonts w:ascii="Times New Roman" w:hAnsi="Times New Roman" w:cs="Times New Roman"/>
          <w:b/>
          <w:bCs/>
          <w:sz w:val="24"/>
          <w:szCs w:val="24"/>
        </w:rPr>
        <w:t xml:space="preserve">drept de retur </w:t>
      </w:r>
      <w:r w:rsidRPr="00D55216">
        <w:rPr>
          <w:rFonts w:ascii="Times New Roman" w:hAnsi="Times New Roman" w:cs="Times New Roman"/>
          <w:sz w:val="24"/>
          <w:szCs w:val="24"/>
        </w:rPr>
        <w:t xml:space="preserve">(și pentru unele servicii furnizate care fac obiectul unei rambursări), o entitate trebuie să </w:t>
      </w:r>
      <w:r w:rsidRPr="00D55216">
        <w:rPr>
          <w:rFonts w:ascii="Times New Roman" w:hAnsi="Times New Roman" w:cs="Times New Roman"/>
          <w:b/>
          <w:bCs/>
          <w:sz w:val="24"/>
          <w:szCs w:val="24"/>
        </w:rPr>
        <w:t xml:space="preserve">recunoască toate </w:t>
      </w:r>
      <w:r w:rsidRPr="00D55216">
        <w:rPr>
          <w:rFonts w:ascii="Times New Roman" w:hAnsi="Times New Roman" w:cs="Times New Roman"/>
          <w:sz w:val="24"/>
          <w:szCs w:val="24"/>
        </w:rPr>
        <w:t>elementele următoare:</w:t>
      </w:r>
    </w:p>
    <w:p w14:paraId="6C899581"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lang w:val="it-IT"/>
        </w:rPr>
        <w:t xml:space="preserve">(a) </w:t>
      </w:r>
      <w:r w:rsidRPr="00D55216">
        <w:rPr>
          <w:rFonts w:ascii="Times New Roman" w:hAnsi="Times New Roman" w:cs="Times New Roman"/>
          <w:b/>
          <w:bCs/>
          <w:sz w:val="24"/>
          <w:szCs w:val="24"/>
          <w:lang w:val="it-IT"/>
        </w:rPr>
        <w:t>venituri</w:t>
      </w:r>
      <w:r w:rsidRPr="00D55216">
        <w:rPr>
          <w:rFonts w:ascii="Times New Roman" w:hAnsi="Times New Roman" w:cs="Times New Roman"/>
          <w:sz w:val="24"/>
          <w:szCs w:val="24"/>
          <w:lang w:val="it-IT"/>
        </w:rPr>
        <w:t xml:space="preserve"> pentru </w:t>
      </w:r>
      <w:r w:rsidRPr="00D55216">
        <w:rPr>
          <w:rFonts w:ascii="Times New Roman" w:hAnsi="Times New Roman" w:cs="Times New Roman"/>
          <w:b/>
          <w:bCs/>
          <w:sz w:val="24"/>
          <w:szCs w:val="24"/>
          <w:lang w:val="it-IT"/>
        </w:rPr>
        <w:t xml:space="preserve">produsele transferate </w:t>
      </w:r>
      <w:r w:rsidRPr="00D55216">
        <w:rPr>
          <w:rFonts w:ascii="Times New Roman" w:hAnsi="Times New Roman" w:cs="Times New Roman"/>
          <w:sz w:val="24"/>
          <w:szCs w:val="24"/>
          <w:lang w:val="it-IT"/>
        </w:rPr>
        <w:t xml:space="preserve">în </w:t>
      </w:r>
      <w:r w:rsidRPr="00D55216">
        <w:rPr>
          <w:rFonts w:ascii="Times New Roman" w:hAnsi="Times New Roman" w:cs="Times New Roman"/>
          <w:b/>
          <w:bCs/>
          <w:sz w:val="24"/>
          <w:szCs w:val="24"/>
          <w:lang w:val="it-IT"/>
        </w:rPr>
        <w:t xml:space="preserve">cuantumul contravalorii </w:t>
      </w:r>
      <w:r w:rsidRPr="00D55216">
        <w:rPr>
          <w:rFonts w:ascii="Times New Roman" w:hAnsi="Times New Roman" w:cs="Times New Roman"/>
          <w:sz w:val="24"/>
          <w:szCs w:val="24"/>
          <w:lang w:val="it-IT"/>
        </w:rPr>
        <w:t>la care entitatea</w:t>
      </w:r>
      <w:r w:rsidRPr="00D55216">
        <w:rPr>
          <w:rFonts w:ascii="Times New Roman" w:hAnsi="Times New Roman" w:cs="Times New Roman"/>
          <w:sz w:val="24"/>
          <w:szCs w:val="24"/>
        </w:rPr>
        <w:t xml:space="preserve"> </w:t>
      </w:r>
      <w:r w:rsidRPr="00D55216">
        <w:rPr>
          <w:rFonts w:ascii="Times New Roman" w:hAnsi="Times New Roman" w:cs="Times New Roman"/>
          <w:b/>
          <w:bCs/>
          <w:sz w:val="24"/>
          <w:szCs w:val="24"/>
        </w:rPr>
        <w:t xml:space="preserve">se așteaptă să aibă dreptul </w:t>
      </w:r>
      <w:r w:rsidRPr="00D55216">
        <w:rPr>
          <w:rFonts w:ascii="Times New Roman" w:hAnsi="Times New Roman" w:cs="Times New Roman"/>
          <w:sz w:val="24"/>
          <w:szCs w:val="24"/>
        </w:rPr>
        <w:t xml:space="preserve">(prin urmare, </w:t>
      </w:r>
      <w:r w:rsidRPr="00D55216">
        <w:rPr>
          <w:rFonts w:ascii="Times New Roman" w:hAnsi="Times New Roman" w:cs="Times New Roman"/>
          <w:b/>
          <w:bCs/>
          <w:sz w:val="24"/>
          <w:szCs w:val="24"/>
        </w:rPr>
        <w:t xml:space="preserve">veniturile NU ar fi recunoscute </w:t>
      </w:r>
      <w:r w:rsidRPr="00D55216">
        <w:rPr>
          <w:rFonts w:ascii="Times New Roman" w:hAnsi="Times New Roman" w:cs="Times New Roman"/>
          <w:sz w:val="24"/>
          <w:szCs w:val="24"/>
        </w:rPr>
        <w:t xml:space="preserve">pentru </w:t>
      </w:r>
      <w:r w:rsidRPr="00D55216">
        <w:rPr>
          <w:rFonts w:ascii="Times New Roman" w:hAnsi="Times New Roman" w:cs="Times New Roman"/>
          <w:b/>
          <w:bCs/>
          <w:sz w:val="24"/>
          <w:szCs w:val="24"/>
        </w:rPr>
        <w:t>produsele preconizate să fie returnate</w:t>
      </w:r>
      <w:r w:rsidRPr="00D55216">
        <w:rPr>
          <w:rFonts w:ascii="Times New Roman" w:hAnsi="Times New Roman" w:cs="Times New Roman"/>
          <w:sz w:val="24"/>
          <w:szCs w:val="24"/>
        </w:rPr>
        <w:t>);</w:t>
      </w:r>
    </w:p>
    <w:p w14:paraId="75395A1D"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(b) </w:t>
      </w:r>
      <w:r w:rsidRPr="00D55216">
        <w:rPr>
          <w:rFonts w:ascii="Times New Roman" w:hAnsi="Times New Roman" w:cs="Times New Roman"/>
          <w:sz w:val="24"/>
          <w:szCs w:val="24"/>
          <w:lang w:val="pt-BR"/>
        </w:rPr>
        <w:t xml:space="preserve">o </w:t>
      </w:r>
      <w:r w:rsidRPr="00D55216">
        <w:rPr>
          <w:rFonts w:ascii="Times New Roman" w:hAnsi="Times New Roman" w:cs="Times New Roman"/>
          <w:b/>
          <w:bCs/>
          <w:sz w:val="24"/>
          <w:szCs w:val="24"/>
          <w:lang w:val="pt-BR"/>
        </w:rPr>
        <w:t>datorie de rambursare</w:t>
      </w:r>
      <w:r w:rsidRPr="00D55216">
        <w:rPr>
          <w:rFonts w:ascii="Times New Roman" w:hAnsi="Times New Roman" w:cs="Times New Roman"/>
          <w:sz w:val="24"/>
          <w:szCs w:val="24"/>
          <w:lang w:val="pt-BR"/>
        </w:rPr>
        <w:t>; și</w:t>
      </w:r>
    </w:p>
    <w:p w14:paraId="34430C3D"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(c) </w:t>
      </w:r>
      <w:r w:rsidRPr="00D55216">
        <w:rPr>
          <w:rFonts w:ascii="Times New Roman" w:hAnsi="Times New Roman" w:cs="Times New Roman"/>
          <w:sz w:val="24"/>
          <w:szCs w:val="24"/>
          <w:lang w:val="pt-BR"/>
        </w:rPr>
        <w:t xml:space="preserve">un </w:t>
      </w:r>
      <w:r w:rsidRPr="00D55216">
        <w:rPr>
          <w:rFonts w:ascii="Times New Roman" w:hAnsi="Times New Roman" w:cs="Times New Roman"/>
          <w:b/>
          <w:bCs/>
          <w:sz w:val="24"/>
          <w:szCs w:val="24"/>
          <w:lang w:val="pt-BR"/>
        </w:rPr>
        <w:t>activ</w:t>
      </w:r>
      <w:r w:rsidRPr="00D55216">
        <w:rPr>
          <w:rFonts w:ascii="Times New Roman" w:hAnsi="Times New Roman" w:cs="Times New Roman"/>
          <w:sz w:val="24"/>
          <w:szCs w:val="24"/>
          <w:lang w:val="pt-BR"/>
        </w:rPr>
        <w:t xml:space="preserve"> (și o </w:t>
      </w:r>
      <w:r w:rsidRPr="00D55216">
        <w:rPr>
          <w:rFonts w:ascii="Times New Roman" w:hAnsi="Times New Roman" w:cs="Times New Roman"/>
          <w:b/>
          <w:bCs/>
          <w:sz w:val="24"/>
          <w:szCs w:val="24"/>
          <w:lang w:val="pt-BR"/>
        </w:rPr>
        <w:t>ajustare</w:t>
      </w:r>
      <w:r w:rsidRPr="00D55216">
        <w:rPr>
          <w:rFonts w:ascii="Times New Roman" w:hAnsi="Times New Roman" w:cs="Times New Roman"/>
          <w:sz w:val="24"/>
          <w:szCs w:val="24"/>
          <w:lang w:val="pt-BR"/>
        </w:rPr>
        <w:t xml:space="preserve"> corespunzătoare a </w:t>
      </w:r>
      <w:r w:rsidRPr="00D55216">
        <w:rPr>
          <w:rFonts w:ascii="Times New Roman" w:hAnsi="Times New Roman" w:cs="Times New Roman"/>
          <w:b/>
          <w:bCs/>
          <w:sz w:val="24"/>
          <w:szCs w:val="24"/>
          <w:lang w:val="pt-BR"/>
        </w:rPr>
        <w:t>costului vânzărilor</w:t>
      </w:r>
      <w:r w:rsidRPr="00D55216">
        <w:rPr>
          <w:rFonts w:ascii="Times New Roman" w:hAnsi="Times New Roman" w:cs="Times New Roman"/>
          <w:sz w:val="24"/>
          <w:szCs w:val="24"/>
          <w:lang w:val="pt-BR"/>
        </w:rPr>
        <w:t xml:space="preserve">) pentru </w:t>
      </w:r>
      <w:r w:rsidRPr="00D55216">
        <w:rPr>
          <w:rFonts w:ascii="Times New Roman" w:hAnsi="Times New Roman" w:cs="Times New Roman"/>
          <w:b/>
          <w:bCs/>
          <w:sz w:val="24"/>
          <w:szCs w:val="24"/>
          <w:lang w:val="pt-BR"/>
        </w:rPr>
        <w:t>dreptul său</w:t>
      </w:r>
      <w:r w:rsidRPr="00D55216">
        <w:rPr>
          <w:rFonts w:ascii="Times New Roman" w:hAnsi="Times New Roman" w:cs="Times New Roman"/>
          <w:b/>
          <w:bCs/>
          <w:sz w:val="24"/>
          <w:szCs w:val="24"/>
        </w:rPr>
        <w:t xml:space="preserve"> de a recupera produsele de la clienți la decontarea datoriei de rambursare</w:t>
      </w:r>
      <w:r w:rsidRPr="00D55216">
        <w:rPr>
          <w:rFonts w:ascii="Times New Roman" w:hAnsi="Times New Roman" w:cs="Times New Roman"/>
          <w:sz w:val="24"/>
          <w:szCs w:val="24"/>
        </w:rPr>
        <w:t>. (IFRS 15, B20).</w:t>
      </w:r>
    </w:p>
    <w:p w14:paraId="0B3943D3"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2EEBA9F4"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lang w:val="en-US"/>
        </w:rPr>
        <w:t xml:space="preserve">În cazul </w:t>
      </w:r>
      <w:r w:rsidRPr="00D55216">
        <w:rPr>
          <w:rFonts w:ascii="Times New Roman" w:hAnsi="Times New Roman" w:cs="Times New Roman"/>
          <w:b/>
          <w:bCs/>
          <w:sz w:val="24"/>
          <w:szCs w:val="24"/>
          <w:lang w:val="en-US"/>
        </w:rPr>
        <w:t xml:space="preserve">vânzărilor cu drept de retur </w:t>
      </w:r>
      <w:r w:rsidRPr="00D55216">
        <w:rPr>
          <w:rFonts w:ascii="Times New Roman" w:hAnsi="Times New Roman" w:cs="Times New Roman"/>
          <w:sz w:val="24"/>
          <w:szCs w:val="24"/>
          <w:lang w:val="en-US"/>
        </w:rPr>
        <w:t xml:space="preserve">entitatea înregistrează </w:t>
      </w:r>
      <w:r w:rsidRPr="00D55216">
        <w:rPr>
          <w:rFonts w:ascii="Times New Roman" w:hAnsi="Times New Roman" w:cs="Times New Roman"/>
          <w:b/>
          <w:bCs/>
          <w:sz w:val="24"/>
          <w:szCs w:val="24"/>
          <w:lang w:val="en-US"/>
        </w:rPr>
        <w:t xml:space="preserve">veniturile la valoarea brută </w:t>
      </w:r>
      <w:r w:rsidRPr="00D55216">
        <w:rPr>
          <w:rFonts w:ascii="Times New Roman" w:hAnsi="Times New Roman" w:cs="Times New Roman"/>
          <w:sz w:val="24"/>
          <w:szCs w:val="24"/>
          <w:lang w:val="en-US"/>
        </w:rPr>
        <w:t xml:space="preserve">a acestora, cu înregistrarea </w:t>
      </w:r>
      <w:r w:rsidRPr="00D55216">
        <w:rPr>
          <w:rFonts w:ascii="Times New Roman" w:hAnsi="Times New Roman" w:cs="Times New Roman"/>
          <w:b/>
          <w:bCs/>
          <w:sz w:val="24"/>
          <w:szCs w:val="24"/>
          <w:lang w:val="en-US"/>
        </w:rPr>
        <w:t>concomitentă</w:t>
      </w:r>
      <w:r w:rsidRPr="00D55216">
        <w:rPr>
          <w:rFonts w:ascii="Times New Roman" w:hAnsi="Times New Roman" w:cs="Times New Roman"/>
          <w:sz w:val="24"/>
          <w:szCs w:val="24"/>
          <w:lang w:val="en-US"/>
        </w:rPr>
        <w:t xml:space="preserve"> a </w:t>
      </w:r>
      <w:r w:rsidRPr="00D55216">
        <w:rPr>
          <w:rFonts w:ascii="Times New Roman" w:hAnsi="Times New Roman" w:cs="Times New Roman"/>
          <w:b/>
          <w:bCs/>
          <w:sz w:val="24"/>
          <w:szCs w:val="24"/>
          <w:lang w:val="en-US"/>
        </w:rPr>
        <w:t xml:space="preserve">sumei estimate </w:t>
      </w:r>
      <w:r w:rsidRPr="00D55216">
        <w:rPr>
          <w:rFonts w:ascii="Times New Roman" w:hAnsi="Times New Roman" w:cs="Times New Roman"/>
          <w:sz w:val="24"/>
          <w:szCs w:val="24"/>
          <w:lang w:val="en-US"/>
        </w:rPr>
        <w:t xml:space="preserve">reprezentând </w:t>
      </w:r>
      <w:r w:rsidRPr="00D55216">
        <w:rPr>
          <w:rFonts w:ascii="Times New Roman" w:hAnsi="Times New Roman" w:cs="Times New Roman"/>
          <w:b/>
          <w:bCs/>
          <w:sz w:val="24"/>
          <w:szCs w:val="24"/>
          <w:lang w:val="en-US"/>
        </w:rPr>
        <w:t>datoria de rambursare</w:t>
      </w:r>
      <w:r w:rsidRPr="00D55216">
        <w:rPr>
          <w:rFonts w:ascii="Times New Roman" w:hAnsi="Times New Roman" w:cs="Times New Roman"/>
          <w:sz w:val="24"/>
          <w:szCs w:val="24"/>
          <w:lang w:val="en-US"/>
        </w:rPr>
        <w:t xml:space="preserve">, pentru </w:t>
      </w:r>
      <w:r w:rsidRPr="00D55216">
        <w:rPr>
          <w:rFonts w:ascii="Times New Roman" w:hAnsi="Times New Roman" w:cs="Times New Roman"/>
          <w:b/>
          <w:bCs/>
          <w:sz w:val="24"/>
          <w:szCs w:val="24"/>
          <w:lang w:val="en-US"/>
        </w:rPr>
        <w:t>veniturile</w:t>
      </w:r>
      <w:r w:rsidRPr="00D55216">
        <w:rPr>
          <w:rFonts w:ascii="Times New Roman" w:hAnsi="Times New Roman" w:cs="Times New Roman"/>
          <w:sz w:val="24"/>
          <w:szCs w:val="24"/>
          <w:lang w:val="en-US"/>
        </w:rPr>
        <w:t xml:space="preserve"> aferente produselor care se </w:t>
      </w:r>
      <w:r w:rsidRPr="00D55216">
        <w:rPr>
          <w:rFonts w:ascii="Times New Roman" w:hAnsi="Times New Roman" w:cs="Times New Roman"/>
          <w:b/>
          <w:bCs/>
          <w:sz w:val="24"/>
          <w:szCs w:val="24"/>
          <w:lang w:val="en-US"/>
        </w:rPr>
        <w:t xml:space="preserve">preconizează că vor fi returnate </w:t>
      </w:r>
      <w:r w:rsidRPr="00D55216">
        <w:rPr>
          <w:rFonts w:ascii="Times New Roman" w:hAnsi="Times New Roman" w:cs="Times New Roman"/>
          <w:sz w:val="24"/>
          <w:szCs w:val="24"/>
          <w:lang w:val="en-US"/>
        </w:rPr>
        <w:t xml:space="preserve">(articol contabil </w:t>
      </w:r>
      <w:r w:rsidRPr="00D55216">
        <w:rPr>
          <w:rFonts w:ascii="Times New Roman" w:hAnsi="Times New Roman" w:cs="Times New Roman"/>
          <w:b/>
          <w:bCs/>
          <w:sz w:val="24"/>
          <w:szCs w:val="24"/>
          <w:lang w:val="en-US"/>
        </w:rPr>
        <w:t>70x Cifra de afaceri netă</w:t>
      </w:r>
      <w:r w:rsidRPr="00D55216">
        <w:rPr>
          <w:rFonts w:ascii="Times New Roman" w:hAnsi="Times New Roman" w:cs="Times New Roman"/>
          <w:b/>
          <w:bCs/>
          <w:sz w:val="24"/>
          <w:szCs w:val="24"/>
          <w:vertAlign w:val="superscript"/>
          <w:lang w:val="en-US"/>
        </w:rPr>
        <w:t>1</w:t>
      </w:r>
      <w:r w:rsidRPr="00D55216">
        <w:rPr>
          <w:rFonts w:ascii="Times New Roman" w:hAnsi="Times New Roman" w:cs="Times New Roman"/>
          <w:b/>
          <w:bCs/>
          <w:sz w:val="24"/>
          <w:szCs w:val="24"/>
          <w:lang w:val="en-US"/>
        </w:rPr>
        <w:t> = 4761 «Datorii de rambursare aferente vânzărilor cu drept de retur»</w:t>
      </w:r>
      <w:r w:rsidRPr="00D55216">
        <w:rPr>
          <w:rFonts w:ascii="Times New Roman" w:hAnsi="Times New Roman" w:cs="Times New Roman"/>
          <w:sz w:val="24"/>
          <w:szCs w:val="24"/>
          <w:lang w:val="en-US"/>
        </w:rPr>
        <w:t xml:space="preserve">) şi a </w:t>
      </w:r>
      <w:r w:rsidRPr="00D55216">
        <w:rPr>
          <w:rFonts w:ascii="Times New Roman" w:hAnsi="Times New Roman" w:cs="Times New Roman"/>
          <w:b/>
          <w:bCs/>
          <w:sz w:val="24"/>
          <w:szCs w:val="24"/>
          <w:lang w:val="en-US"/>
        </w:rPr>
        <w:t>activului corespunzător dreptului de a recupera produsul de la clienţi</w:t>
      </w:r>
      <w:r w:rsidRPr="00D55216">
        <w:rPr>
          <w:rFonts w:ascii="Times New Roman" w:hAnsi="Times New Roman" w:cs="Times New Roman"/>
          <w:sz w:val="24"/>
          <w:szCs w:val="24"/>
          <w:lang w:val="en-US"/>
        </w:rPr>
        <w:t xml:space="preserve">, la valoarea aferentă </w:t>
      </w:r>
      <w:r w:rsidRPr="00D55216">
        <w:rPr>
          <w:rFonts w:ascii="Times New Roman" w:hAnsi="Times New Roman" w:cs="Times New Roman"/>
          <w:b/>
          <w:bCs/>
          <w:sz w:val="24"/>
          <w:szCs w:val="24"/>
          <w:lang w:val="en-US"/>
        </w:rPr>
        <w:t>costului estimat al activului care va fi recuperat de la aceştia (articol contabil 4762 «Creanţe aferente dreptului de a recupera produse de la clienţi» = 60x Cheltuieli privind stocurile şi alte consumuri</w:t>
      </w:r>
      <w:r w:rsidRPr="00D55216">
        <w:rPr>
          <w:rFonts w:ascii="Times New Roman" w:hAnsi="Times New Roman" w:cs="Times New Roman"/>
          <w:sz w:val="24"/>
          <w:szCs w:val="24"/>
          <w:lang w:val="en-US"/>
        </w:rPr>
        <w:t>).</w:t>
      </w:r>
      <w:r w:rsidRPr="00D55216">
        <w:rPr>
          <w:rFonts w:ascii="Times New Roman" w:hAnsi="Times New Roman" w:cs="Times New Roman"/>
          <w:sz w:val="24"/>
          <w:szCs w:val="24"/>
        </w:rPr>
        <w:t xml:space="preserve"> (IFRS 15, pct </w:t>
      </w:r>
      <w:r w:rsidRPr="00D55216">
        <w:rPr>
          <w:rFonts w:ascii="Times New Roman" w:hAnsi="Times New Roman" w:cs="Times New Roman"/>
          <w:sz w:val="24"/>
          <w:szCs w:val="24"/>
          <w:lang w:val="en-US"/>
        </w:rPr>
        <w:t>10</w:t>
      </w:r>
      <w:r w:rsidRPr="00D55216">
        <w:rPr>
          <w:rFonts w:ascii="Times New Roman" w:hAnsi="Times New Roman" w:cs="Times New Roman"/>
          <w:sz w:val="24"/>
          <w:szCs w:val="24"/>
        </w:rPr>
        <w:t>6</w:t>
      </w:r>
      <w:r w:rsidRPr="00D55216">
        <w:rPr>
          <w:rFonts w:ascii="Times New Roman" w:hAnsi="Times New Roman" w:cs="Times New Roman"/>
          <w:b/>
          <w:bCs/>
          <w:sz w:val="24"/>
          <w:szCs w:val="24"/>
          <w:vertAlign w:val="superscript"/>
          <w:lang w:val="en-US"/>
        </w:rPr>
        <w:t>3</w:t>
      </w:r>
      <w:r w:rsidRPr="00D55216">
        <w:rPr>
          <w:rFonts w:ascii="Times New Roman" w:hAnsi="Times New Roman" w:cs="Times New Roman"/>
          <w:sz w:val="24"/>
          <w:szCs w:val="24"/>
        </w:rPr>
        <w:t>(1)).</w:t>
      </w:r>
    </w:p>
    <w:p w14:paraId="21E3C73D"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554EEAB2" w14:textId="77777777" w:rsidR="00BD5D5E" w:rsidRPr="00603DDA" w:rsidRDefault="00BD5D5E" w:rsidP="00BD5D5E">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8:</w:t>
      </w:r>
      <w:r w:rsidRPr="00603DDA">
        <w:rPr>
          <w:rFonts w:ascii="Times New Roman" w:hAnsi="Times New Roman" w:cs="Times New Roman"/>
          <w:sz w:val="24"/>
          <w:szCs w:val="24"/>
        </w:rPr>
        <w:t xml:space="preserve"> COFEE BREACK este un magazin care vinde cafetiere. Politica declarată a magazinului este că orice produs poate fi returnat în 30 de zile, sub rezerva existenței plafonului maxim de returnare de 30% din totalul cafetierelor cumpărate în acest interval de 30 de zile.</w:t>
      </w:r>
    </w:p>
    <w:p w14:paraId="4F8EA4AD" w14:textId="77777777" w:rsidR="00BD5D5E" w:rsidRPr="00603DDA" w:rsidRDefault="00BD5D5E" w:rsidP="00BD5D5E">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La data de 03.01.N, COFEE BREACK lansează spre vânzare un nou tip de produs, cafetiera MAGDA, achiziționată de la o fabrică specializată la costul de achiziție de 100 lei/cafetieră.</w:t>
      </w:r>
    </w:p>
    <w:p w14:paraId="2E505DE9" w14:textId="77777777" w:rsidR="00BD5D5E" w:rsidRPr="00603DDA" w:rsidRDefault="00BD5D5E" w:rsidP="00BD5D5E">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Evoluția retururilor pentru cafetiera MAGDA pe parcursul primului trimestru sunt redate în tabelul de mai jos:</w:t>
      </w:r>
    </w:p>
    <w:p w14:paraId="5C2F7E0C"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tbl>
      <w:tblPr>
        <w:tblW w:w="5000" w:type="pct"/>
        <w:tblCellMar>
          <w:left w:w="0" w:type="dxa"/>
          <w:right w:w="0" w:type="dxa"/>
        </w:tblCellMar>
        <w:tblLook w:val="0000" w:firstRow="0" w:lastRow="0" w:firstColumn="0" w:lastColumn="0" w:noHBand="0" w:noVBand="0"/>
      </w:tblPr>
      <w:tblGrid>
        <w:gridCol w:w="6997"/>
        <w:gridCol w:w="6997"/>
      </w:tblGrid>
      <w:tr w:rsidR="00BD5D5E" w:rsidRPr="00603DDA" w14:paraId="0F6F5541" w14:textId="77777777" w:rsidTr="0032112F">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25037A5D" w14:textId="77777777" w:rsidR="00BD5D5E" w:rsidRPr="00603DDA" w:rsidRDefault="00BD5D5E" w:rsidP="0032112F">
            <w:pPr>
              <w:pStyle w:val="Textcerintemyriad2p"/>
              <w:spacing w:after="0" w:line="240" w:lineRule="auto"/>
              <w:jc w:val="center"/>
              <w:rPr>
                <w:rFonts w:ascii="Times New Roman" w:hAnsi="Times New Roman" w:cs="Times New Roman"/>
                <w:b/>
                <w:bCs/>
                <w:color w:val="auto"/>
                <w:sz w:val="24"/>
                <w:szCs w:val="24"/>
              </w:rPr>
            </w:pPr>
            <w:r w:rsidRPr="00603DDA">
              <w:rPr>
                <w:rFonts w:ascii="Times New Roman" w:hAnsi="Times New Roman" w:cs="Times New Roman"/>
                <w:b/>
                <w:bCs/>
                <w:color w:val="auto"/>
                <w:sz w:val="24"/>
                <w:szCs w:val="24"/>
              </w:rPr>
              <w:t>Luna</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1179F9C2" w14:textId="77777777" w:rsidR="00BD5D5E" w:rsidRPr="00603DDA" w:rsidRDefault="00BD5D5E" w:rsidP="0032112F">
            <w:pPr>
              <w:pStyle w:val="Textcerintemyriad2p"/>
              <w:spacing w:after="0" w:line="240" w:lineRule="auto"/>
              <w:jc w:val="center"/>
              <w:rPr>
                <w:rFonts w:ascii="Times New Roman" w:hAnsi="Times New Roman" w:cs="Times New Roman"/>
                <w:b/>
                <w:bCs/>
                <w:color w:val="auto"/>
                <w:sz w:val="24"/>
                <w:szCs w:val="24"/>
              </w:rPr>
            </w:pPr>
            <w:r w:rsidRPr="00603DDA">
              <w:rPr>
                <w:rFonts w:ascii="Times New Roman" w:hAnsi="Times New Roman" w:cs="Times New Roman"/>
                <w:b/>
                <w:bCs/>
                <w:color w:val="auto"/>
                <w:sz w:val="24"/>
                <w:szCs w:val="24"/>
              </w:rPr>
              <w:t>Retururi</w:t>
            </w:r>
          </w:p>
        </w:tc>
      </w:tr>
      <w:tr w:rsidR="00BD5D5E" w:rsidRPr="00603DDA" w14:paraId="1625F98A" w14:textId="77777777" w:rsidTr="0032112F">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3D2666EB" w14:textId="77777777" w:rsidR="00BD5D5E" w:rsidRPr="00603DDA" w:rsidRDefault="00BD5D5E" w:rsidP="0032112F">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Ianuarie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05472A14" w14:textId="77777777" w:rsidR="00BD5D5E" w:rsidRPr="00603DDA" w:rsidRDefault="00BD5D5E" w:rsidP="0032112F">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15%</w:t>
            </w:r>
          </w:p>
        </w:tc>
      </w:tr>
      <w:tr w:rsidR="00BD5D5E" w:rsidRPr="00603DDA" w14:paraId="5FCD8049" w14:textId="77777777" w:rsidTr="0032112F">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49E2E66B" w14:textId="77777777" w:rsidR="00BD5D5E" w:rsidRPr="00603DDA" w:rsidRDefault="00BD5D5E" w:rsidP="0032112F">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Februarie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20AE750F" w14:textId="77777777" w:rsidR="00BD5D5E" w:rsidRPr="00603DDA" w:rsidRDefault="00BD5D5E" w:rsidP="0032112F">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18%</w:t>
            </w:r>
          </w:p>
        </w:tc>
      </w:tr>
      <w:tr w:rsidR="00BD5D5E" w:rsidRPr="00603DDA" w14:paraId="004858B1" w14:textId="77777777" w:rsidTr="0032112F">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69BF676E" w14:textId="77777777" w:rsidR="00BD5D5E" w:rsidRPr="00603DDA" w:rsidRDefault="00BD5D5E" w:rsidP="0032112F">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lastRenderedPageBreak/>
              <w:t>Martie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6EEFCAEA" w14:textId="77777777" w:rsidR="00BD5D5E" w:rsidRPr="00603DDA" w:rsidRDefault="00BD5D5E" w:rsidP="0032112F">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20%</w:t>
            </w:r>
          </w:p>
        </w:tc>
      </w:tr>
    </w:tbl>
    <w:p w14:paraId="727F1E24" w14:textId="77777777" w:rsidR="00BD5D5E" w:rsidRPr="00603DDA" w:rsidRDefault="00BD5D5E" w:rsidP="00BD5D5E">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La data de 01.04.N, COFEE BREACK încheie un contract cu hotelul ALPIN pentru vânzarea a 200 de cafetiere MAGDA la prețul de 180 lei/cafetieră.</w:t>
      </w:r>
    </w:p>
    <w:p w14:paraId="11B452DA" w14:textId="77777777" w:rsidR="00BD5D5E" w:rsidRPr="00603DDA" w:rsidRDefault="00BD5D5E" w:rsidP="00BD5D5E">
      <w:pPr>
        <w:pStyle w:val="Textcerintemyriad4p"/>
        <w:spacing w:after="0" w:line="240" w:lineRule="auto"/>
        <w:rPr>
          <w:rFonts w:ascii="Times New Roman" w:hAnsi="Times New Roman" w:cs="Times New Roman"/>
          <w:sz w:val="24"/>
          <w:szCs w:val="24"/>
        </w:rPr>
      </w:pPr>
      <w:r w:rsidRPr="00603DDA">
        <w:rPr>
          <w:rFonts w:ascii="Times New Roman" w:hAnsi="Times New Roman" w:cs="Times New Roman"/>
          <w:sz w:val="24"/>
          <w:szCs w:val="24"/>
        </w:rPr>
        <w:t>Procentajele de retur din primul trimestru dovedesc că există sume posibile de recuperat, astfel încât COFEE BREACK nu este în măsură, cel puțin la acest moment, să confirme dacă există sau nu o posibilă ajustare în scădere a veniturilor.</w:t>
      </w:r>
    </w:p>
    <w:p w14:paraId="4DDB3C27" w14:textId="77777777" w:rsidR="00BD5D5E" w:rsidRPr="00603DDA" w:rsidRDefault="00BD5D5E" w:rsidP="00BD5D5E">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6E9F7E87" w14:textId="77777777" w:rsidR="00BD5D5E" w:rsidRPr="00603DDA" w:rsidRDefault="00BD5D5E" w:rsidP="00BD5D5E">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a)Precizați care sunt înregistrările contabile pe care le efectuează COFEE BREACK în perioada analizată;</w:t>
      </w:r>
    </w:p>
    <w:p w14:paraId="77C6037D" w14:textId="77777777" w:rsidR="00BD5D5E" w:rsidRPr="00603DDA" w:rsidRDefault="00BD5D5E" w:rsidP="00BD5D5E">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b)În ipoteza în care presupunem că se returnează două cafetiere care sunt înregistrările contabile pe care le efectuează COFEE BREACK?</w:t>
      </w:r>
    </w:p>
    <w:p w14:paraId="0280DBC2" w14:textId="77777777" w:rsidR="00BD5D5E" w:rsidRPr="00603DDA" w:rsidRDefault="00BD5D5E" w:rsidP="00BD5D5E">
      <w:pPr>
        <w:spacing w:after="0" w:line="240" w:lineRule="auto"/>
        <w:jc w:val="both"/>
        <w:rPr>
          <w:rFonts w:ascii="Times New Roman" w:hAnsi="Times New Roman" w:cs="Times New Roman"/>
          <w:b/>
          <w:bCs/>
          <w:color w:val="FF0000"/>
          <w:sz w:val="24"/>
          <w:szCs w:val="24"/>
        </w:rPr>
      </w:pPr>
    </w:p>
    <w:p w14:paraId="247B5302" w14:textId="77777777" w:rsidR="00BD5D5E" w:rsidRDefault="00BD5D5E" w:rsidP="00BD5D5E">
      <w:pPr>
        <w:spacing w:after="0" w:line="240" w:lineRule="auto"/>
        <w:jc w:val="both"/>
        <w:rPr>
          <w:rFonts w:ascii="Times New Roman" w:hAnsi="Times New Roman" w:cs="Times New Roman"/>
          <w:b/>
          <w:bCs/>
          <w:color w:val="FF0000"/>
          <w:sz w:val="24"/>
          <w:szCs w:val="24"/>
        </w:rPr>
      </w:pPr>
    </w:p>
    <w:p w14:paraId="2A2C29AE"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9:</w:t>
      </w:r>
      <w:r w:rsidRPr="00603DDA">
        <w:rPr>
          <w:rFonts w:ascii="Times New Roman" w:hAnsi="Times New Roman" w:cs="Times New Roman"/>
          <w:sz w:val="24"/>
          <w:szCs w:val="24"/>
          <w:lang w:val="en-US"/>
        </w:rPr>
        <w:t xml:space="preserve"> Pe data de 3 ianuarie anul N, compania AMELIE a vândut clientului ESPOSITO mărfuri la preţul de vânzare de </w:t>
      </w:r>
      <w:r w:rsidRPr="00603DDA">
        <w:rPr>
          <w:rFonts w:ascii="Times New Roman" w:hAnsi="Times New Roman" w:cs="Times New Roman"/>
          <w:sz w:val="24"/>
          <w:szCs w:val="24"/>
        </w:rPr>
        <w:t>2</w:t>
      </w:r>
      <w:r w:rsidRPr="00603DDA">
        <w:rPr>
          <w:rFonts w:ascii="Times New Roman" w:hAnsi="Times New Roman" w:cs="Times New Roman"/>
          <w:sz w:val="24"/>
          <w:szCs w:val="24"/>
          <w:lang w:val="en-US"/>
        </w:rPr>
        <w:t xml:space="preserve">0.000 lei. Condiţiile de decontare prevăzute în contract sunt următoarele: </w:t>
      </w:r>
      <w:r w:rsidRPr="00603DDA">
        <w:rPr>
          <w:rFonts w:ascii="Times New Roman" w:hAnsi="Times New Roman" w:cs="Times New Roman"/>
          <w:sz w:val="24"/>
          <w:szCs w:val="24"/>
        </w:rPr>
        <w:t>20</w:t>
      </w:r>
      <w:r w:rsidRPr="00603DDA">
        <w:rPr>
          <w:rFonts w:ascii="Times New Roman" w:hAnsi="Times New Roman" w:cs="Times New Roman"/>
          <w:sz w:val="24"/>
          <w:szCs w:val="24"/>
          <w:lang w:val="en-US"/>
        </w:rPr>
        <w:t>% se va încasa la semnarea contractului; 3</w:t>
      </w:r>
      <w:r w:rsidRPr="00603DDA">
        <w:rPr>
          <w:rFonts w:ascii="Times New Roman" w:hAnsi="Times New Roman" w:cs="Times New Roman"/>
          <w:sz w:val="24"/>
          <w:szCs w:val="24"/>
        </w:rPr>
        <w:t>0</w:t>
      </w:r>
      <w:r w:rsidRPr="00603DDA">
        <w:rPr>
          <w:rFonts w:ascii="Times New Roman" w:hAnsi="Times New Roman" w:cs="Times New Roman"/>
          <w:sz w:val="24"/>
          <w:szCs w:val="24"/>
          <w:lang w:val="fr-FR"/>
        </w:rPr>
        <w:t xml:space="preserve">% se va încasa un an mai târziu și restul de </w:t>
      </w:r>
      <w:r w:rsidRPr="00603DDA">
        <w:rPr>
          <w:rFonts w:ascii="Times New Roman" w:hAnsi="Times New Roman" w:cs="Times New Roman"/>
          <w:sz w:val="24"/>
          <w:szCs w:val="24"/>
        </w:rPr>
        <w:t>50</w:t>
      </w:r>
      <w:r w:rsidRPr="00603DDA">
        <w:rPr>
          <w:rFonts w:ascii="Times New Roman" w:hAnsi="Times New Roman" w:cs="Times New Roman"/>
          <w:sz w:val="24"/>
          <w:szCs w:val="24"/>
          <w:lang w:val="it-IT"/>
        </w:rPr>
        <w:t xml:space="preserve">% se va încasa doi ani mai târziu. </w:t>
      </w:r>
      <w:r w:rsidRPr="00603DDA">
        <w:rPr>
          <w:rFonts w:ascii="Times New Roman" w:hAnsi="Times New Roman" w:cs="Times New Roman"/>
          <w:sz w:val="24"/>
          <w:szCs w:val="24"/>
          <w:lang w:val="en-US"/>
        </w:rPr>
        <w:t xml:space="preserve">Costul de achiziţie al mărfurilor vândute este de </w:t>
      </w:r>
      <w:r w:rsidRPr="00603DDA">
        <w:rPr>
          <w:rFonts w:ascii="Times New Roman" w:hAnsi="Times New Roman" w:cs="Times New Roman"/>
          <w:sz w:val="24"/>
          <w:szCs w:val="24"/>
        </w:rPr>
        <w:t>15</w:t>
      </w:r>
      <w:r w:rsidRPr="00603DDA">
        <w:rPr>
          <w:rFonts w:ascii="Times New Roman" w:hAnsi="Times New Roman" w:cs="Times New Roman"/>
          <w:sz w:val="24"/>
          <w:szCs w:val="24"/>
          <w:lang w:val="en-US"/>
        </w:rPr>
        <w:t xml:space="preserve">.000 lei. </w:t>
      </w:r>
    </w:p>
    <w:p w14:paraId="7B47BA4B" w14:textId="77777777" w:rsidR="00BD5D5E" w:rsidRPr="00603DDA" w:rsidRDefault="00BD5D5E" w:rsidP="00BD5D5E">
      <w:pPr>
        <w:spacing w:after="0" w:line="240" w:lineRule="auto"/>
        <w:jc w:val="both"/>
        <w:rPr>
          <w:rFonts w:ascii="Times New Roman" w:hAnsi="Times New Roman" w:cs="Times New Roman"/>
          <w:sz w:val="24"/>
          <w:szCs w:val="24"/>
          <w:lang w:val="pt-BR"/>
        </w:rPr>
      </w:pPr>
      <w:r w:rsidRPr="00603DDA">
        <w:rPr>
          <w:rFonts w:ascii="Times New Roman" w:hAnsi="Times New Roman" w:cs="Times New Roman"/>
          <w:sz w:val="24"/>
          <w:szCs w:val="24"/>
          <w:lang w:val="pt-BR"/>
        </w:rPr>
        <w:t xml:space="preserve">Se estimează că AMELIE ar fi acordat clientului </w:t>
      </w:r>
      <w:r w:rsidRPr="00603DDA">
        <w:rPr>
          <w:rFonts w:ascii="Times New Roman" w:hAnsi="Times New Roman" w:cs="Times New Roman"/>
          <w:sz w:val="24"/>
          <w:szCs w:val="24"/>
          <w:lang w:val="en-US"/>
        </w:rPr>
        <w:t>ESPOSITO</w:t>
      </w:r>
      <w:r w:rsidRPr="00603DDA">
        <w:rPr>
          <w:rFonts w:ascii="Times New Roman" w:hAnsi="Times New Roman" w:cs="Times New Roman"/>
          <w:sz w:val="24"/>
          <w:szCs w:val="24"/>
          <w:lang w:val="pt-BR"/>
        </w:rPr>
        <w:t xml:space="preserve"> o finan</w:t>
      </w:r>
      <w:r w:rsidRPr="00603DDA">
        <w:rPr>
          <w:rFonts w:ascii="Times New Roman" w:hAnsi="Times New Roman" w:cs="Times New Roman"/>
          <w:sz w:val="24"/>
          <w:szCs w:val="24"/>
        </w:rPr>
        <w:t>ț</w:t>
      </w:r>
      <w:r w:rsidRPr="00603DDA">
        <w:rPr>
          <w:rFonts w:ascii="Times New Roman" w:hAnsi="Times New Roman" w:cs="Times New Roman"/>
          <w:sz w:val="24"/>
          <w:szCs w:val="24"/>
          <w:lang w:val="pt-BR"/>
        </w:rPr>
        <w:t>are similar</w:t>
      </w:r>
      <w:r w:rsidRPr="00603DDA">
        <w:rPr>
          <w:rFonts w:ascii="Times New Roman" w:hAnsi="Times New Roman" w:cs="Times New Roman"/>
          <w:sz w:val="24"/>
          <w:szCs w:val="24"/>
        </w:rPr>
        <w:t>ă</w:t>
      </w:r>
      <w:r w:rsidRPr="00603DDA">
        <w:rPr>
          <w:rFonts w:ascii="Times New Roman" w:hAnsi="Times New Roman" w:cs="Times New Roman"/>
          <w:sz w:val="24"/>
          <w:szCs w:val="24"/>
          <w:lang w:val="pt-BR"/>
        </w:rPr>
        <w:t xml:space="preserve"> cu o rată anuală a dobânzii de 10%. </w:t>
      </w:r>
    </w:p>
    <w:p w14:paraId="09C2D765"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lang w:val="en-US"/>
        </w:rPr>
      </w:pPr>
      <w:r w:rsidRPr="00603DDA">
        <w:rPr>
          <w:rFonts w:ascii="Times New Roman" w:hAnsi="Times New Roman" w:cs="Times New Roman"/>
          <w:b/>
          <w:bCs/>
          <w:i/>
          <w:iCs/>
          <w:color w:val="7030A0"/>
          <w:sz w:val="24"/>
          <w:szCs w:val="24"/>
        </w:rPr>
        <w:t>Se cere: Precizați c</w:t>
      </w:r>
      <w:r w:rsidRPr="00603DDA">
        <w:rPr>
          <w:rFonts w:ascii="Times New Roman" w:hAnsi="Times New Roman" w:cs="Times New Roman"/>
          <w:b/>
          <w:bCs/>
          <w:i/>
          <w:iCs/>
          <w:color w:val="7030A0"/>
          <w:sz w:val="24"/>
          <w:szCs w:val="24"/>
          <w:lang w:val="en-US"/>
        </w:rPr>
        <w:t>e înregistrări contabile va efectua compania AMELIE pe parcursul perioadei analizate în următoarele variante:</w:t>
      </w:r>
    </w:p>
    <w:p w14:paraId="12CDF2D2"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lang w:val="en-US"/>
        </w:rPr>
      </w:pPr>
      <w:r w:rsidRPr="00603DDA">
        <w:rPr>
          <w:rFonts w:ascii="Times New Roman" w:hAnsi="Times New Roman" w:cs="Times New Roman"/>
          <w:b/>
          <w:bCs/>
          <w:i/>
          <w:iCs/>
          <w:color w:val="7030A0"/>
          <w:sz w:val="24"/>
          <w:szCs w:val="24"/>
          <w:lang w:val="en-US"/>
        </w:rPr>
        <w:t>Varianta 1: AMELIE</w:t>
      </w:r>
      <w:r w:rsidRPr="00603DDA">
        <w:rPr>
          <w:rFonts w:ascii="Times New Roman" w:hAnsi="Times New Roman" w:cs="Times New Roman"/>
          <w:b/>
          <w:bCs/>
          <w:i/>
          <w:iCs/>
          <w:color w:val="7030A0"/>
          <w:sz w:val="24"/>
          <w:szCs w:val="24"/>
        </w:rPr>
        <w:t xml:space="preserve"> recunoaște venitul financiar direct pe seama Situația rezultatului global</w:t>
      </w:r>
    </w:p>
    <w:p w14:paraId="01E90D74" w14:textId="77777777" w:rsidR="00BD5D5E" w:rsidRDefault="00BD5D5E" w:rsidP="00BD5D5E">
      <w:pPr>
        <w:spacing w:after="0" w:line="240" w:lineRule="auto"/>
        <w:jc w:val="both"/>
        <w:rPr>
          <w:rFonts w:ascii="Times New Roman" w:hAnsi="Times New Roman" w:cs="Times New Roman"/>
          <w:b/>
          <w:bCs/>
          <w:color w:val="FF0000"/>
          <w:sz w:val="24"/>
          <w:szCs w:val="24"/>
        </w:rPr>
      </w:pPr>
      <w:r w:rsidRPr="00603DDA">
        <w:rPr>
          <w:rFonts w:ascii="Times New Roman" w:hAnsi="Times New Roman" w:cs="Times New Roman"/>
          <w:b/>
          <w:bCs/>
          <w:color w:val="7030A0"/>
          <w:sz w:val="24"/>
          <w:szCs w:val="24"/>
          <w:lang w:val="en-US"/>
        </w:rPr>
        <w:t>Varianta 2: AMELIE</w:t>
      </w:r>
      <w:r w:rsidRPr="00603DDA">
        <w:rPr>
          <w:rFonts w:ascii="Times New Roman" w:hAnsi="Times New Roman" w:cs="Times New Roman"/>
          <w:b/>
          <w:bCs/>
          <w:color w:val="7030A0"/>
          <w:sz w:val="24"/>
          <w:szCs w:val="24"/>
        </w:rPr>
        <w:t xml:space="preserve"> recunoaște </w:t>
      </w:r>
      <w:r w:rsidRPr="00603DDA">
        <w:rPr>
          <w:rFonts w:ascii="Times New Roman" w:hAnsi="Times New Roman" w:cs="Times New Roman"/>
          <w:b/>
          <w:bCs/>
          <w:color w:val="FF0000"/>
          <w:sz w:val="24"/>
          <w:szCs w:val="24"/>
        </w:rPr>
        <w:t>venitul financiar pe seama veniturilor amânate și ulterior transferă venitul amânat la venituri curente</w:t>
      </w:r>
      <w:r>
        <w:rPr>
          <w:rFonts w:ascii="Times New Roman" w:hAnsi="Times New Roman" w:cs="Times New Roman"/>
          <w:b/>
          <w:bCs/>
          <w:color w:val="FF0000"/>
          <w:sz w:val="24"/>
          <w:szCs w:val="24"/>
        </w:rPr>
        <w:t>.</w:t>
      </w:r>
    </w:p>
    <w:p w14:paraId="64B5C03A" w14:textId="77777777" w:rsidR="00BD5D5E" w:rsidRDefault="00BD5D5E" w:rsidP="00BD5D5E">
      <w:pPr>
        <w:spacing w:after="0" w:line="240" w:lineRule="auto"/>
        <w:jc w:val="both"/>
        <w:rPr>
          <w:rFonts w:ascii="Times New Roman" w:hAnsi="Times New Roman" w:cs="Times New Roman"/>
          <w:b/>
          <w:bCs/>
          <w:color w:val="FF0000"/>
          <w:sz w:val="24"/>
          <w:szCs w:val="24"/>
        </w:rPr>
      </w:pPr>
    </w:p>
    <w:p w14:paraId="2B9C6DE8"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2B3118ED" w14:textId="77777777" w:rsidR="00BD5D5E" w:rsidRPr="009C3354" w:rsidRDefault="00BD5D5E" w:rsidP="00BD5D5E">
      <w:pPr>
        <w:spacing w:after="0" w:line="240" w:lineRule="auto"/>
        <w:jc w:val="both"/>
        <w:rPr>
          <w:rFonts w:ascii="Times New Roman" w:hAnsi="Times New Roman" w:cs="Times New Roman"/>
          <w:sz w:val="24"/>
          <w:szCs w:val="24"/>
          <w:lang w:val="en-US"/>
        </w:rPr>
      </w:pPr>
      <w:r w:rsidRPr="009C3354">
        <w:rPr>
          <w:rFonts w:ascii="Times New Roman" w:hAnsi="Times New Roman" w:cs="Times New Roman"/>
          <w:sz w:val="24"/>
          <w:szCs w:val="24"/>
          <w:lang w:val="en-US"/>
        </w:rPr>
        <w:sym w:font="Wingdings 2" w:char="F050"/>
      </w:r>
      <w:r w:rsidRPr="009C3354">
        <w:rPr>
          <w:rFonts w:ascii="Times New Roman" w:hAnsi="Times New Roman" w:cs="Times New Roman"/>
          <w:sz w:val="24"/>
          <w:szCs w:val="24"/>
          <w:lang w:val="en-US"/>
        </w:rPr>
        <w:t xml:space="preserve">Atunci când </w:t>
      </w:r>
      <w:r w:rsidRPr="0038215A">
        <w:rPr>
          <w:rFonts w:ascii="Times New Roman" w:hAnsi="Times New Roman" w:cs="Times New Roman"/>
          <w:b/>
          <w:bCs/>
          <w:color w:val="FF0000"/>
          <w:sz w:val="24"/>
          <w:szCs w:val="24"/>
          <w:lang w:val="en-US"/>
        </w:rPr>
        <w:t>plata</w:t>
      </w:r>
      <w:r w:rsidRPr="009C3354">
        <w:rPr>
          <w:rFonts w:ascii="Times New Roman" w:hAnsi="Times New Roman" w:cs="Times New Roman"/>
          <w:sz w:val="24"/>
          <w:szCs w:val="24"/>
          <w:lang w:val="en-US"/>
        </w:rPr>
        <w:t xml:space="preserve"> efectuată de client este</w:t>
      </w:r>
      <w:r w:rsidRPr="009C3354">
        <w:rPr>
          <w:rFonts w:ascii="Times New Roman" w:hAnsi="Times New Roman" w:cs="Times New Roman"/>
          <w:b/>
          <w:bCs/>
          <w:sz w:val="24"/>
          <w:szCs w:val="24"/>
          <w:lang w:val="en-US"/>
        </w:rPr>
        <w:t xml:space="preserve"> </w:t>
      </w:r>
      <w:r w:rsidRPr="0038215A">
        <w:rPr>
          <w:rFonts w:ascii="Times New Roman" w:hAnsi="Times New Roman" w:cs="Times New Roman"/>
          <w:b/>
          <w:bCs/>
          <w:color w:val="FF0000"/>
          <w:sz w:val="24"/>
          <w:szCs w:val="24"/>
          <w:lang w:val="en-US"/>
        </w:rPr>
        <w:t>amânată</w:t>
      </w:r>
      <w:r w:rsidRPr="009C3354">
        <w:rPr>
          <w:rFonts w:ascii="Times New Roman" w:hAnsi="Times New Roman" w:cs="Times New Roman"/>
          <w:b/>
          <w:bCs/>
          <w:sz w:val="24"/>
          <w:szCs w:val="24"/>
          <w:lang w:val="en-US"/>
        </w:rPr>
        <w:t xml:space="preserve"> </w:t>
      </w:r>
      <w:r w:rsidRPr="009C3354">
        <w:rPr>
          <w:rFonts w:ascii="Times New Roman" w:hAnsi="Times New Roman" w:cs="Times New Roman"/>
          <w:sz w:val="24"/>
          <w:szCs w:val="24"/>
        </w:rPr>
        <w:t xml:space="preserve">sau este </w:t>
      </w:r>
      <w:r w:rsidRPr="0038215A">
        <w:rPr>
          <w:rFonts w:ascii="Times New Roman" w:hAnsi="Times New Roman" w:cs="Times New Roman"/>
          <w:b/>
          <w:bCs/>
          <w:color w:val="7030A0"/>
          <w:sz w:val="24"/>
          <w:szCs w:val="24"/>
        </w:rPr>
        <w:t xml:space="preserve">efectuată în avans </w:t>
      </w:r>
      <w:r w:rsidRPr="0038215A">
        <w:rPr>
          <w:rFonts w:ascii="Times New Roman" w:hAnsi="Times New Roman" w:cs="Times New Roman"/>
          <w:b/>
          <w:bCs/>
          <w:color w:val="7030A0"/>
          <w:sz w:val="24"/>
          <w:szCs w:val="24"/>
          <w:lang w:val="en-US"/>
        </w:rPr>
        <w:t>pe o mai mulți ani</w:t>
      </w:r>
      <w:r w:rsidRPr="009C3354">
        <w:rPr>
          <w:rFonts w:ascii="Times New Roman" w:hAnsi="Times New Roman" w:cs="Times New Roman"/>
          <w:sz w:val="24"/>
          <w:szCs w:val="24"/>
          <w:lang w:val="en-US"/>
        </w:rPr>
        <w:t xml:space="preserve">, </w:t>
      </w:r>
      <w:r w:rsidRPr="009C3354">
        <w:rPr>
          <w:rFonts w:ascii="Times New Roman" w:hAnsi="Times New Roman" w:cs="Times New Roman"/>
          <w:b/>
          <w:bCs/>
          <w:sz w:val="24"/>
          <w:szCs w:val="24"/>
          <w:lang w:val="en-US"/>
        </w:rPr>
        <w:t xml:space="preserve">prețul include </w:t>
      </w:r>
      <w:r w:rsidRPr="009C3354">
        <w:rPr>
          <w:rFonts w:ascii="Times New Roman" w:hAnsi="Times New Roman" w:cs="Times New Roman"/>
          <w:sz w:val="24"/>
          <w:szCs w:val="24"/>
          <w:lang w:val="en-US"/>
        </w:rPr>
        <w:t xml:space="preserve">și o </w:t>
      </w:r>
      <w:r w:rsidRPr="0038215A">
        <w:rPr>
          <w:rFonts w:ascii="Times New Roman" w:hAnsi="Times New Roman" w:cs="Times New Roman"/>
          <w:b/>
          <w:bCs/>
          <w:color w:val="FF0000"/>
          <w:sz w:val="24"/>
          <w:szCs w:val="24"/>
          <w:lang w:val="en-US"/>
        </w:rPr>
        <w:t xml:space="preserve">componentă de finanțare </w:t>
      </w:r>
      <w:r w:rsidRPr="009C3354">
        <w:rPr>
          <w:rFonts w:ascii="Times New Roman" w:hAnsi="Times New Roman" w:cs="Times New Roman"/>
          <w:sz w:val="24"/>
          <w:szCs w:val="24"/>
        </w:rPr>
        <w:t>semnificativă</w:t>
      </w:r>
      <w:r w:rsidRPr="009C3354">
        <w:rPr>
          <w:rFonts w:ascii="Times New Roman" w:hAnsi="Times New Roman" w:cs="Times New Roman"/>
          <w:sz w:val="24"/>
          <w:szCs w:val="24"/>
          <w:lang w:val="en-US"/>
        </w:rPr>
        <w:t xml:space="preserve">. </w:t>
      </w:r>
    </w:p>
    <w:p w14:paraId="1596060E" w14:textId="77777777" w:rsidR="00BD5D5E" w:rsidRPr="0038215A" w:rsidRDefault="00BD5D5E" w:rsidP="00BD5D5E">
      <w:pPr>
        <w:spacing w:after="0" w:line="240" w:lineRule="auto"/>
        <w:jc w:val="both"/>
        <w:rPr>
          <w:rFonts w:ascii="Times New Roman" w:hAnsi="Times New Roman" w:cs="Times New Roman"/>
          <w:b/>
          <w:bCs/>
          <w:i/>
          <w:iCs/>
          <w:color w:val="7030A0"/>
          <w:sz w:val="24"/>
          <w:szCs w:val="24"/>
          <w:lang w:val="en-US"/>
        </w:rPr>
      </w:pPr>
      <w:r w:rsidRPr="009C3354">
        <w:rPr>
          <w:rFonts w:ascii="Times New Roman" w:hAnsi="Times New Roman" w:cs="Times New Roman"/>
          <w:sz w:val="24"/>
          <w:szCs w:val="24"/>
          <w:lang w:val="en-US"/>
        </w:rPr>
        <w:sym w:font="Wingdings 2" w:char="F050"/>
      </w:r>
      <w:r w:rsidRPr="009C3354">
        <w:rPr>
          <w:rFonts w:ascii="Times New Roman" w:hAnsi="Times New Roman" w:cs="Times New Roman"/>
          <w:sz w:val="24"/>
          <w:szCs w:val="24"/>
          <w:lang w:val="en-US"/>
        </w:rPr>
        <w:t xml:space="preserve">Această </w:t>
      </w:r>
      <w:r w:rsidRPr="0038215A">
        <w:rPr>
          <w:rFonts w:ascii="Times New Roman" w:hAnsi="Times New Roman" w:cs="Times New Roman"/>
          <w:b/>
          <w:bCs/>
          <w:color w:val="FF0000"/>
          <w:sz w:val="24"/>
          <w:szCs w:val="24"/>
          <w:lang w:val="en-US"/>
        </w:rPr>
        <w:t>componentă</w:t>
      </w:r>
      <w:r w:rsidRPr="009C3354">
        <w:rPr>
          <w:rFonts w:ascii="Times New Roman" w:hAnsi="Times New Roman" w:cs="Times New Roman"/>
          <w:sz w:val="24"/>
          <w:szCs w:val="24"/>
          <w:lang w:val="en-US"/>
        </w:rPr>
        <w:t xml:space="preserve"> trebuie să fie </w:t>
      </w:r>
      <w:r w:rsidRPr="009C3354">
        <w:rPr>
          <w:rFonts w:ascii="Times New Roman" w:hAnsi="Times New Roman" w:cs="Times New Roman"/>
          <w:b/>
          <w:bCs/>
          <w:sz w:val="24"/>
          <w:szCs w:val="24"/>
          <w:lang w:val="en-US"/>
        </w:rPr>
        <w:t>determinată</w:t>
      </w:r>
      <w:r w:rsidRPr="009C3354">
        <w:rPr>
          <w:rFonts w:ascii="Times New Roman" w:hAnsi="Times New Roman" w:cs="Times New Roman"/>
          <w:sz w:val="24"/>
          <w:szCs w:val="24"/>
          <w:lang w:val="en-US"/>
        </w:rPr>
        <w:t xml:space="preserve"> și </w:t>
      </w:r>
      <w:r w:rsidRPr="0038215A">
        <w:rPr>
          <w:rFonts w:ascii="Times New Roman" w:hAnsi="Times New Roman" w:cs="Times New Roman"/>
          <w:b/>
          <w:bCs/>
          <w:color w:val="FF0000"/>
          <w:sz w:val="24"/>
          <w:szCs w:val="24"/>
          <w:lang w:val="en-US"/>
        </w:rPr>
        <w:t xml:space="preserve">contabilizată separat </w:t>
      </w:r>
      <w:r w:rsidRPr="009C3354">
        <w:rPr>
          <w:rFonts w:ascii="Times New Roman" w:hAnsi="Times New Roman" w:cs="Times New Roman"/>
          <w:sz w:val="24"/>
          <w:szCs w:val="24"/>
          <w:lang w:val="en-US"/>
        </w:rPr>
        <w:t xml:space="preserve">sub formă de </w:t>
      </w:r>
      <w:r w:rsidRPr="0038215A">
        <w:rPr>
          <w:rFonts w:ascii="Times New Roman" w:hAnsi="Times New Roman" w:cs="Times New Roman"/>
          <w:b/>
          <w:bCs/>
          <w:color w:val="FF0000"/>
          <w:sz w:val="24"/>
          <w:szCs w:val="24"/>
          <w:lang w:val="en-US"/>
        </w:rPr>
        <w:t>venituri</w:t>
      </w:r>
      <w:r w:rsidRPr="0038215A">
        <w:rPr>
          <w:rFonts w:ascii="Times New Roman" w:hAnsi="Times New Roman" w:cs="Times New Roman"/>
          <w:b/>
          <w:bCs/>
          <w:color w:val="FF0000"/>
          <w:sz w:val="24"/>
          <w:szCs w:val="24"/>
        </w:rPr>
        <w:t xml:space="preserve">/cheltuieli </w:t>
      </w:r>
      <w:r w:rsidRPr="0038215A">
        <w:rPr>
          <w:rFonts w:ascii="Times New Roman" w:hAnsi="Times New Roman" w:cs="Times New Roman"/>
          <w:b/>
          <w:bCs/>
          <w:color w:val="FF0000"/>
          <w:sz w:val="24"/>
          <w:szCs w:val="24"/>
          <w:lang w:val="en-US"/>
        </w:rPr>
        <w:t xml:space="preserve">financiare </w:t>
      </w:r>
      <w:r w:rsidRPr="009C3354">
        <w:rPr>
          <w:rFonts w:ascii="Times New Roman" w:hAnsi="Times New Roman" w:cs="Times New Roman"/>
          <w:sz w:val="24"/>
          <w:szCs w:val="24"/>
          <w:lang w:val="en-US"/>
        </w:rPr>
        <w:t>(</w:t>
      </w:r>
      <w:r w:rsidRPr="009C3354">
        <w:rPr>
          <w:rFonts w:ascii="Times New Roman" w:hAnsi="Times New Roman" w:cs="Times New Roman"/>
          <w:b/>
          <w:bCs/>
          <w:sz w:val="24"/>
          <w:szCs w:val="24"/>
        </w:rPr>
        <w:t>NU</w:t>
      </w:r>
      <w:r w:rsidRPr="009C3354">
        <w:rPr>
          <w:rFonts w:ascii="Times New Roman" w:hAnsi="Times New Roman" w:cs="Times New Roman"/>
          <w:sz w:val="24"/>
          <w:szCs w:val="24"/>
          <w:lang w:val="en-US"/>
        </w:rPr>
        <w:t xml:space="preserve"> din exploatare) pe măsura trecerii timpului</w:t>
      </w:r>
      <w:r w:rsidRPr="009C3354">
        <w:rPr>
          <w:rFonts w:ascii="Times New Roman" w:hAnsi="Times New Roman" w:cs="Times New Roman"/>
          <w:sz w:val="24"/>
          <w:szCs w:val="24"/>
        </w:rPr>
        <w:t xml:space="preserve"> </w:t>
      </w:r>
      <w:r w:rsidRPr="0038215A">
        <w:rPr>
          <w:rFonts w:ascii="Times New Roman" w:hAnsi="Times New Roman" w:cs="Times New Roman"/>
          <w:b/>
          <w:bCs/>
          <w:i/>
          <w:iCs/>
          <w:color w:val="7030A0"/>
          <w:sz w:val="24"/>
          <w:szCs w:val="24"/>
        </w:rPr>
        <w:t>(7681 Venituri din amânarea încasării peste termenele normale de creditare/ 6682 Cheltuieli privind dobânzile aferente plăţilor în avans)</w:t>
      </w:r>
      <w:r w:rsidRPr="0038215A">
        <w:rPr>
          <w:rFonts w:ascii="Times New Roman" w:hAnsi="Times New Roman" w:cs="Times New Roman"/>
          <w:b/>
          <w:bCs/>
          <w:i/>
          <w:iCs/>
          <w:color w:val="7030A0"/>
          <w:sz w:val="24"/>
          <w:szCs w:val="24"/>
          <w:lang w:val="en-US"/>
        </w:rPr>
        <w:t>.</w:t>
      </w:r>
    </w:p>
    <w:p w14:paraId="37730547" w14:textId="77777777" w:rsidR="00BD5D5E" w:rsidRPr="009C3354" w:rsidRDefault="00BD5D5E" w:rsidP="00BD5D5E">
      <w:pPr>
        <w:spacing w:after="0" w:line="240" w:lineRule="auto"/>
        <w:jc w:val="both"/>
        <w:rPr>
          <w:rFonts w:ascii="Times New Roman" w:hAnsi="Times New Roman" w:cs="Times New Roman"/>
          <w:sz w:val="24"/>
          <w:szCs w:val="24"/>
          <w:lang w:val="en-US"/>
        </w:rPr>
      </w:pPr>
      <w:r w:rsidRPr="009C3354">
        <w:rPr>
          <w:rFonts w:ascii="Times New Roman" w:hAnsi="Times New Roman" w:cs="Times New Roman"/>
          <w:sz w:val="24"/>
          <w:szCs w:val="24"/>
          <w:lang w:val="en-US"/>
        </w:rPr>
        <w:sym w:font="Wingdings 2" w:char="F050"/>
      </w:r>
      <w:r w:rsidRPr="009C3354">
        <w:rPr>
          <w:rFonts w:ascii="Times New Roman" w:hAnsi="Times New Roman" w:cs="Times New Roman"/>
          <w:sz w:val="24"/>
          <w:szCs w:val="24"/>
          <w:lang w:val="en-US"/>
        </w:rPr>
        <w:t xml:space="preserve">IFRS 15 admite că, atunci când </w:t>
      </w:r>
      <w:r w:rsidRPr="009C3354">
        <w:rPr>
          <w:rFonts w:ascii="Times New Roman" w:hAnsi="Times New Roman" w:cs="Times New Roman"/>
          <w:b/>
          <w:bCs/>
          <w:sz w:val="24"/>
          <w:szCs w:val="24"/>
          <w:lang w:val="en-US"/>
        </w:rPr>
        <w:t xml:space="preserve">durata creditului acordat </w:t>
      </w:r>
      <w:r w:rsidRPr="009C3354">
        <w:rPr>
          <w:rFonts w:ascii="Times New Roman" w:hAnsi="Times New Roman" w:cs="Times New Roman"/>
          <w:sz w:val="24"/>
          <w:szCs w:val="24"/>
          <w:lang w:val="en-US"/>
        </w:rPr>
        <w:t xml:space="preserve">clienților </w:t>
      </w:r>
      <w:r w:rsidRPr="0038215A">
        <w:rPr>
          <w:rFonts w:ascii="Times New Roman" w:hAnsi="Times New Roman" w:cs="Times New Roman"/>
          <w:b/>
          <w:bCs/>
          <w:color w:val="FF0000"/>
          <w:sz w:val="24"/>
          <w:szCs w:val="24"/>
          <w:lang w:val="en-US"/>
        </w:rPr>
        <w:t>este mai mică de un an</w:t>
      </w:r>
      <w:r w:rsidRPr="009C3354">
        <w:rPr>
          <w:rFonts w:ascii="Times New Roman" w:hAnsi="Times New Roman" w:cs="Times New Roman"/>
          <w:sz w:val="24"/>
          <w:szCs w:val="24"/>
          <w:lang w:val="en-US"/>
        </w:rPr>
        <w:t xml:space="preserve">, </w:t>
      </w:r>
      <w:r w:rsidRPr="009C3354">
        <w:rPr>
          <w:rFonts w:ascii="Times New Roman" w:hAnsi="Times New Roman" w:cs="Times New Roman"/>
          <w:b/>
          <w:bCs/>
          <w:sz w:val="24"/>
          <w:szCs w:val="24"/>
          <w:lang w:val="en-US"/>
        </w:rPr>
        <w:t>component</w:t>
      </w:r>
      <w:r w:rsidRPr="009C3354">
        <w:rPr>
          <w:rFonts w:ascii="Times New Roman" w:hAnsi="Times New Roman" w:cs="Times New Roman"/>
          <w:b/>
          <w:bCs/>
          <w:sz w:val="24"/>
          <w:szCs w:val="24"/>
        </w:rPr>
        <w:t>a</w:t>
      </w:r>
      <w:r w:rsidRPr="009C3354">
        <w:rPr>
          <w:rFonts w:ascii="Times New Roman" w:hAnsi="Times New Roman" w:cs="Times New Roman"/>
          <w:b/>
          <w:bCs/>
          <w:sz w:val="24"/>
          <w:szCs w:val="24"/>
          <w:lang w:val="en-US"/>
        </w:rPr>
        <w:t xml:space="preserve"> de finanțare </w:t>
      </w:r>
      <w:r w:rsidRPr="009C3354">
        <w:rPr>
          <w:rFonts w:ascii="Times New Roman" w:hAnsi="Times New Roman" w:cs="Times New Roman"/>
          <w:b/>
          <w:bCs/>
          <w:sz w:val="24"/>
          <w:szCs w:val="24"/>
        </w:rPr>
        <w:t>NU</w:t>
      </w:r>
      <w:r w:rsidRPr="009C3354">
        <w:rPr>
          <w:rFonts w:ascii="Times New Roman" w:hAnsi="Times New Roman" w:cs="Times New Roman"/>
          <w:b/>
          <w:bCs/>
          <w:sz w:val="24"/>
          <w:szCs w:val="24"/>
          <w:lang w:val="en-US"/>
        </w:rPr>
        <w:t xml:space="preserve"> trebuie să fie contabilizată separat</w:t>
      </w:r>
      <w:r w:rsidRPr="009C3354">
        <w:rPr>
          <w:rFonts w:ascii="Times New Roman" w:hAnsi="Times New Roman" w:cs="Times New Roman"/>
          <w:sz w:val="24"/>
          <w:szCs w:val="24"/>
          <w:lang w:val="en-US"/>
        </w:rPr>
        <w:t xml:space="preserve">. Astfel, nu este necesar să se determine componenta de finanțare pentru tranzacții cu data plății peste 30, 60 sau 90 de zile. </w:t>
      </w:r>
    </w:p>
    <w:p w14:paraId="529E457D" w14:textId="77777777" w:rsidR="00BD5D5E" w:rsidRPr="00603DDA" w:rsidRDefault="00BD5D5E" w:rsidP="00BD5D5E">
      <w:pPr>
        <w:spacing w:after="0" w:line="240" w:lineRule="auto"/>
        <w:jc w:val="both"/>
        <w:rPr>
          <w:rFonts w:ascii="Times New Roman" w:hAnsi="Times New Roman" w:cs="Times New Roman"/>
          <w:sz w:val="24"/>
          <w:szCs w:val="24"/>
          <w:lang w:val="en-US"/>
        </w:rPr>
      </w:pPr>
    </w:p>
    <w:p w14:paraId="1CDCBE4E" w14:textId="77777777" w:rsidR="00BD5D5E" w:rsidRPr="00603DDA" w:rsidRDefault="00BD5D5E" w:rsidP="00BD5D5E">
      <w:pPr>
        <w:spacing w:after="0" w:line="240" w:lineRule="auto"/>
        <w:jc w:val="both"/>
        <w:rPr>
          <w:rFonts w:ascii="Times New Roman" w:hAnsi="Times New Roman" w:cs="Times New Roman"/>
          <w:b/>
          <w:bCs/>
          <w:color w:val="FF0000"/>
          <w:sz w:val="24"/>
          <w:szCs w:val="24"/>
        </w:rPr>
      </w:pPr>
    </w:p>
    <w:p w14:paraId="5B7D6D68"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10: </w:t>
      </w:r>
      <w:r w:rsidRPr="00603DDA">
        <w:rPr>
          <w:rFonts w:ascii="Times New Roman" w:hAnsi="Times New Roman" w:cs="Times New Roman"/>
          <w:sz w:val="24"/>
          <w:szCs w:val="24"/>
        </w:rPr>
        <w:t xml:space="preserve">Compania AKOȘ încheie un contract cu clientul CORA pentru a-i vinde un parc acvatic. Controlul activului se va transfera clientului în doi ani (adică obligația de executare va fi îndeplinită la un anumit moment în timp). Contractul include </w:t>
      </w:r>
      <w:r w:rsidRPr="00603DDA">
        <w:rPr>
          <w:rFonts w:ascii="Times New Roman" w:hAnsi="Times New Roman" w:cs="Times New Roman"/>
          <w:b/>
          <w:bCs/>
          <w:sz w:val="24"/>
          <w:szCs w:val="24"/>
        </w:rPr>
        <w:t xml:space="preserve">două opțiuni </w:t>
      </w:r>
      <w:r w:rsidRPr="00603DDA">
        <w:rPr>
          <w:rFonts w:ascii="Times New Roman" w:hAnsi="Times New Roman" w:cs="Times New Roman"/>
          <w:sz w:val="24"/>
          <w:szCs w:val="24"/>
        </w:rPr>
        <w:t xml:space="preserve">de plată </w:t>
      </w:r>
      <w:r w:rsidRPr="00603DDA">
        <w:rPr>
          <w:rFonts w:ascii="Times New Roman" w:hAnsi="Times New Roman" w:cs="Times New Roman"/>
          <w:sz w:val="24"/>
          <w:szCs w:val="24"/>
        </w:rPr>
        <w:lastRenderedPageBreak/>
        <w:t xml:space="preserve">alternative: </w:t>
      </w:r>
      <w:r w:rsidRPr="00603DDA">
        <w:rPr>
          <w:rFonts w:ascii="Times New Roman" w:hAnsi="Times New Roman" w:cs="Times New Roman"/>
          <w:b/>
          <w:bCs/>
          <w:sz w:val="24"/>
          <w:szCs w:val="24"/>
        </w:rPr>
        <w:t>plata a 5.000 lei în doi ani</w:t>
      </w:r>
      <w:r w:rsidRPr="00603DDA">
        <w:rPr>
          <w:rFonts w:ascii="Times New Roman" w:hAnsi="Times New Roman" w:cs="Times New Roman"/>
          <w:sz w:val="24"/>
          <w:szCs w:val="24"/>
        </w:rPr>
        <w:t xml:space="preserve"> atunci când clientul obține controlul activului sau </w:t>
      </w:r>
      <w:r w:rsidRPr="00603DDA">
        <w:rPr>
          <w:rFonts w:ascii="Times New Roman" w:hAnsi="Times New Roman" w:cs="Times New Roman"/>
          <w:b/>
          <w:bCs/>
          <w:sz w:val="24"/>
          <w:szCs w:val="24"/>
        </w:rPr>
        <w:t>plata a 4.000 lei atunci când este semnat contractul</w:t>
      </w:r>
      <w:r w:rsidRPr="00603DDA">
        <w:rPr>
          <w:rFonts w:ascii="Times New Roman" w:hAnsi="Times New Roman" w:cs="Times New Roman"/>
          <w:sz w:val="24"/>
          <w:szCs w:val="24"/>
        </w:rPr>
        <w:t xml:space="preserve">. CORA </w:t>
      </w:r>
      <w:r w:rsidRPr="00603DDA">
        <w:rPr>
          <w:rFonts w:ascii="Times New Roman" w:hAnsi="Times New Roman" w:cs="Times New Roman"/>
          <w:b/>
          <w:bCs/>
          <w:sz w:val="24"/>
          <w:szCs w:val="24"/>
        </w:rPr>
        <w:t>alege</w:t>
      </w:r>
      <w:r w:rsidRPr="00603DDA">
        <w:rPr>
          <w:rFonts w:ascii="Times New Roman" w:hAnsi="Times New Roman" w:cs="Times New Roman"/>
          <w:sz w:val="24"/>
          <w:szCs w:val="24"/>
        </w:rPr>
        <w:t xml:space="preserve"> să plătească </w:t>
      </w:r>
      <w:r w:rsidRPr="00603DDA">
        <w:rPr>
          <w:rFonts w:ascii="Times New Roman" w:hAnsi="Times New Roman" w:cs="Times New Roman"/>
          <w:b/>
          <w:bCs/>
          <w:sz w:val="24"/>
          <w:szCs w:val="24"/>
        </w:rPr>
        <w:t>4.000 lei atunci când este semnat contractul.</w:t>
      </w:r>
    </w:p>
    <w:p w14:paraId="75DB1C06"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Compania AKOȘ ajunge la concluzia că o componentă de finanțare semnificativă este inclusă în contract datorită perioadei de timp dintre momentul în care CORA plătește pentru parcul acvatic și momentul în care aceasta transferă activul către CORA, precum și ratele dobânzii de referință de pe piață. Rata de dobândă implicită a tranzacției este de 11,8%.</w:t>
      </w:r>
    </w:p>
    <w:p w14:paraId="71CF0BEF" w14:textId="77777777" w:rsidR="00BD5D5E" w:rsidRPr="00603DDA" w:rsidRDefault="00BD5D5E" w:rsidP="00BD5D5E">
      <w:pPr>
        <w:pStyle w:val="Textcerintemyriad2p"/>
        <w:spacing w:after="0" w:line="240" w:lineRule="auto"/>
        <w:rPr>
          <w:rFonts w:ascii="Times New Roman" w:hAnsi="Times New Roman" w:cs="Times New Roman"/>
          <w:b/>
          <w:bCs/>
          <w:color w:val="FF0000"/>
          <w:sz w:val="24"/>
          <w:szCs w:val="24"/>
        </w:rPr>
      </w:pPr>
    </w:p>
    <w:p w14:paraId="2F09D679" w14:textId="77777777" w:rsidR="00BD5D5E" w:rsidRPr="00603DDA" w:rsidRDefault="00BD5D5E" w:rsidP="00BD5D5E">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11:</w:t>
      </w:r>
      <w:r w:rsidRPr="00603DDA">
        <w:rPr>
          <w:rFonts w:ascii="Times New Roman" w:hAnsi="Times New Roman" w:cs="Times New Roman"/>
          <w:sz w:val="24"/>
          <w:szCs w:val="24"/>
        </w:rPr>
        <w:t xml:space="preserve"> Compania COOL ROOM, producătoare de aparate de aer condiționat, încheie la începutul anului N un contract cu hotelul MIRINDA pentru a-i livra 200 de aparate de aer condiționat la un preț total de 500.000 lei, ceea ce înseamnă 500.000 lei / 200 aparate = 2.500 lei/aparat.</w:t>
      </w:r>
    </w:p>
    <w:p w14:paraId="2775A32B" w14:textId="77777777" w:rsidR="00BD5D5E" w:rsidRPr="00603DDA" w:rsidRDefault="00BD5D5E" w:rsidP="00BD5D5E">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Situat pe litoral, hotelul ar avea nevoie de toate aparatele de aer condiționat la începutul sezonului estival, astfel că cei doi parteneri convin ca livrarea să se efectueze separat în 4 etape lunare: câte 50 de aparate de aer condiționat pe lună. </w:t>
      </w:r>
    </w:p>
    <w:p w14:paraId="67017FD6" w14:textId="77777777" w:rsidR="00BD5D5E" w:rsidRPr="00603DDA" w:rsidRDefault="00BD5D5E" w:rsidP="00BD5D5E">
      <w:pPr>
        <w:pStyle w:val="Textcerintemyriad4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După prima livrare, COOL ROOM și MIRINDA modifică contractul, în sensul că fabrica de aparate de aer condiționat va livra hotelului încă 100 de aparate, așadar în total 300 de aparate de aer condiționat. </w:t>
      </w:r>
    </w:p>
    <w:p w14:paraId="3F921F11" w14:textId="77777777" w:rsidR="00BD5D5E" w:rsidRPr="00603DDA" w:rsidRDefault="00BD5D5E" w:rsidP="00BD5D5E">
      <w:pPr>
        <w:pStyle w:val="BumbcerintemyriadINTREBRILE"/>
        <w:spacing w:after="0" w:line="240" w:lineRule="auto"/>
        <w:ind w:left="0" w:firstLine="0"/>
        <w:rPr>
          <w:rFonts w:ascii="Times New Roman" w:hAnsi="Times New Roman" w:cs="Times New Roman"/>
          <w:b/>
          <w:bCs/>
          <w:color w:val="7030A0"/>
          <w:sz w:val="24"/>
          <w:szCs w:val="24"/>
        </w:rPr>
      </w:pPr>
      <w:r w:rsidRPr="00603DDA">
        <w:rPr>
          <w:rFonts w:ascii="Times New Roman" w:hAnsi="Times New Roman" w:cs="Times New Roman"/>
          <w:b/>
          <w:bCs/>
          <w:color w:val="7030A0"/>
          <w:sz w:val="24"/>
          <w:szCs w:val="24"/>
        </w:rPr>
        <w:t>Se cere: Precizați care este valoarea veniturilor aferente acestui contract pe care trebuie să le recunoască COOL ROOM până la începerea sezonului estival în următoarele ipoteze:</w:t>
      </w:r>
    </w:p>
    <w:p w14:paraId="63BE9F59" w14:textId="77777777" w:rsidR="00BD5D5E" w:rsidRPr="00603DDA" w:rsidRDefault="00BD5D5E" w:rsidP="00BD5D5E">
      <w:pPr>
        <w:pStyle w:val="BumbcerintemyriadINTREBRILE"/>
        <w:spacing w:after="0" w:line="240" w:lineRule="auto"/>
        <w:ind w:left="0" w:firstLine="0"/>
        <w:rPr>
          <w:rFonts w:ascii="Times New Roman" w:hAnsi="Times New Roman" w:cs="Times New Roman"/>
          <w:sz w:val="24"/>
          <w:szCs w:val="24"/>
        </w:rPr>
      </w:pPr>
      <w:r w:rsidRPr="00603DDA">
        <w:rPr>
          <w:rFonts w:ascii="Times New Roman" w:hAnsi="Times New Roman" w:cs="Times New Roman"/>
          <w:b/>
          <w:bCs/>
          <w:color w:val="FF0000"/>
          <w:sz w:val="24"/>
          <w:szCs w:val="24"/>
        </w:rPr>
        <w:t>Ipoteza 1:</w:t>
      </w:r>
      <w:r w:rsidRPr="00603DDA">
        <w:rPr>
          <w:rFonts w:ascii="Times New Roman" w:hAnsi="Times New Roman" w:cs="Times New Roman"/>
          <w:color w:val="FF0000"/>
          <w:sz w:val="24"/>
          <w:szCs w:val="24"/>
        </w:rPr>
        <w:t xml:space="preserve"> </w:t>
      </w:r>
      <w:r w:rsidRPr="00603DDA">
        <w:rPr>
          <w:rFonts w:ascii="Times New Roman" w:hAnsi="Times New Roman" w:cs="Times New Roman"/>
          <w:sz w:val="24"/>
          <w:szCs w:val="24"/>
        </w:rPr>
        <w:t>Prețul pentru celelalte 100 de aparate de aer condiționat a fost stabilit la 245.000 lei, adică de 2.450 lei/aparat. Diferența de 50 lei/aparat reprezintă o reducere comercială de 2% pe care COOL ROOM i-a acordat-o hotelului pentru livrarea suplimentară. Aceeași reducere este furnizată de COOL ROOM și în contractele similare încheiate cu alți clienți.</w:t>
      </w:r>
    </w:p>
    <w:p w14:paraId="22F400CF" w14:textId="77777777" w:rsidR="00BD5D5E" w:rsidRPr="00603DDA" w:rsidRDefault="00BD5D5E" w:rsidP="00BD5D5E">
      <w:pPr>
        <w:pStyle w:val="BumbcerintemyriadINTREBRILE"/>
        <w:spacing w:after="0" w:line="240" w:lineRule="auto"/>
        <w:ind w:left="0" w:firstLine="0"/>
        <w:rPr>
          <w:rFonts w:ascii="Times New Roman" w:hAnsi="Times New Roman" w:cs="Times New Roman"/>
          <w:sz w:val="24"/>
          <w:szCs w:val="24"/>
        </w:rPr>
      </w:pPr>
      <w:r w:rsidRPr="00603DDA">
        <w:rPr>
          <w:rFonts w:ascii="Times New Roman" w:hAnsi="Times New Roman" w:cs="Times New Roman"/>
          <w:b/>
          <w:bCs/>
          <w:color w:val="FF0000"/>
          <w:sz w:val="24"/>
          <w:szCs w:val="24"/>
        </w:rPr>
        <w:t>Ipoteza 2:</w:t>
      </w:r>
      <w:r w:rsidRPr="00603DDA">
        <w:rPr>
          <w:rFonts w:ascii="Times New Roman" w:hAnsi="Times New Roman" w:cs="Times New Roman"/>
          <w:color w:val="FF0000"/>
          <w:sz w:val="24"/>
          <w:szCs w:val="24"/>
        </w:rPr>
        <w:t xml:space="preserve"> </w:t>
      </w:r>
      <w:r w:rsidRPr="00603DDA">
        <w:rPr>
          <w:rFonts w:ascii="Times New Roman" w:hAnsi="Times New Roman" w:cs="Times New Roman"/>
          <w:sz w:val="24"/>
          <w:szCs w:val="24"/>
        </w:rPr>
        <w:t>Prețul pentru cele 100 de aparate de aer condiționat suplimentare a fost stabilit la 200.000 lei, adică 2.000 lei/aparat. De această dată, această reducere semnificativă a fost oferită de COOL ROOM numai hotelului, în speranța că acesta îi va deveni în viitor client fidel.</w:t>
      </w:r>
    </w:p>
    <w:p w14:paraId="05CFD91F" w14:textId="77777777" w:rsidR="00BD5D5E" w:rsidRPr="00603DDA" w:rsidRDefault="00BD5D5E" w:rsidP="00BD5D5E">
      <w:pPr>
        <w:pStyle w:val="BumbcerintemyriadINTREBRILE"/>
        <w:spacing w:after="0" w:line="240" w:lineRule="auto"/>
        <w:ind w:left="0" w:firstLine="0"/>
        <w:rPr>
          <w:rFonts w:ascii="Times New Roman" w:hAnsi="Times New Roman" w:cs="Times New Roman"/>
          <w:b/>
          <w:bCs/>
          <w:color w:val="7030A0"/>
          <w:sz w:val="24"/>
          <w:szCs w:val="24"/>
        </w:rPr>
      </w:pPr>
      <w:r w:rsidRPr="00603DDA">
        <w:rPr>
          <w:rFonts w:ascii="Times New Roman" w:hAnsi="Times New Roman" w:cs="Times New Roman"/>
          <w:sz w:val="24"/>
          <w:szCs w:val="24"/>
        </w:rPr>
        <w:t>Până la data de 30.05.N, COOL ROOM a livrat 250 de aparate de aer condiționat: 200 de aparate convenite inițial în contract la care se adaugă încă 50 de aparate în baza modificării aduse contractului inițial.</w:t>
      </w:r>
    </w:p>
    <w:p w14:paraId="11C93E86" w14:textId="77777777" w:rsidR="00BD5D5E" w:rsidRPr="00603DDA" w:rsidRDefault="00BD5D5E" w:rsidP="00BD5D5E">
      <w:pPr>
        <w:pStyle w:val="Textcerintemyriad4p"/>
        <w:spacing w:after="0" w:line="240" w:lineRule="auto"/>
        <w:rPr>
          <w:rFonts w:ascii="Times New Roman" w:hAnsi="Times New Roman" w:cs="Times New Roman"/>
          <w:sz w:val="24"/>
          <w:szCs w:val="24"/>
        </w:rPr>
      </w:pPr>
    </w:p>
    <w:p w14:paraId="7070605C"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222DA6C7" w14:textId="77777777" w:rsidR="00BD5D5E" w:rsidRDefault="00BD5D5E" w:rsidP="00BD5D5E">
      <w:pPr>
        <w:spacing w:after="0" w:line="240" w:lineRule="auto"/>
        <w:jc w:val="both"/>
        <w:rPr>
          <w:rFonts w:ascii="Times New Roman" w:hAnsi="Times New Roman" w:cs="Times New Roman"/>
          <w:b/>
          <w:bCs/>
          <w:i/>
          <w:iCs/>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0"/>
        <w:gridCol w:w="719"/>
        <w:gridCol w:w="9715"/>
      </w:tblGrid>
      <w:tr w:rsidR="00BD5D5E" w:rsidRPr="00FE1A70" w14:paraId="72478280" w14:textId="77777777" w:rsidTr="0032112F">
        <w:tc>
          <w:tcPr>
            <w:tcW w:w="1272" w:type="pct"/>
          </w:tcPr>
          <w:p w14:paraId="4C63F5C9" w14:textId="77777777" w:rsidR="00BD5D5E" w:rsidRPr="00FE1A70" w:rsidRDefault="00BD5D5E" w:rsidP="0032112F">
            <w:pPr>
              <w:spacing w:after="0" w:line="240" w:lineRule="auto"/>
              <w:rPr>
                <w:rFonts w:ascii="Times New Roman" w:eastAsia="Times New Roman" w:hAnsi="Times New Roman"/>
                <w:b/>
                <w:bCs/>
                <w:sz w:val="24"/>
                <w:szCs w:val="24"/>
              </w:rPr>
            </w:pPr>
            <w:r w:rsidRPr="00FE1A70">
              <w:rPr>
                <w:rFonts w:ascii="Times New Roman" w:eastAsia="Times New Roman" w:hAnsi="Times New Roman"/>
                <w:sz w:val="24"/>
                <w:szCs w:val="24"/>
              </w:rPr>
              <w:t xml:space="preserve">Ce înseamnă </w:t>
            </w:r>
            <w:r w:rsidRPr="00FE1A70">
              <w:rPr>
                <w:rFonts w:ascii="Times New Roman" w:eastAsia="Times New Roman" w:hAnsi="Times New Roman"/>
                <w:b/>
                <w:bCs/>
                <w:sz w:val="24"/>
                <w:szCs w:val="24"/>
              </w:rPr>
              <w:t>modificarea unui contract?</w:t>
            </w:r>
          </w:p>
        </w:tc>
        <w:tc>
          <w:tcPr>
            <w:tcW w:w="257" w:type="pct"/>
          </w:tcPr>
          <w:p w14:paraId="31D90387" w14:textId="77777777" w:rsidR="00BD5D5E" w:rsidRPr="00FE1A70" w:rsidRDefault="00BD5D5E" w:rsidP="0032112F">
            <w:pPr>
              <w:spacing w:after="0" w:line="240" w:lineRule="auto"/>
              <w:jc w:val="center"/>
              <w:rPr>
                <w:rFonts w:ascii="Times New Roman" w:eastAsia="Times New Roman" w:hAnsi="Times New Roman"/>
                <w:sz w:val="24"/>
                <w:szCs w:val="24"/>
              </w:rPr>
            </w:pPr>
            <w:r w:rsidRPr="00FE1A70">
              <w:rPr>
                <w:rFonts w:ascii="Times New Roman" w:eastAsia="Times New Roman" w:hAnsi="Times New Roman"/>
                <w:sz w:val="24"/>
                <w:szCs w:val="24"/>
              </w:rPr>
              <w:sym w:font="Wingdings 2" w:char="F045"/>
            </w:r>
          </w:p>
        </w:tc>
        <w:tc>
          <w:tcPr>
            <w:tcW w:w="3471" w:type="pct"/>
          </w:tcPr>
          <w:p w14:paraId="6D690DE9"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b/>
                <w:bCs/>
                <w:sz w:val="24"/>
                <w:szCs w:val="24"/>
              </w:rPr>
              <w:t>Modificarea unui contract</w:t>
            </w:r>
            <w:r w:rsidRPr="00FE1A70">
              <w:rPr>
                <w:rFonts w:ascii="Times New Roman" w:eastAsia="Times New Roman" w:hAnsi="Times New Roman"/>
                <w:sz w:val="24"/>
                <w:szCs w:val="24"/>
              </w:rPr>
              <w:t xml:space="preserve"> este o </w:t>
            </w:r>
            <w:r w:rsidRPr="00FE1A70">
              <w:rPr>
                <w:rFonts w:ascii="Times New Roman" w:eastAsia="Times New Roman" w:hAnsi="Times New Roman"/>
                <w:b/>
                <w:bCs/>
                <w:color w:val="FF0000"/>
                <w:sz w:val="24"/>
                <w:szCs w:val="24"/>
              </w:rPr>
              <w:t>schimbare a domeniului de aplicare</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sau a </w:t>
            </w:r>
            <w:r w:rsidRPr="00FE1A70">
              <w:rPr>
                <w:rFonts w:ascii="Times New Roman" w:eastAsia="Times New Roman" w:hAnsi="Times New Roman"/>
                <w:b/>
                <w:bCs/>
                <w:color w:val="FF0000"/>
                <w:sz w:val="24"/>
                <w:szCs w:val="24"/>
              </w:rPr>
              <w:t>prețului</w:t>
            </w:r>
            <w:r w:rsidRPr="00FE1A70">
              <w:rPr>
                <w:rFonts w:ascii="Times New Roman" w:eastAsia="Times New Roman" w:hAnsi="Times New Roman"/>
                <w:b/>
                <w:bCs/>
                <w:sz w:val="24"/>
                <w:szCs w:val="24"/>
              </w:rPr>
              <w:t xml:space="preserve"> </w:t>
            </w:r>
            <w:r w:rsidRPr="00FE1A70">
              <w:rPr>
                <w:rFonts w:ascii="Times New Roman" w:eastAsia="Times New Roman" w:hAnsi="Times New Roman"/>
                <w:sz w:val="24"/>
                <w:szCs w:val="24"/>
              </w:rPr>
              <w:t>unui contract (sau a ambelor) care este aprobată de părțile contractului. (IFRS 15, pct. 18)</w:t>
            </w:r>
          </w:p>
        </w:tc>
      </w:tr>
      <w:tr w:rsidR="00BD5D5E" w:rsidRPr="00FE1A70" w14:paraId="4730C1B7" w14:textId="77777777" w:rsidTr="0032112F">
        <w:tc>
          <w:tcPr>
            <w:tcW w:w="1272" w:type="pct"/>
          </w:tcPr>
          <w:p w14:paraId="3C666734" w14:textId="77777777" w:rsidR="00BD5D5E" w:rsidRPr="00FE1A70" w:rsidRDefault="00BD5D5E" w:rsidP="0032112F">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t xml:space="preserve">Când trebuie să </w:t>
            </w:r>
            <w:r w:rsidRPr="00FE1A70">
              <w:rPr>
                <w:rFonts w:ascii="Times New Roman" w:eastAsia="Times New Roman" w:hAnsi="Times New Roman"/>
                <w:b/>
                <w:bCs/>
                <w:sz w:val="24"/>
                <w:szCs w:val="24"/>
              </w:rPr>
              <w:t xml:space="preserve">contabilizăm o </w:t>
            </w:r>
            <w:r w:rsidRPr="003C50AD">
              <w:rPr>
                <w:rFonts w:ascii="Times New Roman" w:eastAsia="Times New Roman" w:hAnsi="Times New Roman"/>
                <w:b/>
                <w:bCs/>
                <w:color w:val="7030A0"/>
                <w:sz w:val="24"/>
                <w:szCs w:val="24"/>
              </w:rPr>
              <w:t>modificare a contractului</w:t>
            </w:r>
            <w:r w:rsidRPr="003C50AD">
              <w:rPr>
                <w:rFonts w:ascii="Times New Roman" w:eastAsia="Times New Roman" w:hAnsi="Times New Roman"/>
                <w:color w:val="7030A0"/>
                <w:sz w:val="24"/>
                <w:szCs w:val="24"/>
              </w:rPr>
              <w:t xml:space="preserve"> </w:t>
            </w:r>
            <w:r w:rsidRPr="00FE1A70">
              <w:rPr>
                <w:rFonts w:ascii="Times New Roman" w:eastAsia="Times New Roman" w:hAnsi="Times New Roman"/>
                <w:sz w:val="24"/>
                <w:szCs w:val="24"/>
              </w:rPr>
              <w:t xml:space="preserve">ca pe un </w:t>
            </w:r>
            <w:r w:rsidRPr="00FE1A70">
              <w:rPr>
                <w:rFonts w:ascii="Times New Roman" w:eastAsia="Times New Roman" w:hAnsi="Times New Roman"/>
                <w:b/>
                <w:bCs/>
                <w:sz w:val="24"/>
                <w:szCs w:val="24"/>
              </w:rPr>
              <w:t xml:space="preserve">contract </w:t>
            </w:r>
            <w:r w:rsidRPr="00FE1A70">
              <w:rPr>
                <w:rFonts w:ascii="Times New Roman" w:eastAsia="Times New Roman" w:hAnsi="Times New Roman"/>
                <w:b/>
                <w:bCs/>
                <w:color w:val="FF0000"/>
                <w:sz w:val="24"/>
                <w:szCs w:val="24"/>
              </w:rPr>
              <w:t>separat?</w:t>
            </w:r>
          </w:p>
        </w:tc>
        <w:tc>
          <w:tcPr>
            <w:tcW w:w="257" w:type="pct"/>
          </w:tcPr>
          <w:p w14:paraId="3F9215B9" w14:textId="77777777" w:rsidR="00BD5D5E" w:rsidRPr="00FE1A70" w:rsidRDefault="00BD5D5E" w:rsidP="0032112F">
            <w:pPr>
              <w:spacing w:after="0" w:line="240" w:lineRule="auto"/>
              <w:jc w:val="center"/>
              <w:rPr>
                <w:rFonts w:ascii="Times New Roman" w:eastAsia="Times New Roman" w:hAnsi="Times New Roman"/>
                <w:sz w:val="24"/>
                <w:szCs w:val="24"/>
              </w:rPr>
            </w:pPr>
            <w:r w:rsidRPr="00FE1A70">
              <w:rPr>
                <w:rFonts w:ascii="Times New Roman" w:eastAsia="Times New Roman" w:hAnsi="Times New Roman"/>
                <w:sz w:val="24"/>
                <w:szCs w:val="24"/>
              </w:rPr>
              <w:sym w:font="Wingdings 2" w:char="F045"/>
            </w:r>
          </w:p>
        </w:tc>
        <w:tc>
          <w:tcPr>
            <w:tcW w:w="3471" w:type="pct"/>
          </w:tcPr>
          <w:p w14:paraId="62584042"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O entitate trebuie să contabilizeze </w:t>
            </w:r>
            <w:r w:rsidRPr="00017625">
              <w:rPr>
                <w:rFonts w:ascii="Times New Roman" w:eastAsia="Times New Roman" w:hAnsi="Times New Roman"/>
                <w:b/>
                <w:bCs/>
                <w:color w:val="7030A0"/>
                <w:sz w:val="24"/>
                <w:szCs w:val="24"/>
              </w:rPr>
              <w:t>o modificare a contractului</w:t>
            </w:r>
            <w:r w:rsidRPr="00017625">
              <w:rPr>
                <w:rFonts w:ascii="Times New Roman" w:eastAsia="Times New Roman" w:hAnsi="Times New Roman"/>
                <w:color w:val="7030A0"/>
                <w:sz w:val="24"/>
                <w:szCs w:val="24"/>
              </w:rPr>
              <w:t xml:space="preserve"> </w:t>
            </w:r>
            <w:r w:rsidRPr="00FE1A70">
              <w:rPr>
                <w:rFonts w:ascii="Times New Roman" w:eastAsia="Times New Roman" w:hAnsi="Times New Roman"/>
                <w:sz w:val="24"/>
                <w:szCs w:val="24"/>
              </w:rPr>
              <w:t xml:space="preserve">ca pe </w:t>
            </w:r>
            <w:r w:rsidRPr="00FE1A70">
              <w:rPr>
                <w:rFonts w:ascii="Times New Roman" w:eastAsia="Times New Roman" w:hAnsi="Times New Roman"/>
                <w:b/>
                <w:bCs/>
                <w:sz w:val="24"/>
                <w:szCs w:val="24"/>
              </w:rPr>
              <w:t xml:space="preserve">un </w:t>
            </w:r>
            <w:r w:rsidRPr="00017625">
              <w:rPr>
                <w:rFonts w:ascii="Times New Roman" w:eastAsia="Times New Roman" w:hAnsi="Times New Roman"/>
                <w:b/>
                <w:bCs/>
                <w:color w:val="FF0000"/>
                <w:sz w:val="24"/>
                <w:szCs w:val="24"/>
              </w:rPr>
              <w:t>contract separat</w:t>
            </w:r>
            <w:r w:rsidRPr="00017625">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dacă sunt îndeplinite următoarele </w:t>
            </w:r>
            <w:r w:rsidRPr="00FE1A70">
              <w:rPr>
                <w:rFonts w:ascii="Times New Roman" w:eastAsia="Times New Roman" w:hAnsi="Times New Roman"/>
                <w:b/>
                <w:bCs/>
                <w:color w:val="FF0000"/>
                <w:sz w:val="24"/>
                <w:szCs w:val="24"/>
              </w:rPr>
              <w:t>două condiţii</w:t>
            </w:r>
            <w:r w:rsidRPr="00FE1A70">
              <w:rPr>
                <w:rFonts w:ascii="Times New Roman" w:eastAsia="Times New Roman" w:hAnsi="Times New Roman"/>
                <w:sz w:val="24"/>
                <w:szCs w:val="24"/>
              </w:rPr>
              <w:t>:</w:t>
            </w:r>
          </w:p>
          <w:p w14:paraId="6EA60CF3" w14:textId="77777777" w:rsidR="00BD5D5E" w:rsidRPr="00FE1A70" w:rsidRDefault="00BD5D5E" w:rsidP="0032112F">
            <w:pPr>
              <w:spacing w:after="0" w:line="240" w:lineRule="auto"/>
              <w:rPr>
                <w:rFonts w:ascii="Times New Roman" w:eastAsia="Times New Roman" w:hAnsi="Times New Roman"/>
                <w:sz w:val="24"/>
                <w:szCs w:val="24"/>
              </w:rPr>
            </w:pPr>
          </w:p>
          <w:p w14:paraId="734BB279" w14:textId="77777777" w:rsidR="00BD5D5E" w:rsidRPr="00FE1A70" w:rsidRDefault="00BD5D5E" w:rsidP="0032112F">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t xml:space="preserve">(a) </w:t>
            </w:r>
            <w:r w:rsidRPr="00FE1A70">
              <w:rPr>
                <w:rFonts w:ascii="Times New Roman" w:eastAsia="Times New Roman" w:hAnsi="Times New Roman"/>
                <w:i/>
                <w:iCs/>
                <w:sz w:val="24"/>
                <w:szCs w:val="24"/>
              </w:rPr>
              <w:t>domeniul de aplicare al contractului se extinde</w:t>
            </w:r>
            <w:r w:rsidRPr="00FE1A70">
              <w:rPr>
                <w:rFonts w:ascii="Times New Roman" w:eastAsia="Times New Roman" w:hAnsi="Times New Roman"/>
                <w:sz w:val="24"/>
                <w:szCs w:val="24"/>
              </w:rPr>
              <w:t xml:space="preserve"> ca urmare a </w:t>
            </w:r>
            <w:r w:rsidRPr="00FE1A70">
              <w:rPr>
                <w:rFonts w:ascii="Times New Roman" w:eastAsia="Times New Roman" w:hAnsi="Times New Roman"/>
                <w:b/>
                <w:bCs/>
                <w:color w:val="FF0000"/>
                <w:sz w:val="24"/>
                <w:szCs w:val="24"/>
              </w:rPr>
              <w:t>adăugării</w:t>
            </w:r>
            <w:r w:rsidRPr="00FE1A70">
              <w:rPr>
                <w:rFonts w:ascii="Times New Roman" w:eastAsia="Times New Roman" w:hAnsi="Times New Roman"/>
                <w:b/>
                <w:bCs/>
                <w:sz w:val="24"/>
                <w:szCs w:val="24"/>
              </w:rPr>
              <w:t xml:space="preserve"> unor bunuri sau servicii</w:t>
            </w:r>
            <w:r w:rsidRPr="00FE1A70">
              <w:rPr>
                <w:rFonts w:ascii="Times New Roman" w:eastAsia="Times New Roman" w:hAnsi="Times New Roman"/>
                <w:sz w:val="24"/>
                <w:szCs w:val="24"/>
              </w:rPr>
              <w:t xml:space="preserve"> promise </w:t>
            </w:r>
            <w:r w:rsidRPr="00FE1A70">
              <w:rPr>
                <w:rFonts w:ascii="Times New Roman" w:eastAsia="Times New Roman" w:hAnsi="Times New Roman"/>
                <w:b/>
                <w:bCs/>
                <w:color w:val="FF0000"/>
                <w:sz w:val="24"/>
                <w:szCs w:val="24"/>
              </w:rPr>
              <w:t>distincte</w:t>
            </w:r>
            <w:r w:rsidRPr="00FE1A70">
              <w:rPr>
                <w:rFonts w:ascii="Times New Roman" w:eastAsia="Times New Roman" w:hAnsi="Times New Roman"/>
                <w:sz w:val="24"/>
                <w:szCs w:val="24"/>
              </w:rPr>
              <w:t>; și</w:t>
            </w:r>
          </w:p>
          <w:p w14:paraId="3A0AB0E3"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lastRenderedPageBreak/>
              <w:t>(b)</w:t>
            </w:r>
            <w:r w:rsidRPr="00FE1A70">
              <w:rPr>
                <w:rFonts w:ascii="Times New Roman" w:eastAsia="Times New Roman" w:hAnsi="Times New Roman"/>
                <w:b/>
                <w:bCs/>
                <w:color w:val="FF0000"/>
                <w:sz w:val="24"/>
                <w:szCs w:val="24"/>
              </w:rPr>
              <w:t>prețul contractului crește</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cu un cuantum al contravalorii care </w:t>
            </w:r>
            <w:r w:rsidRPr="00FE1A70">
              <w:rPr>
                <w:rFonts w:ascii="Times New Roman" w:eastAsia="Times New Roman" w:hAnsi="Times New Roman"/>
                <w:b/>
                <w:bCs/>
                <w:sz w:val="24"/>
                <w:szCs w:val="24"/>
              </w:rPr>
              <w:t>reflectă prețurile individuale de vânzare</w:t>
            </w:r>
            <w:r w:rsidRPr="00FE1A70">
              <w:rPr>
                <w:rFonts w:ascii="Times New Roman" w:eastAsia="Times New Roman" w:hAnsi="Times New Roman"/>
                <w:sz w:val="24"/>
                <w:szCs w:val="24"/>
              </w:rPr>
              <w:t xml:space="preserve"> ale entității pentru bunurile sau serviciile suplimentare promise și orice ajustări corespunzătoare ale prețului respectiv pentru reflectarea circumstanțelor acelui contract. De exemplu, o entitate poate ajusta prețul individual de vânzare al oricărui bun sau serviciu suplimentar </w:t>
            </w:r>
            <w:r w:rsidRPr="00FE1A70">
              <w:rPr>
                <w:rFonts w:ascii="Times New Roman" w:eastAsia="Times New Roman" w:hAnsi="Times New Roman"/>
                <w:b/>
                <w:bCs/>
                <w:color w:val="FF0000"/>
                <w:sz w:val="24"/>
                <w:szCs w:val="24"/>
              </w:rPr>
              <w:t>cu o reducere</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pe care o primește clientul, deoarece nu este necesar ca entitatea să suporte costurile generate de vânzare pe care le-ar suporta la vânzarea unui bun sau serviciu similar unui nou client. (IFRS 15, pct. 20)</w:t>
            </w:r>
          </w:p>
        </w:tc>
      </w:tr>
      <w:tr w:rsidR="00BD5D5E" w:rsidRPr="00FE1A70" w14:paraId="2351B0BA" w14:textId="77777777" w:rsidTr="0032112F">
        <w:tc>
          <w:tcPr>
            <w:tcW w:w="1272" w:type="pct"/>
          </w:tcPr>
          <w:p w14:paraId="34846DBC" w14:textId="77777777" w:rsidR="00BD5D5E" w:rsidRPr="00FE1A70" w:rsidRDefault="00BD5D5E" w:rsidP="0032112F">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lastRenderedPageBreak/>
              <w:t xml:space="preserve">Când trebuie să </w:t>
            </w:r>
            <w:r w:rsidRPr="00FE1A70">
              <w:rPr>
                <w:rFonts w:ascii="Times New Roman" w:eastAsia="Times New Roman" w:hAnsi="Times New Roman"/>
                <w:b/>
                <w:bCs/>
                <w:sz w:val="24"/>
                <w:szCs w:val="24"/>
              </w:rPr>
              <w:t xml:space="preserve">contabilizăm </w:t>
            </w:r>
            <w:r w:rsidRPr="003C50AD">
              <w:rPr>
                <w:rFonts w:ascii="Times New Roman" w:eastAsia="Times New Roman" w:hAnsi="Times New Roman"/>
                <w:b/>
                <w:bCs/>
                <w:color w:val="7030A0"/>
                <w:sz w:val="24"/>
                <w:szCs w:val="24"/>
              </w:rPr>
              <w:t>o modificare a contractului</w:t>
            </w:r>
            <w:r w:rsidRPr="00FE1A70">
              <w:rPr>
                <w:rFonts w:ascii="Times New Roman" w:eastAsia="Times New Roman" w:hAnsi="Times New Roman"/>
                <w:sz w:val="24"/>
                <w:szCs w:val="24"/>
              </w:rPr>
              <w:t xml:space="preserve"> în ipoteza în care aceasta </w:t>
            </w:r>
            <w:r w:rsidRPr="00FE1A70">
              <w:rPr>
                <w:rFonts w:ascii="Times New Roman" w:eastAsia="Times New Roman" w:hAnsi="Times New Roman"/>
                <w:b/>
                <w:bCs/>
                <w:color w:val="FF0000"/>
                <w:sz w:val="24"/>
                <w:szCs w:val="24"/>
              </w:rPr>
              <w:t>nu</w:t>
            </w:r>
            <w:r w:rsidRPr="00FE1A70">
              <w:rPr>
                <w:rFonts w:ascii="Times New Roman" w:eastAsia="Times New Roman" w:hAnsi="Times New Roman"/>
                <w:b/>
                <w:bCs/>
                <w:sz w:val="24"/>
                <w:szCs w:val="24"/>
              </w:rPr>
              <w:t xml:space="preserve"> </w:t>
            </w:r>
            <w:r w:rsidRPr="00FE1A70">
              <w:rPr>
                <w:rFonts w:ascii="Times New Roman" w:eastAsia="Times New Roman" w:hAnsi="Times New Roman"/>
                <w:sz w:val="24"/>
                <w:szCs w:val="24"/>
              </w:rPr>
              <w:t xml:space="preserve">este </w:t>
            </w:r>
            <w:r w:rsidRPr="00FE1A70">
              <w:rPr>
                <w:rFonts w:ascii="Times New Roman" w:eastAsia="Times New Roman" w:hAnsi="Times New Roman"/>
                <w:b/>
                <w:bCs/>
                <w:color w:val="FF0000"/>
                <w:sz w:val="24"/>
                <w:szCs w:val="24"/>
              </w:rPr>
              <w:t>contract separat?</w:t>
            </w:r>
          </w:p>
        </w:tc>
        <w:tc>
          <w:tcPr>
            <w:tcW w:w="257" w:type="pct"/>
          </w:tcPr>
          <w:p w14:paraId="5772A07C" w14:textId="77777777" w:rsidR="00BD5D5E" w:rsidRPr="00FE1A70" w:rsidRDefault="00BD5D5E" w:rsidP="0032112F">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sym w:font="Wingdings 2" w:char="F045"/>
            </w:r>
          </w:p>
        </w:tc>
        <w:tc>
          <w:tcPr>
            <w:tcW w:w="3471" w:type="pct"/>
          </w:tcPr>
          <w:p w14:paraId="6383910F"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Dacă o </w:t>
            </w:r>
            <w:r w:rsidRPr="00FE1A70">
              <w:rPr>
                <w:rFonts w:ascii="Times New Roman" w:eastAsia="Times New Roman" w:hAnsi="Times New Roman"/>
                <w:b/>
                <w:bCs/>
                <w:sz w:val="24"/>
                <w:szCs w:val="24"/>
              </w:rPr>
              <w:t>modificare</w:t>
            </w:r>
            <w:r w:rsidRPr="00FE1A70">
              <w:rPr>
                <w:rFonts w:ascii="Times New Roman" w:eastAsia="Times New Roman" w:hAnsi="Times New Roman"/>
                <w:sz w:val="24"/>
                <w:szCs w:val="24"/>
              </w:rPr>
              <w:t xml:space="preserve"> a unui contract </w:t>
            </w:r>
            <w:r w:rsidRPr="00FE1A70">
              <w:rPr>
                <w:rFonts w:ascii="Times New Roman" w:eastAsia="Times New Roman" w:hAnsi="Times New Roman"/>
                <w:b/>
                <w:bCs/>
                <w:color w:val="FF0000"/>
                <w:sz w:val="24"/>
                <w:szCs w:val="24"/>
              </w:rPr>
              <w:t>nu</w:t>
            </w:r>
            <w:r w:rsidRPr="00FE1A70">
              <w:rPr>
                <w:rFonts w:ascii="Times New Roman" w:eastAsia="Times New Roman" w:hAnsi="Times New Roman"/>
                <w:b/>
                <w:bCs/>
                <w:sz w:val="24"/>
                <w:szCs w:val="24"/>
              </w:rPr>
              <w:t xml:space="preserve"> este contabilizată ca un contract </w:t>
            </w:r>
            <w:r w:rsidRPr="00FE1A70">
              <w:rPr>
                <w:rFonts w:ascii="Times New Roman" w:eastAsia="Times New Roman" w:hAnsi="Times New Roman"/>
                <w:b/>
                <w:bCs/>
                <w:color w:val="FF0000"/>
                <w:sz w:val="24"/>
                <w:szCs w:val="24"/>
              </w:rPr>
              <w:t>separat</w:t>
            </w:r>
            <w:r w:rsidRPr="00FE1A70">
              <w:rPr>
                <w:rFonts w:ascii="Times New Roman" w:eastAsia="Times New Roman" w:hAnsi="Times New Roman"/>
                <w:sz w:val="24"/>
                <w:szCs w:val="24"/>
              </w:rPr>
              <w:t xml:space="preserve"> în conformitate cu punctul de mai sus, o entitate </w:t>
            </w:r>
            <w:r w:rsidRPr="00FE1A70">
              <w:rPr>
                <w:rFonts w:ascii="Times New Roman" w:eastAsia="Times New Roman" w:hAnsi="Times New Roman"/>
                <w:b/>
                <w:bCs/>
                <w:sz w:val="24"/>
                <w:szCs w:val="24"/>
              </w:rPr>
              <w:t xml:space="preserve">trebuie să </w:t>
            </w:r>
            <w:r w:rsidRPr="001A0EA6">
              <w:rPr>
                <w:rFonts w:ascii="Times New Roman" w:eastAsia="Times New Roman" w:hAnsi="Times New Roman"/>
                <w:b/>
                <w:bCs/>
                <w:color w:val="FF0000"/>
                <w:sz w:val="24"/>
                <w:szCs w:val="24"/>
              </w:rPr>
              <w:t>contabilizeze bunurile</w:t>
            </w:r>
            <w:r w:rsidRPr="001A0EA6">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sau serviciile promise care </w:t>
            </w:r>
            <w:r w:rsidRPr="00FE1A70">
              <w:rPr>
                <w:rFonts w:ascii="Times New Roman" w:eastAsia="Times New Roman" w:hAnsi="Times New Roman"/>
                <w:b/>
                <w:bCs/>
                <w:color w:val="FF0000"/>
                <w:sz w:val="24"/>
                <w:szCs w:val="24"/>
              </w:rPr>
              <w:t>NU AU FOST ÎNCĂ TRANSFERATE</w:t>
            </w:r>
            <w:r w:rsidRPr="00FE1A70">
              <w:rPr>
                <w:rFonts w:ascii="Times New Roman" w:eastAsia="Times New Roman" w:hAnsi="Times New Roman"/>
                <w:color w:val="FF0000"/>
                <w:sz w:val="24"/>
                <w:szCs w:val="24"/>
              </w:rPr>
              <w:t xml:space="preserve"> la </w:t>
            </w:r>
            <w:r w:rsidRPr="00FE1A70">
              <w:rPr>
                <w:rFonts w:ascii="Times New Roman" w:eastAsia="Times New Roman" w:hAnsi="Times New Roman"/>
                <w:b/>
                <w:bCs/>
                <w:color w:val="FF0000"/>
                <w:sz w:val="24"/>
                <w:szCs w:val="24"/>
              </w:rPr>
              <w:t>data modificării contractului</w:t>
            </w:r>
            <w:r w:rsidRPr="00FE1A70">
              <w:rPr>
                <w:rFonts w:ascii="Times New Roman" w:eastAsia="Times New Roman" w:hAnsi="Times New Roman"/>
                <w:sz w:val="24"/>
                <w:szCs w:val="24"/>
              </w:rPr>
              <w:t xml:space="preserve"> (adică bunurile sau serviciile promise rămase) în </w:t>
            </w:r>
            <w:r w:rsidRPr="00FE1A70">
              <w:rPr>
                <w:rFonts w:ascii="Times New Roman" w:eastAsia="Times New Roman" w:hAnsi="Times New Roman"/>
                <w:b/>
                <w:bCs/>
                <w:sz w:val="24"/>
                <w:szCs w:val="24"/>
              </w:rPr>
              <w:t>oricare</w:t>
            </w:r>
            <w:r w:rsidRPr="00FE1A70">
              <w:rPr>
                <w:rFonts w:ascii="Times New Roman" w:eastAsia="Times New Roman" w:hAnsi="Times New Roman"/>
                <w:sz w:val="24"/>
                <w:szCs w:val="24"/>
              </w:rPr>
              <w:t xml:space="preserve"> dintre </w:t>
            </w:r>
            <w:r w:rsidRPr="00FE1A70">
              <w:rPr>
                <w:rFonts w:ascii="Times New Roman" w:eastAsia="Times New Roman" w:hAnsi="Times New Roman"/>
                <w:b/>
                <w:bCs/>
                <w:sz w:val="24"/>
                <w:szCs w:val="24"/>
              </w:rPr>
              <w:t>modalitățile următoare</w:t>
            </w:r>
            <w:r w:rsidRPr="00FE1A70">
              <w:rPr>
                <w:rFonts w:ascii="Times New Roman" w:eastAsia="Times New Roman" w:hAnsi="Times New Roman"/>
                <w:sz w:val="24"/>
                <w:szCs w:val="24"/>
              </w:rPr>
              <w:t xml:space="preserve"> care poate fi aplicată:</w:t>
            </w:r>
          </w:p>
          <w:p w14:paraId="4960C863"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(a) O entitate trebuie să contabilizeze </w:t>
            </w:r>
            <w:r w:rsidRPr="00FE1A70">
              <w:rPr>
                <w:rFonts w:ascii="Times New Roman" w:eastAsia="Times New Roman" w:hAnsi="Times New Roman"/>
                <w:b/>
                <w:bCs/>
                <w:sz w:val="24"/>
                <w:szCs w:val="24"/>
              </w:rPr>
              <w:t>modificarea contractului</w:t>
            </w:r>
            <w:r w:rsidRPr="00FE1A70">
              <w:rPr>
                <w:rFonts w:ascii="Times New Roman" w:eastAsia="Times New Roman" w:hAnsi="Times New Roman"/>
                <w:sz w:val="24"/>
                <w:szCs w:val="24"/>
              </w:rPr>
              <w:t xml:space="preserve"> ca și cum </w:t>
            </w:r>
            <w:r w:rsidRPr="00FE1A70">
              <w:rPr>
                <w:rFonts w:ascii="Times New Roman" w:eastAsia="Times New Roman" w:hAnsi="Times New Roman"/>
                <w:b/>
                <w:bCs/>
                <w:sz w:val="24"/>
                <w:szCs w:val="24"/>
              </w:rPr>
              <w:t xml:space="preserve">ar reprezenta o </w:t>
            </w:r>
            <w:r w:rsidRPr="00FE1A70">
              <w:rPr>
                <w:rFonts w:ascii="Times New Roman" w:eastAsia="Times New Roman" w:hAnsi="Times New Roman"/>
                <w:b/>
                <w:bCs/>
                <w:color w:val="FF0000"/>
                <w:sz w:val="24"/>
                <w:szCs w:val="24"/>
              </w:rPr>
              <w:t>reziliere</w:t>
            </w:r>
            <w:r w:rsidRPr="00FE1A70">
              <w:rPr>
                <w:rFonts w:ascii="Times New Roman" w:eastAsia="Times New Roman" w:hAnsi="Times New Roman"/>
                <w:b/>
                <w:bCs/>
                <w:sz w:val="24"/>
                <w:szCs w:val="24"/>
              </w:rPr>
              <w:t xml:space="preserve"> a contractului actual</w:t>
            </w:r>
            <w:r w:rsidRPr="00FE1A70">
              <w:rPr>
                <w:rFonts w:ascii="Times New Roman" w:eastAsia="Times New Roman" w:hAnsi="Times New Roman"/>
                <w:sz w:val="24"/>
                <w:szCs w:val="24"/>
              </w:rPr>
              <w:t xml:space="preserve"> și </w:t>
            </w:r>
            <w:r w:rsidRPr="00FE1A70">
              <w:rPr>
                <w:rFonts w:ascii="Times New Roman" w:eastAsia="Times New Roman" w:hAnsi="Times New Roman"/>
                <w:b/>
                <w:bCs/>
                <w:color w:val="FF0000"/>
                <w:sz w:val="24"/>
                <w:szCs w:val="24"/>
              </w:rPr>
              <w:t>crearea unui nou contract</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dacă </w:t>
            </w:r>
            <w:r w:rsidRPr="00FE1A70">
              <w:rPr>
                <w:rFonts w:ascii="Times New Roman" w:eastAsia="Times New Roman" w:hAnsi="Times New Roman"/>
                <w:b/>
                <w:bCs/>
                <w:i/>
                <w:iCs/>
                <w:sz w:val="24"/>
                <w:szCs w:val="24"/>
              </w:rPr>
              <w:t xml:space="preserve">bunurile sau serviciile rămase </w:t>
            </w:r>
            <w:r w:rsidRPr="001A0EA6">
              <w:rPr>
                <w:rFonts w:ascii="Times New Roman" w:eastAsia="Times New Roman" w:hAnsi="Times New Roman"/>
                <w:b/>
                <w:bCs/>
                <w:i/>
                <w:iCs/>
                <w:color w:val="FF0000"/>
                <w:sz w:val="24"/>
                <w:szCs w:val="24"/>
              </w:rPr>
              <w:t>sunt</w:t>
            </w:r>
            <w:r w:rsidRPr="00FE1A70">
              <w:rPr>
                <w:rFonts w:ascii="Times New Roman" w:eastAsia="Times New Roman" w:hAnsi="Times New Roman"/>
                <w:b/>
                <w:bCs/>
                <w:i/>
                <w:iCs/>
                <w:sz w:val="24"/>
                <w:szCs w:val="24"/>
              </w:rPr>
              <w:t xml:space="preserve"> </w:t>
            </w:r>
            <w:r w:rsidRPr="00FE1A70">
              <w:rPr>
                <w:rFonts w:ascii="Times New Roman" w:eastAsia="Times New Roman" w:hAnsi="Times New Roman"/>
                <w:b/>
                <w:bCs/>
                <w:i/>
                <w:iCs/>
                <w:color w:val="FF0000"/>
                <w:sz w:val="24"/>
                <w:szCs w:val="24"/>
              </w:rPr>
              <w:t>distincte</w:t>
            </w:r>
            <w:r w:rsidRPr="00FE1A70">
              <w:rPr>
                <w:rFonts w:ascii="Times New Roman" w:eastAsia="Times New Roman" w:hAnsi="Times New Roman"/>
                <w:b/>
                <w:bCs/>
                <w:i/>
                <w:iCs/>
                <w:sz w:val="24"/>
                <w:szCs w:val="24"/>
              </w:rPr>
              <w:t xml:space="preserve"> față de bunurile sau serviciile transferate la data modificării contractului</w:t>
            </w:r>
            <w:r w:rsidRPr="00FE1A70">
              <w:rPr>
                <w:rFonts w:ascii="Times New Roman" w:eastAsia="Times New Roman" w:hAnsi="Times New Roman"/>
                <w:sz w:val="24"/>
                <w:szCs w:val="24"/>
              </w:rPr>
              <w:t xml:space="preserve"> sau anterior acestei date. Cuantumul </w:t>
            </w:r>
            <w:r w:rsidRPr="00FE1A70">
              <w:rPr>
                <w:rFonts w:ascii="Times New Roman" w:eastAsia="Times New Roman" w:hAnsi="Times New Roman"/>
                <w:b/>
                <w:bCs/>
                <w:sz w:val="24"/>
                <w:szCs w:val="24"/>
              </w:rPr>
              <w:t>contravalorii</w:t>
            </w:r>
            <w:r w:rsidRPr="00FE1A70">
              <w:rPr>
                <w:rFonts w:ascii="Times New Roman" w:eastAsia="Times New Roman" w:hAnsi="Times New Roman"/>
                <w:sz w:val="24"/>
                <w:szCs w:val="24"/>
              </w:rPr>
              <w:t xml:space="preserve"> care </w:t>
            </w:r>
            <w:r w:rsidRPr="00FE1A70">
              <w:rPr>
                <w:rFonts w:ascii="Times New Roman" w:eastAsia="Times New Roman" w:hAnsi="Times New Roman"/>
                <w:b/>
                <w:bCs/>
                <w:sz w:val="24"/>
                <w:szCs w:val="24"/>
              </w:rPr>
              <w:t>trebuie alocată obligațiilor de executare</w:t>
            </w:r>
            <w:r w:rsidRPr="00FE1A70">
              <w:rPr>
                <w:rFonts w:ascii="Times New Roman" w:eastAsia="Times New Roman" w:hAnsi="Times New Roman"/>
                <w:sz w:val="24"/>
                <w:szCs w:val="24"/>
              </w:rPr>
              <w:t xml:space="preserve"> </w:t>
            </w:r>
            <w:r w:rsidRPr="00FE1A70">
              <w:rPr>
                <w:rFonts w:ascii="Times New Roman" w:eastAsia="Times New Roman" w:hAnsi="Times New Roman"/>
                <w:b/>
                <w:bCs/>
                <w:i/>
                <w:iCs/>
                <w:sz w:val="24"/>
                <w:szCs w:val="24"/>
              </w:rPr>
              <w:t>rămase</w:t>
            </w:r>
            <w:r w:rsidRPr="00FE1A70">
              <w:rPr>
                <w:rFonts w:ascii="Times New Roman" w:eastAsia="Times New Roman" w:hAnsi="Times New Roman"/>
                <w:sz w:val="24"/>
                <w:szCs w:val="24"/>
              </w:rPr>
              <w:t xml:space="preserve"> (sau bunurilor sau serviciilor distincte rămase aferente unei singure obligații de executare identificate în conformitate cu punctul 22 litera (b)) este </w:t>
            </w:r>
            <w:r w:rsidRPr="00FE1A70">
              <w:rPr>
                <w:rFonts w:ascii="Times New Roman" w:eastAsia="Times New Roman" w:hAnsi="Times New Roman"/>
                <w:b/>
                <w:bCs/>
                <w:color w:val="FF0000"/>
                <w:sz w:val="24"/>
                <w:szCs w:val="24"/>
              </w:rPr>
              <w:t>suma dintre</w:t>
            </w:r>
            <w:r w:rsidRPr="00FE1A70">
              <w:rPr>
                <w:rFonts w:ascii="Times New Roman" w:eastAsia="Times New Roman" w:hAnsi="Times New Roman"/>
                <w:sz w:val="24"/>
                <w:szCs w:val="24"/>
              </w:rPr>
              <w:t>:</w:t>
            </w:r>
          </w:p>
          <w:p w14:paraId="20F452F0"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(i) </w:t>
            </w:r>
            <w:r w:rsidRPr="00FE1A70">
              <w:rPr>
                <w:rFonts w:ascii="Times New Roman" w:eastAsia="Times New Roman" w:hAnsi="Times New Roman"/>
                <w:b/>
                <w:bCs/>
                <w:sz w:val="24"/>
                <w:szCs w:val="24"/>
              </w:rPr>
              <w:t>contravaloarea promisă de client</w:t>
            </w:r>
            <w:r w:rsidRPr="00FE1A70">
              <w:rPr>
                <w:rFonts w:ascii="Times New Roman" w:eastAsia="Times New Roman" w:hAnsi="Times New Roman"/>
                <w:sz w:val="24"/>
                <w:szCs w:val="24"/>
              </w:rPr>
              <w:t xml:space="preserve"> (inclusiv sumele primite deja de la client) care a fost inclusă în estimarea preţului tranzacţiei și </w:t>
            </w:r>
            <w:r w:rsidRPr="00FE1A70">
              <w:rPr>
                <w:rFonts w:ascii="Times New Roman" w:eastAsia="Times New Roman" w:hAnsi="Times New Roman"/>
                <w:b/>
                <w:bCs/>
                <w:sz w:val="24"/>
                <w:szCs w:val="24"/>
              </w:rPr>
              <w:t xml:space="preserve">care </w:t>
            </w:r>
            <w:r w:rsidRPr="00FE1A70">
              <w:rPr>
                <w:rFonts w:ascii="Times New Roman" w:eastAsia="Times New Roman" w:hAnsi="Times New Roman"/>
                <w:b/>
                <w:bCs/>
                <w:color w:val="FF0000"/>
                <w:sz w:val="24"/>
                <w:szCs w:val="24"/>
              </w:rPr>
              <w:t>nu a fost recunoscută ca venituri</w:t>
            </w:r>
            <w:r w:rsidRPr="00FE1A70">
              <w:rPr>
                <w:rFonts w:ascii="Times New Roman" w:eastAsia="Times New Roman" w:hAnsi="Times New Roman"/>
                <w:sz w:val="24"/>
                <w:szCs w:val="24"/>
              </w:rPr>
              <w:t>; și</w:t>
            </w:r>
          </w:p>
          <w:p w14:paraId="581E73EA"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(ii) </w:t>
            </w:r>
            <w:r w:rsidRPr="00FE1A70">
              <w:rPr>
                <w:rFonts w:ascii="Times New Roman" w:eastAsia="Times New Roman" w:hAnsi="Times New Roman"/>
                <w:b/>
                <w:bCs/>
                <w:sz w:val="24"/>
                <w:szCs w:val="24"/>
              </w:rPr>
              <w:t>contravaloarea promisă</w:t>
            </w:r>
            <w:r w:rsidRPr="00FE1A70">
              <w:rPr>
                <w:rFonts w:ascii="Times New Roman" w:eastAsia="Times New Roman" w:hAnsi="Times New Roman"/>
                <w:sz w:val="24"/>
                <w:szCs w:val="24"/>
              </w:rPr>
              <w:t xml:space="preserve"> ca </w:t>
            </w:r>
            <w:r w:rsidRPr="00FE1A70">
              <w:rPr>
                <w:rFonts w:ascii="Times New Roman" w:eastAsia="Times New Roman" w:hAnsi="Times New Roman"/>
                <w:b/>
                <w:bCs/>
                <w:color w:val="FF0000"/>
                <w:sz w:val="24"/>
                <w:szCs w:val="24"/>
              </w:rPr>
              <w:t>parte a modificării contractului</w:t>
            </w:r>
            <w:r w:rsidRPr="00FE1A70">
              <w:rPr>
                <w:rFonts w:ascii="Times New Roman" w:eastAsia="Times New Roman" w:hAnsi="Times New Roman"/>
                <w:color w:val="FF0000"/>
                <w:sz w:val="24"/>
                <w:szCs w:val="24"/>
              </w:rPr>
              <w:t>.</w:t>
            </w:r>
          </w:p>
        </w:tc>
      </w:tr>
    </w:tbl>
    <w:p w14:paraId="0FF58572"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590D30E4"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6A1989CB"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70C83152"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4B190B4D"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8"/>
        <w:gridCol w:w="4243"/>
        <w:gridCol w:w="4943"/>
      </w:tblGrid>
      <w:tr w:rsidR="00BD5D5E" w:rsidRPr="00EB4CB5" w14:paraId="301958B5" w14:textId="77777777" w:rsidTr="0032112F">
        <w:tc>
          <w:tcPr>
            <w:tcW w:w="1718" w:type="pct"/>
          </w:tcPr>
          <w:p w14:paraId="1AD37433"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EB4CB5">
              <w:rPr>
                <w:rFonts w:ascii="Times New Roman" w:eastAsia="Times New Roman" w:hAnsi="Times New Roman"/>
                <w:b/>
                <w:sz w:val="24"/>
                <w:szCs w:val="24"/>
              </w:rPr>
              <w:t>Întrebări pentru analiză:</w:t>
            </w:r>
          </w:p>
        </w:tc>
        <w:tc>
          <w:tcPr>
            <w:tcW w:w="1516" w:type="pct"/>
          </w:tcPr>
          <w:p w14:paraId="3D1D793B"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EB4CB5">
              <w:rPr>
                <w:rFonts w:ascii="Times New Roman" w:eastAsia="Times New Roman" w:hAnsi="Times New Roman"/>
                <w:b/>
                <w:sz w:val="24"/>
                <w:szCs w:val="24"/>
              </w:rPr>
              <w:t>Ipoteza 1:</w:t>
            </w:r>
          </w:p>
        </w:tc>
        <w:tc>
          <w:tcPr>
            <w:tcW w:w="1766" w:type="pct"/>
          </w:tcPr>
          <w:p w14:paraId="2EC0A8D2"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EB4CB5">
              <w:rPr>
                <w:rFonts w:ascii="Times New Roman" w:eastAsia="Times New Roman" w:hAnsi="Times New Roman"/>
                <w:b/>
                <w:sz w:val="24"/>
                <w:szCs w:val="24"/>
              </w:rPr>
              <w:t>Ipoteza 2:</w:t>
            </w:r>
          </w:p>
        </w:tc>
      </w:tr>
      <w:tr w:rsidR="00BD5D5E" w:rsidRPr="00EB4CB5" w14:paraId="06FA2EA2" w14:textId="77777777" w:rsidTr="0032112F">
        <w:tc>
          <w:tcPr>
            <w:tcW w:w="1718" w:type="pct"/>
          </w:tcPr>
          <w:p w14:paraId="576CD81E"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rPr>
            </w:pPr>
            <w:r w:rsidRPr="00EB4CB5">
              <w:rPr>
                <w:rFonts w:ascii="Times New Roman" w:hAnsi="Times New Roman"/>
                <w:b/>
                <w:bCs/>
                <w:sz w:val="24"/>
                <w:szCs w:val="24"/>
              </w:rPr>
              <w:t>1.Produsele</w:t>
            </w:r>
            <w:r w:rsidRPr="00EB4CB5">
              <w:rPr>
                <w:rFonts w:ascii="Times New Roman" w:hAnsi="Times New Roman"/>
                <w:sz w:val="24"/>
                <w:szCs w:val="24"/>
              </w:rPr>
              <w:t xml:space="preserve"> </w:t>
            </w:r>
            <w:r w:rsidRPr="00EB4CB5">
              <w:rPr>
                <w:rFonts w:ascii="Times New Roman" w:hAnsi="Times New Roman"/>
                <w:b/>
                <w:bCs/>
                <w:sz w:val="24"/>
                <w:szCs w:val="24"/>
              </w:rPr>
              <w:t>suplimentare</w:t>
            </w:r>
            <w:r w:rsidRPr="00EB4CB5">
              <w:rPr>
                <w:rFonts w:ascii="Times New Roman" w:hAnsi="Times New Roman"/>
                <w:sz w:val="24"/>
                <w:szCs w:val="24"/>
              </w:rPr>
              <w:t xml:space="preserve"> în </w:t>
            </w:r>
            <w:r w:rsidRPr="00EB4CB5">
              <w:rPr>
                <w:rFonts w:ascii="Times New Roman" w:hAnsi="Times New Roman"/>
                <w:b/>
                <w:bCs/>
                <w:sz w:val="24"/>
                <w:szCs w:val="24"/>
              </w:rPr>
              <w:t>cadrul modificării</w:t>
            </w:r>
            <w:r w:rsidRPr="00EB4CB5">
              <w:rPr>
                <w:rFonts w:ascii="Times New Roman" w:hAnsi="Times New Roman"/>
                <w:sz w:val="24"/>
                <w:szCs w:val="24"/>
              </w:rPr>
              <w:t xml:space="preserve"> sunt </w:t>
            </w:r>
            <w:r w:rsidRPr="00EB4CB5">
              <w:rPr>
                <w:rFonts w:ascii="Times New Roman" w:hAnsi="Times New Roman"/>
                <w:b/>
                <w:bCs/>
                <w:sz w:val="24"/>
                <w:szCs w:val="24"/>
              </w:rPr>
              <w:t>distincte de produsele</w:t>
            </w:r>
            <w:r w:rsidRPr="00EB4CB5">
              <w:rPr>
                <w:rFonts w:ascii="Times New Roman" w:hAnsi="Times New Roman"/>
                <w:sz w:val="24"/>
                <w:szCs w:val="24"/>
              </w:rPr>
              <w:t xml:space="preserve"> </w:t>
            </w:r>
            <w:r w:rsidRPr="00EB4CB5">
              <w:rPr>
                <w:rFonts w:ascii="Times New Roman" w:hAnsi="Times New Roman"/>
                <w:b/>
                <w:bCs/>
                <w:sz w:val="24"/>
                <w:szCs w:val="24"/>
              </w:rPr>
              <w:t>din contractul iniţial?</w:t>
            </w:r>
          </w:p>
        </w:tc>
        <w:tc>
          <w:tcPr>
            <w:tcW w:w="1516" w:type="pct"/>
          </w:tcPr>
          <w:p w14:paraId="05ABD1DE"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p>
        </w:tc>
        <w:tc>
          <w:tcPr>
            <w:tcW w:w="1766" w:type="pct"/>
          </w:tcPr>
          <w:p w14:paraId="2B9ED265"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p>
        </w:tc>
      </w:tr>
      <w:tr w:rsidR="00BD5D5E" w:rsidRPr="00EB4CB5" w14:paraId="179C3D19" w14:textId="77777777" w:rsidTr="0032112F">
        <w:tc>
          <w:tcPr>
            <w:tcW w:w="1718" w:type="pct"/>
          </w:tcPr>
          <w:p w14:paraId="46DBAA55"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B4CB5">
              <w:rPr>
                <w:rFonts w:ascii="Times New Roman" w:hAnsi="Times New Roman"/>
                <w:b/>
                <w:bCs/>
                <w:sz w:val="24"/>
                <w:szCs w:val="24"/>
              </w:rPr>
              <w:t>2.Valoarea anticipată a preţului</w:t>
            </w:r>
            <w:r w:rsidRPr="00EB4CB5">
              <w:rPr>
                <w:rFonts w:ascii="Times New Roman" w:hAnsi="Times New Roman"/>
                <w:sz w:val="24"/>
                <w:szCs w:val="24"/>
              </w:rPr>
              <w:t xml:space="preserve"> pentru </w:t>
            </w:r>
            <w:r w:rsidRPr="00EB4CB5">
              <w:rPr>
                <w:rFonts w:ascii="Times New Roman" w:hAnsi="Times New Roman"/>
                <w:b/>
                <w:bCs/>
                <w:sz w:val="24"/>
                <w:szCs w:val="24"/>
              </w:rPr>
              <w:t>bunurile suplimentare</w:t>
            </w:r>
            <w:r w:rsidRPr="00EB4CB5">
              <w:rPr>
                <w:rFonts w:ascii="Times New Roman" w:hAnsi="Times New Roman"/>
                <w:sz w:val="24"/>
                <w:szCs w:val="24"/>
              </w:rPr>
              <w:t xml:space="preserve"> reflectă </w:t>
            </w:r>
            <w:r w:rsidRPr="00EB4CB5">
              <w:rPr>
                <w:rFonts w:ascii="Times New Roman" w:hAnsi="Times New Roman"/>
                <w:b/>
                <w:bCs/>
                <w:sz w:val="24"/>
                <w:szCs w:val="24"/>
              </w:rPr>
              <w:t xml:space="preserve">preţul </w:t>
            </w:r>
            <w:r w:rsidRPr="00EB4CB5">
              <w:rPr>
                <w:rFonts w:ascii="Times New Roman" w:hAnsi="Times New Roman"/>
                <w:b/>
                <w:bCs/>
                <w:sz w:val="24"/>
                <w:szCs w:val="24"/>
              </w:rPr>
              <w:lastRenderedPageBreak/>
              <w:t>individual (independent) de vânzare</w:t>
            </w:r>
            <w:r w:rsidRPr="00EB4CB5">
              <w:rPr>
                <w:rFonts w:ascii="Times New Roman" w:hAnsi="Times New Roman"/>
                <w:sz w:val="24"/>
                <w:szCs w:val="24"/>
              </w:rPr>
              <w:t xml:space="preserve"> al acestor bunuri pe piață?</w:t>
            </w:r>
          </w:p>
        </w:tc>
        <w:tc>
          <w:tcPr>
            <w:tcW w:w="1516" w:type="pct"/>
          </w:tcPr>
          <w:p w14:paraId="74226288"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1766" w:type="pct"/>
          </w:tcPr>
          <w:p w14:paraId="662AEB92"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rPr>
            </w:pPr>
          </w:p>
        </w:tc>
      </w:tr>
      <w:tr w:rsidR="00BD5D5E" w:rsidRPr="00EB4CB5" w14:paraId="051627D1" w14:textId="77777777" w:rsidTr="0032112F">
        <w:tc>
          <w:tcPr>
            <w:tcW w:w="1718" w:type="pct"/>
            <w:vMerge w:val="restart"/>
          </w:tcPr>
          <w:p w14:paraId="5FE0A1A0"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p w14:paraId="47A56425"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p w14:paraId="2EFFC44C"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1516" w:type="pct"/>
          </w:tcPr>
          <w:p w14:paraId="251A5DD2"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EB4CB5">
              <w:rPr>
                <w:rFonts w:ascii="Times New Roman" w:eastAsia="Times New Roman" w:hAnsi="Times New Roman"/>
                <w:b/>
                <w:bCs/>
                <w:sz w:val="24"/>
                <w:szCs w:val="24"/>
              </w:rPr>
              <w:sym w:font="Wingdings 2" w:char="F04D"/>
            </w:r>
          </w:p>
        </w:tc>
        <w:tc>
          <w:tcPr>
            <w:tcW w:w="1766" w:type="pct"/>
          </w:tcPr>
          <w:p w14:paraId="7F8DFC54"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EB4CB5">
              <w:rPr>
                <w:rFonts w:ascii="Times New Roman" w:eastAsia="Times New Roman" w:hAnsi="Times New Roman"/>
                <w:b/>
                <w:bCs/>
                <w:sz w:val="24"/>
                <w:szCs w:val="24"/>
              </w:rPr>
              <w:sym w:font="Wingdings 2" w:char="F04D"/>
            </w:r>
          </w:p>
        </w:tc>
      </w:tr>
      <w:tr w:rsidR="00BD5D5E" w:rsidRPr="00EB4CB5" w14:paraId="68643449" w14:textId="77777777" w:rsidTr="0032112F">
        <w:tc>
          <w:tcPr>
            <w:tcW w:w="1718" w:type="pct"/>
            <w:vMerge/>
          </w:tcPr>
          <w:p w14:paraId="3E0235CC"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tc>
        <w:tc>
          <w:tcPr>
            <w:tcW w:w="1516" w:type="pct"/>
          </w:tcPr>
          <w:p w14:paraId="75D6A7C6"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1766" w:type="pct"/>
          </w:tcPr>
          <w:p w14:paraId="46EF60DF"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p>
        </w:tc>
      </w:tr>
    </w:tbl>
    <w:p w14:paraId="6736B639"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48F5A730" w14:textId="77777777" w:rsidR="00BD5D5E" w:rsidRPr="00603DDA"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color w:val="000000"/>
          <w:sz w:val="24"/>
          <w:szCs w:val="24"/>
        </w:rPr>
      </w:pPr>
    </w:p>
    <w:sectPr w:rsidR="00BD5D5E" w:rsidRPr="00603DDA" w:rsidSect="00686A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Pro-Bold">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470"/>
    <w:multiLevelType w:val="hybridMultilevel"/>
    <w:tmpl w:val="40C8BDE8"/>
    <w:lvl w:ilvl="0" w:tplc="8738E8B2">
      <w:numFmt w:val="bullet"/>
      <w:lvlText w:val=""/>
      <w:lvlJc w:val="left"/>
      <w:pPr>
        <w:ind w:left="362" w:hanging="360"/>
      </w:pPr>
      <w:rPr>
        <w:rFonts w:ascii="Wingdings 2" w:eastAsia="Calibri" w:hAnsi="Wingdings 2"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 w15:restartNumberingAfterBreak="0">
    <w:nsid w:val="4F536E67"/>
    <w:multiLevelType w:val="hybridMultilevel"/>
    <w:tmpl w:val="6052BC24"/>
    <w:lvl w:ilvl="0" w:tplc="8738E8B2">
      <w:numFmt w:val="bullet"/>
      <w:lvlText w:val=""/>
      <w:lvlJc w:val="left"/>
      <w:pPr>
        <w:ind w:left="360" w:hanging="360"/>
      </w:pPr>
      <w:rPr>
        <w:rFonts w:ascii="Wingdings 2" w:eastAsia="Calibri" w:hAnsi="Wingdings 2"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9FD0290"/>
    <w:multiLevelType w:val="hybridMultilevel"/>
    <w:tmpl w:val="210C1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358952">
    <w:abstractNumId w:val="0"/>
  </w:num>
  <w:num w:numId="2" w16cid:durableId="1439830135">
    <w:abstractNumId w:val="1"/>
  </w:num>
  <w:num w:numId="3" w16cid:durableId="1651669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8F"/>
    <w:rsid w:val="000037DB"/>
    <w:rsid w:val="00017625"/>
    <w:rsid w:val="00025E33"/>
    <w:rsid w:val="0003653A"/>
    <w:rsid w:val="000532DB"/>
    <w:rsid w:val="00075AEC"/>
    <w:rsid w:val="000A026D"/>
    <w:rsid w:val="000C35D1"/>
    <w:rsid w:val="000C48AA"/>
    <w:rsid w:val="000C781B"/>
    <w:rsid w:val="000D0D13"/>
    <w:rsid w:val="000E09DB"/>
    <w:rsid w:val="000F5B21"/>
    <w:rsid w:val="00121138"/>
    <w:rsid w:val="00142F8C"/>
    <w:rsid w:val="001572A4"/>
    <w:rsid w:val="001900EE"/>
    <w:rsid w:val="0019239D"/>
    <w:rsid w:val="001A0EA6"/>
    <w:rsid w:val="001B21B0"/>
    <w:rsid w:val="001C69D4"/>
    <w:rsid w:val="001C7983"/>
    <w:rsid w:val="001D20C8"/>
    <w:rsid w:val="001F5D81"/>
    <w:rsid w:val="001F5E9E"/>
    <w:rsid w:val="00230FA7"/>
    <w:rsid w:val="00235155"/>
    <w:rsid w:val="00265FDB"/>
    <w:rsid w:val="00276271"/>
    <w:rsid w:val="002967A1"/>
    <w:rsid w:val="0030106C"/>
    <w:rsid w:val="0038215A"/>
    <w:rsid w:val="003902E1"/>
    <w:rsid w:val="003A71DF"/>
    <w:rsid w:val="003C50AD"/>
    <w:rsid w:val="00415437"/>
    <w:rsid w:val="00427CF9"/>
    <w:rsid w:val="00433241"/>
    <w:rsid w:val="00446B96"/>
    <w:rsid w:val="00473735"/>
    <w:rsid w:val="00491F8F"/>
    <w:rsid w:val="00520060"/>
    <w:rsid w:val="0052052A"/>
    <w:rsid w:val="005263EF"/>
    <w:rsid w:val="0053094D"/>
    <w:rsid w:val="00531C6D"/>
    <w:rsid w:val="00535274"/>
    <w:rsid w:val="00562653"/>
    <w:rsid w:val="005C6683"/>
    <w:rsid w:val="00603DDA"/>
    <w:rsid w:val="006130A3"/>
    <w:rsid w:val="00631A32"/>
    <w:rsid w:val="006353C7"/>
    <w:rsid w:val="00667F7E"/>
    <w:rsid w:val="0068383C"/>
    <w:rsid w:val="00686A02"/>
    <w:rsid w:val="006A0820"/>
    <w:rsid w:val="006C47C0"/>
    <w:rsid w:val="006D5F80"/>
    <w:rsid w:val="00722DB5"/>
    <w:rsid w:val="00725522"/>
    <w:rsid w:val="00732AB8"/>
    <w:rsid w:val="00772B22"/>
    <w:rsid w:val="007A604F"/>
    <w:rsid w:val="007B7263"/>
    <w:rsid w:val="00845585"/>
    <w:rsid w:val="008601C3"/>
    <w:rsid w:val="00881558"/>
    <w:rsid w:val="00885940"/>
    <w:rsid w:val="00891B44"/>
    <w:rsid w:val="008C3B13"/>
    <w:rsid w:val="008D2F2D"/>
    <w:rsid w:val="009441A9"/>
    <w:rsid w:val="00962257"/>
    <w:rsid w:val="0097584E"/>
    <w:rsid w:val="009935E6"/>
    <w:rsid w:val="00997D5A"/>
    <w:rsid w:val="009A26EF"/>
    <w:rsid w:val="009B3AB7"/>
    <w:rsid w:val="009C3354"/>
    <w:rsid w:val="009F3B13"/>
    <w:rsid w:val="00A84974"/>
    <w:rsid w:val="00B35EB9"/>
    <w:rsid w:val="00BD5D5E"/>
    <w:rsid w:val="00BF0693"/>
    <w:rsid w:val="00C67DE3"/>
    <w:rsid w:val="00CB4FEE"/>
    <w:rsid w:val="00CC60D1"/>
    <w:rsid w:val="00CF25F1"/>
    <w:rsid w:val="00D31447"/>
    <w:rsid w:val="00D4335A"/>
    <w:rsid w:val="00D55216"/>
    <w:rsid w:val="00D72BA2"/>
    <w:rsid w:val="00DA0E17"/>
    <w:rsid w:val="00DD4008"/>
    <w:rsid w:val="00E07E6C"/>
    <w:rsid w:val="00E24917"/>
    <w:rsid w:val="00EA2D9A"/>
    <w:rsid w:val="00EA4166"/>
    <w:rsid w:val="00EC67E9"/>
    <w:rsid w:val="00F665FE"/>
    <w:rsid w:val="00F750BE"/>
    <w:rsid w:val="00FE1233"/>
    <w:rsid w:val="00FE60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D0CB"/>
  <w15:chartTrackingRefBased/>
  <w15:docId w15:val="{7C9B13C4-6CE3-4C4F-B9C7-9AF8E031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25E33"/>
    <w:pPr>
      <w:keepNext/>
      <w:spacing w:after="0" w:line="360" w:lineRule="auto"/>
      <w:ind w:firstLine="720"/>
      <w:jc w:val="both"/>
      <w:outlineLvl w:val="0"/>
    </w:pPr>
    <w:rPr>
      <w:rFonts w:ascii="Times New Roman" w:eastAsia="Times New Roman" w:hAnsi="Times New Roman" w:cs="Arial"/>
      <w:b/>
      <w:iCs/>
      <w:kern w:val="0"/>
      <w:sz w:val="28"/>
      <w:szCs w:val="28"/>
      <w:lang w:val="de-DE" w:eastAsia="de-DE"/>
      <w14:ligatures w14:val="none"/>
    </w:rPr>
  </w:style>
  <w:style w:type="paragraph" w:styleId="Heading7">
    <w:name w:val="heading 7"/>
    <w:basedOn w:val="Normal"/>
    <w:next w:val="Normal"/>
    <w:link w:val="Heading7Char"/>
    <w:uiPriority w:val="9"/>
    <w:semiHidden/>
    <w:unhideWhenUsed/>
    <w:qFormat/>
    <w:rsid w:val="0052006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rut">
    <w:name w:val="TextBrut"/>
    <w:basedOn w:val="Normal"/>
    <w:link w:val="TextBrutChar2"/>
    <w:rsid w:val="00EA2D9A"/>
    <w:pPr>
      <w:spacing w:before="60" w:after="0" w:line="240" w:lineRule="auto"/>
      <w:jc w:val="both"/>
    </w:pPr>
    <w:rPr>
      <w:rFonts w:ascii="Garamond" w:eastAsia="Calibri" w:hAnsi="Garamond" w:cs="Times New Roman"/>
      <w:kern w:val="0"/>
      <w:sz w:val="24"/>
      <w:szCs w:val="20"/>
      <w14:ligatures w14:val="none"/>
    </w:rPr>
  </w:style>
  <w:style w:type="character" w:customStyle="1" w:styleId="TextBrutChar2">
    <w:name w:val="TextBrut Char2"/>
    <w:link w:val="TextBrut"/>
    <w:locked/>
    <w:rsid w:val="00EA2D9A"/>
    <w:rPr>
      <w:rFonts w:ascii="Garamond" w:eastAsia="Calibri" w:hAnsi="Garamond" w:cs="Times New Roman"/>
      <w:kern w:val="0"/>
      <w:sz w:val="24"/>
      <w:szCs w:val="20"/>
      <w14:ligatures w14:val="none"/>
    </w:rPr>
  </w:style>
  <w:style w:type="character" w:customStyle="1" w:styleId="Heading1Char">
    <w:name w:val="Heading 1 Char"/>
    <w:basedOn w:val="DefaultParagraphFont"/>
    <w:link w:val="Heading1"/>
    <w:rsid w:val="00025E33"/>
    <w:rPr>
      <w:rFonts w:ascii="Times New Roman" w:eastAsia="Times New Roman" w:hAnsi="Times New Roman" w:cs="Arial"/>
      <w:b/>
      <w:iCs/>
      <w:kern w:val="0"/>
      <w:sz w:val="28"/>
      <w:szCs w:val="28"/>
      <w:lang w:val="de-DE" w:eastAsia="de-DE"/>
      <w14:ligatures w14:val="none"/>
    </w:rPr>
  </w:style>
  <w:style w:type="table" w:styleId="TableGrid">
    <w:name w:val="Table Grid"/>
    <w:basedOn w:val="TableNormal"/>
    <w:uiPriority w:val="39"/>
    <w:rsid w:val="007A6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520060"/>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CF25F1"/>
    <w:pPr>
      <w:ind w:left="720"/>
      <w:contextualSpacing/>
    </w:pPr>
    <w:rPr>
      <w:rFonts w:ascii="Calibri" w:eastAsia="Calibri" w:hAnsi="Calibri" w:cs="Times New Roman"/>
      <w:kern w:val="0"/>
      <w14:ligatures w14:val="none"/>
    </w:rPr>
  </w:style>
  <w:style w:type="paragraph" w:customStyle="1" w:styleId="Textcerintemyriad2p">
    <w:name w:val="Text cerinte myriad 2 p"/>
    <w:basedOn w:val="Normal"/>
    <w:uiPriority w:val="99"/>
    <w:rsid w:val="009441A9"/>
    <w:pPr>
      <w:tabs>
        <w:tab w:val="left" w:pos="360"/>
      </w:tabs>
      <w:autoSpaceDE w:val="0"/>
      <w:autoSpaceDN w:val="0"/>
      <w:adjustRightInd w:val="0"/>
      <w:spacing w:after="113" w:line="260" w:lineRule="atLeast"/>
      <w:jc w:val="both"/>
      <w:textAlignment w:val="center"/>
    </w:pPr>
    <w:rPr>
      <w:rFonts w:ascii="Myriad Pro" w:hAnsi="Myriad Pro" w:cs="Myriad Pro"/>
      <w:color w:val="000000"/>
      <w:kern w:val="0"/>
      <w:sz w:val="20"/>
      <w:szCs w:val="20"/>
      <w14:ligatures w14:val="none"/>
    </w:rPr>
  </w:style>
  <w:style w:type="paragraph" w:customStyle="1" w:styleId="Bumbitabelmyriad">
    <w:name w:val="Bumbi tabel myriad"/>
    <w:basedOn w:val="Normal"/>
    <w:uiPriority w:val="99"/>
    <w:rsid w:val="009441A9"/>
    <w:pPr>
      <w:tabs>
        <w:tab w:val="left" w:pos="360"/>
      </w:tabs>
      <w:autoSpaceDE w:val="0"/>
      <w:autoSpaceDN w:val="0"/>
      <w:adjustRightInd w:val="0"/>
      <w:spacing w:after="57" w:line="260" w:lineRule="atLeast"/>
      <w:ind w:left="283" w:hanging="283"/>
      <w:jc w:val="both"/>
      <w:textAlignment w:val="center"/>
    </w:pPr>
    <w:rPr>
      <w:rFonts w:ascii="Myriad Pro" w:hAnsi="Myriad Pro" w:cs="Myriad Pro"/>
      <w:color w:val="000000"/>
      <w:kern w:val="0"/>
      <w:sz w:val="20"/>
      <w:szCs w:val="20"/>
      <w14:ligatures w14:val="none"/>
    </w:rPr>
  </w:style>
  <w:style w:type="paragraph" w:customStyle="1" w:styleId="Texttabelmyriadstanga">
    <w:name w:val="Text tabel myriad stanga"/>
    <w:basedOn w:val="Normal"/>
    <w:uiPriority w:val="99"/>
    <w:rsid w:val="00DA0E17"/>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NoParagraphStyle">
    <w:name w:val="[No Paragraph Style]"/>
    <w:rsid w:val="00DA0E17"/>
    <w:pPr>
      <w:autoSpaceDE w:val="0"/>
      <w:autoSpaceDN w:val="0"/>
      <w:adjustRightInd w:val="0"/>
      <w:spacing w:after="0" w:line="288" w:lineRule="auto"/>
      <w:textAlignment w:val="center"/>
    </w:pPr>
    <w:rPr>
      <w:rFonts w:ascii="Myriad Pro" w:hAnsi="Myriad Pro"/>
      <w:color w:val="000000"/>
      <w:kern w:val="0"/>
      <w:sz w:val="24"/>
      <w:szCs w:val="24"/>
      <w:lang w:val="en-US"/>
      <w14:ligatures w14:val="none"/>
    </w:rPr>
  </w:style>
  <w:style w:type="paragraph" w:customStyle="1" w:styleId="Texttabelstnga5p">
    <w:name w:val="Text tabel stânga 5 p."/>
    <w:basedOn w:val="Texttabelmyriadstanga"/>
    <w:uiPriority w:val="99"/>
    <w:rsid w:val="00DA0E17"/>
    <w:pPr>
      <w:spacing w:after="283"/>
    </w:pPr>
  </w:style>
  <w:style w:type="paragraph" w:customStyle="1" w:styleId="Formulacontabila1coloanalung5p">
    <w:name w:val="Formula contabila 1 coloana lungă 5 p."/>
    <w:basedOn w:val="Formulacontabila1collunga"/>
    <w:uiPriority w:val="99"/>
    <w:rsid w:val="001572A4"/>
    <w:pPr>
      <w:spacing w:after="283"/>
    </w:pPr>
  </w:style>
  <w:style w:type="paragraph" w:customStyle="1" w:styleId="Formulacontabila1collunga">
    <w:name w:val="Formula contabila 1 col lunga"/>
    <w:basedOn w:val="Normal"/>
    <w:uiPriority w:val="99"/>
    <w:rsid w:val="001572A4"/>
    <w:pPr>
      <w:tabs>
        <w:tab w:val="center" w:pos="2720"/>
        <w:tab w:val="center" w:pos="4700"/>
        <w:tab w:val="center" w:pos="7020"/>
        <w:tab w:val="right" w:pos="9520"/>
        <w:tab w:val="right" w:pos="958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Titlucentratminionalb">
    <w:name w:val="Titlu centrat minion alb"/>
    <w:basedOn w:val="Normal"/>
    <w:uiPriority w:val="99"/>
    <w:rsid w:val="00962257"/>
    <w:pPr>
      <w:tabs>
        <w:tab w:val="left" w:pos="360"/>
      </w:tabs>
      <w:suppressAutoHyphens/>
      <w:autoSpaceDE w:val="0"/>
      <w:autoSpaceDN w:val="0"/>
      <w:adjustRightInd w:val="0"/>
      <w:spacing w:after="57" w:line="260" w:lineRule="atLeast"/>
      <w:jc w:val="center"/>
      <w:textAlignment w:val="center"/>
    </w:pPr>
    <w:rPr>
      <w:rFonts w:ascii="MinionPro-Bold" w:hAnsi="MinionPro-Bold" w:cs="MinionPro-Bold"/>
      <w:b/>
      <w:bCs/>
      <w:color w:val="FFFFFF"/>
      <w:kern w:val="0"/>
      <w:sz w:val="20"/>
      <w:szCs w:val="20"/>
      <w14:ligatures w14:val="none"/>
    </w:rPr>
  </w:style>
  <w:style w:type="paragraph" w:customStyle="1" w:styleId="Textcerintemyriad4p">
    <w:name w:val="Text cerinte myriad +4p"/>
    <w:basedOn w:val="Normal"/>
    <w:uiPriority w:val="99"/>
    <w:rsid w:val="00962257"/>
    <w:pPr>
      <w:tabs>
        <w:tab w:val="left" w:pos="360"/>
      </w:tabs>
      <w:autoSpaceDE w:val="0"/>
      <w:autoSpaceDN w:val="0"/>
      <w:adjustRightInd w:val="0"/>
      <w:spacing w:after="227" w:line="260" w:lineRule="atLeast"/>
      <w:jc w:val="both"/>
      <w:textAlignment w:val="center"/>
    </w:pPr>
    <w:rPr>
      <w:rFonts w:ascii="Myriad Pro" w:hAnsi="Myriad Pro" w:cs="Myriad Pro"/>
      <w:color w:val="000000"/>
      <w:kern w:val="0"/>
      <w:sz w:val="20"/>
      <w:szCs w:val="20"/>
      <w14:ligatures w14:val="none"/>
    </w:rPr>
  </w:style>
  <w:style w:type="paragraph" w:customStyle="1" w:styleId="Bumbitabelminiona">
    <w:name w:val="Bumbi tabel minion (a)"/>
    <w:basedOn w:val="Normal"/>
    <w:uiPriority w:val="99"/>
    <w:rsid w:val="001C69D4"/>
    <w:pPr>
      <w:tabs>
        <w:tab w:val="left" w:pos="360"/>
        <w:tab w:val="left" w:pos="480"/>
      </w:tabs>
      <w:suppressAutoHyphens/>
      <w:autoSpaceDE w:val="0"/>
      <w:autoSpaceDN w:val="0"/>
      <w:adjustRightInd w:val="0"/>
      <w:spacing w:after="57" w:line="260" w:lineRule="atLeast"/>
      <w:ind w:left="454" w:hanging="454"/>
      <w:jc w:val="both"/>
      <w:textAlignment w:val="center"/>
    </w:pPr>
    <w:rPr>
      <w:rFonts w:ascii="MinionPro-Regular" w:hAnsi="MinionPro-Regular" w:cs="MinionPro-Regular"/>
      <w:color w:val="000000"/>
      <w:kern w:val="0"/>
      <w:sz w:val="20"/>
      <w:szCs w:val="20"/>
      <w14:ligatures w14:val="none"/>
    </w:rPr>
  </w:style>
  <w:style w:type="paragraph" w:customStyle="1" w:styleId="Bumbitabelminion">
    <w:name w:val="Bumbi tabel minion"/>
    <w:basedOn w:val="Normal"/>
    <w:uiPriority w:val="99"/>
    <w:rsid w:val="001C69D4"/>
    <w:pPr>
      <w:tabs>
        <w:tab w:val="left" w:pos="360"/>
      </w:tabs>
      <w:autoSpaceDE w:val="0"/>
      <w:autoSpaceDN w:val="0"/>
      <w:adjustRightInd w:val="0"/>
      <w:spacing w:after="57" w:line="260" w:lineRule="atLeast"/>
      <w:ind w:left="283" w:hanging="283"/>
      <w:jc w:val="both"/>
      <w:textAlignment w:val="center"/>
    </w:pPr>
    <w:rPr>
      <w:rFonts w:ascii="MinionPro-Regular" w:hAnsi="MinionPro-Regular" w:cs="MinionPro-Regular"/>
      <w:color w:val="000000"/>
      <w:kern w:val="0"/>
      <w:sz w:val="20"/>
      <w:szCs w:val="20"/>
      <w14:ligatures w14:val="none"/>
    </w:rPr>
  </w:style>
  <w:style w:type="paragraph" w:customStyle="1" w:styleId="texttabelminionstanga">
    <w:name w:val="text tabel minion stanga"/>
    <w:basedOn w:val="Normal"/>
    <w:uiPriority w:val="99"/>
    <w:rsid w:val="001C69D4"/>
    <w:pPr>
      <w:tabs>
        <w:tab w:val="left" w:pos="360"/>
      </w:tabs>
      <w:suppressAutoHyphens/>
      <w:autoSpaceDE w:val="0"/>
      <w:autoSpaceDN w:val="0"/>
      <w:adjustRightInd w:val="0"/>
      <w:spacing w:after="113" w:line="260" w:lineRule="atLeast"/>
      <w:textAlignment w:val="center"/>
    </w:pPr>
    <w:rPr>
      <w:rFonts w:ascii="MinionPro-Regular" w:hAnsi="MinionPro-Regular" w:cs="MinionPro-Regular"/>
      <w:color w:val="000000"/>
      <w:kern w:val="0"/>
      <w:sz w:val="20"/>
      <w:szCs w:val="20"/>
      <w14:ligatures w14:val="none"/>
    </w:rPr>
  </w:style>
  <w:style w:type="paragraph" w:customStyle="1" w:styleId="Bumbitabelmyriadalstanga">
    <w:name w:val="Bumbi tabel myriad al stanga"/>
    <w:basedOn w:val="NoParagraphStyle"/>
    <w:uiPriority w:val="99"/>
    <w:rsid w:val="001C69D4"/>
    <w:pPr>
      <w:suppressAutoHyphens/>
      <w:spacing w:after="57" w:line="260" w:lineRule="atLeast"/>
      <w:ind w:left="283" w:hanging="283"/>
    </w:pPr>
    <w:rPr>
      <w:rFonts w:cs="Myriad Pro"/>
      <w:sz w:val="20"/>
      <w:szCs w:val="20"/>
    </w:rPr>
  </w:style>
  <w:style w:type="paragraph" w:customStyle="1" w:styleId="Textmyriad">
    <w:name w:val="Text myriad"/>
    <w:basedOn w:val="Normal"/>
    <w:uiPriority w:val="99"/>
    <w:rsid w:val="001C69D4"/>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BumbcerintemyriadINTREBRILE">
    <w:name w:val="Bumb cerinte myriad INTREBĂRILE"/>
    <w:basedOn w:val="Normal"/>
    <w:uiPriority w:val="99"/>
    <w:rsid w:val="00415437"/>
    <w:pPr>
      <w:tabs>
        <w:tab w:val="left" w:pos="360"/>
      </w:tabs>
      <w:autoSpaceDE w:val="0"/>
      <w:autoSpaceDN w:val="0"/>
      <w:adjustRightInd w:val="0"/>
      <w:spacing w:after="113" w:line="260" w:lineRule="atLeast"/>
      <w:ind w:left="680" w:hanging="283"/>
      <w:jc w:val="both"/>
      <w:textAlignment w:val="center"/>
    </w:pPr>
    <w:rPr>
      <w:rFonts w:ascii="Myriad Pro" w:hAnsi="Myriad Pro" w:cs="Myriad Pro"/>
      <w:i/>
      <w:iCs/>
      <w:color w:val="000000"/>
      <w:kern w:val="0"/>
      <w:sz w:val="20"/>
      <w:szCs w:val="20"/>
      <w14:ligatures w14:val="none"/>
    </w:rPr>
  </w:style>
  <w:style w:type="paragraph" w:customStyle="1" w:styleId="Captabelmyriad">
    <w:name w:val="Cap tabel myriad"/>
    <w:basedOn w:val="NoParagraphStyle"/>
    <w:uiPriority w:val="99"/>
    <w:rsid w:val="00415437"/>
    <w:pPr>
      <w:suppressAutoHyphens/>
      <w:spacing w:line="260" w:lineRule="atLeast"/>
      <w:jc w:val="center"/>
    </w:pPr>
    <w:rPr>
      <w:rFonts w:cs="Myriad Pro"/>
      <w:color w:val="FFFFFF"/>
      <w:sz w:val="20"/>
      <w:szCs w:val="20"/>
    </w:rPr>
  </w:style>
  <w:style w:type="paragraph" w:customStyle="1" w:styleId="TexttabelMyriad">
    <w:name w:val="Text tabel Myriad"/>
    <w:basedOn w:val="Normal"/>
    <w:uiPriority w:val="99"/>
    <w:rsid w:val="00415437"/>
    <w:pPr>
      <w:tabs>
        <w:tab w:val="left" w:pos="36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Texttabelminion">
    <w:name w:val="Text tabel minion"/>
    <w:basedOn w:val="Textmyriad"/>
    <w:uiPriority w:val="99"/>
    <w:rsid w:val="00DD4008"/>
    <w:pPr>
      <w:suppressAutoHyphens w:val="0"/>
      <w:jc w:val="both"/>
    </w:pPr>
    <w:rPr>
      <w:rFonts w:ascii="MinionPro-Regular" w:hAnsi="MinionPro-Regular" w:cs="MinionPr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4573</Words>
  <Characters>26072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6</cp:revision>
  <dcterms:created xsi:type="dcterms:W3CDTF">2025-10-10T06:10:00Z</dcterms:created>
  <dcterms:modified xsi:type="dcterms:W3CDTF">2025-10-10T11:27:00Z</dcterms:modified>
</cp:coreProperties>
</file>