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BFD9" w14:textId="77777777" w:rsidR="0035322C" w:rsidRPr="00C30B8F" w:rsidRDefault="0035322C" w:rsidP="0035322C">
      <w:pPr>
        <w:pStyle w:val="Titlu1"/>
        <w:spacing w:before="0" w:line="240" w:lineRule="auto"/>
        <w:jc w:val="center"/>
        <w:rPr>
          <w:sz w:val="32"/>
          <w:szCs w:val="32"/>
          <w:lang w:val="ro-RO"/>
        </w:rPr>
      </w:pPr>
      <w:r w:rsidRPr="00C30B8F">
        <w:rPr>
          <w:sz w:val="32"/>
          <w:szCs w:val="32"/>
          <w:lang w:val="ro-RO"/>
        </w:rPr>
        <w:t>CerinȚe caiet de practicĂ stagiu</w:t>
      </w:r>
    </w:p>
    <w:p w14:paraId="4F1DAABE" w14:textId="77777777" w:rsidR="0035322C" w:rsidRPr="00C30B8F" w:rsidRDefault="0035322C" w:rsidP="0035322C">
      <w:pPr>
        <w:pStyle w:val="Titlu1"/>
        <w:spacing w:before="0" w:line="240" w:lineRule="auto"/>
        <w:jc w:val="center"/>
        <w:rPr>
          <w:sz w:val="32"/>
          <w:szCs w:val="32"/>
          <w:lang w:val="ro-RO"/>
        </w:rPr>
      </w:pPr>
      <w:r w:rsidRPr="00C30B8F">
        <w:rPr>
          <w:sz w:val="32"/>
          <w:szCs w:val="32"/>
          <w:lang w:val="ro-RO"/>
        </w:rPr>
        <w:t>anUL I modul Ii</w:t>
      </w:r>
    </w:p>
    <w:p w14:paraId="402C1CBB" w14:textId="77777777" w:rsidR="0035322C" w:rsidRPr="00C30B8F" w:rsidRDefault="0035322C" w:rsidP="0035322C">
      <w:pPr>
        <w:pStyle w:val="Titlu1"/>
        <w:spacing w:before="0" w:line="240" w:lineRule="auto"/>
        <w:jc w:val="center"/>
        <w:rPr>
          <w:sz w:val="32"/>
          <w:szCs w:val="32"/>
          <w:lang w:val="ro-RO"/>
        </w:rPr>
      </w:pPr>
      <w:r w:rsidRPr="00C30B8F">
        <w:rPr>
          <w:sz w:val="32"/>
          <w:szCs w:val="32"/>
          <w:lang w:val="ro-RO"/>
        </w:rPr>
        <w:t>ifrs</w:t>
      </w:r>
    </w:p>
    <w:p w14:paraId="77570660" w14:textId="77777777" w:rsidR="0035322C" w:rsidRPr="00C30B8F" w:rsidRDefault="0035322C" w:rsidP="00AA19DB">
      <w:pPr>
        <w:spacing w:before="0" w:after="0"/>
        <w:ind w:firstLine="360"/>
        <w:jc w:val="both"/>
        <w:rPr>
          <w:rFonts w:ascii="Times New Roman" w:hAnsi="Times New Roman"/>
          <w:sz w:val="24"/>
          <w:szCs w:val="24"/>
          <w:lang w:val="ro-RO"/>
        </w:rPr>
      </w:pPr>
    </w:p>
    <w:p w14:paraId="609C85E9" w14:textId="77777777" w:rsidR="00AA19DB" w:rsidRPr="00C30B8F" w:rsidRDefault="00AA19DB" w:rsidP="005A6422">
      <w:pPr>
        <w:spacing w:before="0" w:after="0" w:line="360" w:lineRule="auto"/>
        <w:ind w:firstLine="709"/>
        <w:jc w:val="both"/>
        <w:rPr>
          <w:rFonts w:ascii="Times New Roman" w:hAnsi="Times New Roman"/>
          <w:b/>
          <w:bCs/>
          <w:color w:val="00B0F0"/>
          <w:sz w:val="24"/>
          <w:szCs w:val="24"/>
          <w:lang w:val="ro-RO"/>
        </w:rPr>
      </w:pPr>
      <w:r w:rsidRPr="00C30B8F">
        <w:rPr>
          <w:rFonts w:ascii="Times New Roman" w:hAnsi="Times New Roman"/>
          <w:sz w:val="24"/>
          <w:szCs w:val="24"/>
          <w:lang w:val="ro-RO"/>
        </w:rPr>
        <w:t xml:space="preserve">În funcție de litera cu care începe numele de familie și </w:t>
      </w:r>
      <w:r w:rsidR="000B7E16" w:rsidRPr="00C30B8F">
        <w:rPr>
          <w:rFonts w:ascii="Times New Roman" w:hAnsi="Times New Roman"/>
          <w:sz w:val="24"/>
          <w:szCs w:val="24"/>
          <w:lang w:val="ro-RO"/>
        </w:rPr>
        <w:t>litera cu care începe primul prenume</w:t>
      </w:r>
      <w:r w:rsidRPr="00C30B8F">
        <w:rPr>
          <w:rFonts w:ascii="Times New Roman" w:hAnsi="Times New Roman"/>
          <w:sz w:val="24"/>
          <w:szCs w:val="24"/>
          <w:lang w:val="ro-RO"/>
        </w:rPr>
        <w:t xml:space="preserve">, fiecare stagiar se va încadra în unul din următoarele </w:t>
      </w:r>
      <w:r w:rsidRPr="00C30B8F">
        <w:rPr>
          <w:rFonts w:ascii="Times New Roman" w:hAnsi="Times New Roman"/>
          <w:b/>
          <w:bCs/>
          <w:color w:val="00B0F0"/>
          <w:sz w:val="24"/>
          <w:szCs w:val="24"/>
          <w:lang w:val="ro-RO"/>
        </w:rPr>
        <w:t>cazuri:</w:t>
      </w:r>
    </w:p>
    <w:p w14:paraId="3DAB39B8" w14:textId="77777777" w:rsidR="000D5A00" w:rsidRPr="00C30B8F" w:rsidRDefault="000D5A00" w:rsidP="005A6422">
      <w:pPr>
        <w:spacing w:before="0" w:after="0" w:line="360" w:lineRule="auto"/>
        <w:ind w:firstLine="709"/>
        <w:jc w:val="both"/>
        <w:rPr>
          <w:rFonts w:ascii="Times New Roman" w:hAnsi="Times New Roman"/>
          <w:sz w:val="12"/>
          <w:szCs w:val="1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427"/>
        <w:gridCol w:w="1158"/>
        <w:gridCol w:w="1158"/>
        <w:gridCol w:w="1058"/>
      </w:tblGrid>
      <w:tr w:rsidR="00AA19DB" w:rsidRPr="00C30B8F" w14:paraId="3606D232" w14:textId="77777777" w:rsidTr="000B16D0">
        <w:trPr>
          <w:trHeight w:val="458"/>
        </w:trPr>
        <w:tc>
          <w:tcPr>
            <w:tcW w:w="319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FCA315B" w14:textId="77777777" w:rsidR="00AA19DB" w:rsidRPr="00C30B8F" w:rsidRDefault="00AA19DB" w:rsidP="000B16D0">
            <w:pPr>
              <w:spacing w:before="0" w:after="0" w:line="240" w:lineRule="auto"/>
              <w:jc w:val="center"/>
              <w:rPr>
                <w:rFonts w:ascii="Times New Roman" w:hAnsi="Times New Roman"/>
                <w:b/>
                <w:sz w:val="24"/>
                <w:szCs w:val="24"/>
                <w:lang w:val="ro-RO"/>
              </w:rPr>
            </w:pPr>
            <w:r w:rsidRPr="00C30B8F">
              <w:rPr>
                <w:rFonts w:ascii="Times New Roman" w:hAnsi="Times New Roman"/>
                <w:b/>
                <w:sz w:val="24"/>
                <w:szCs w:val="24"/>
                <w:lang w:val="ro-RO"/>
              </w:rPr>
              <w:t>CAZURI</w:t>
            </w:r>
          </w:p>
        </w:tc>
        <w:tc>
          <w:tcPr>
            <w:tcW w:w="1805" w:type="pct"/>
            <w:gridSpan w:val="3"/>
            <w:tcBorders>
              <w:top w:val="single" w:sz="4" w:space="0" w:color="auto"/>
              <w:left w:val="single" w:sz="4" w:space="0" w:color="auto"/>
              <w:bottom w:val="single" w:sz="4" w:space="0" w:color="auto"/>
              <w:right w:val="single" w:sz="4" w:space="0" w:color="auto"/>
            </w:tcBorders>
            <w:vAlign w:val="center"/>
            <w:hideMark/>
          </w:tcPr>
          <w:p w14:paraId="3AD4579C" w14:textId="77777777" w:rsidR="000B7E16" w:rsidRPr="00C30B8F" w:rsidRDefault="000B7E16" w:rsidP="000B16D0">
            <w:pPr>
              <w:spacing w:before="0" w:after="0" w:line="240" w:lineRule="auto"/>
              <w:jc w:val="center"/>
              <w:rPr>
                <w:rFonts w:ascii="Times New Roman" w:hAnsi="Times New Roman"/>
                <w:b/>
                <w:sz w:val="24"/>
                <w:szCs w:val="24"/>
                <w:lang w:val="ro-RO"/>
              </w:rPr>
            </w:pPr>
            <w:r w:rsidRPr="00C30B8F">
              <w:rPr>
                <w:rFonts w:ascii="Times New Roman" w:hAnsi="Times New Roman"/>
                <w:b/>
                <w:sz w:val="24"/>
                <w:szCs w:val="24"/>
                <w:lang w:val="ro-RO"/>
              </w:rPr>
              <w:t xml:space="preserve">PRIMA LITERĂ A </w:t>
            </w:r>
          </w:p>
          <w:p w14:paraId="7F31D6B5" w14:textId="77777777" w:rsidR="00AA19DB" w:rsidRPr="00C30B8F" w:rsidRDefault="000B7E16" w:rsidP="000B16D0">
            <w:pPr>
              <w:spacing w:before="0" w:after="0" w:line="240" w:lineRule="auto"/>
              <w:jc w:val="center"/>
              <w:rPr>
                <w:rFonts w:ascii="Times New Roman" w:hAnsi="Times New Roman"/>
                <w:b/>
                <w:sz w:val="24"/>
                <w:szCs w:val="24"/>
                <w:lang w:val="ro-RO"/>
              </w:rPr>
            </w:pPr>
            <w:r w:rsidRPr="00C30B8F">
              <w:rPr>
                <w:rFonts w:ascii="Times New Roman" w:hAnsi="Times New Roman"/>
                <w:b/>
                <w:sz w:val="24"/>
                <w:szCs w:val="24"/>
                <w:lang w:val="ro-RO"/>
              </w:rPr>
              <w:t>NUMELUI DE FAMILIE</w:t>
            </w:r>
          </w:p>
        </w:tc>
      </w:tr>
      <w:tr w:rsidR="00AA19DB" w:rsidRPr="00C30B8F" w14:paraId="24C80340" w14:textId="77777777" w:rsidTr="000B16D0">
        <w:trPr>
          <w:trHeight w:val="323"/>
        </w:trPr>
        <w:tc>
          <w:tcPr>
            <w:tcW w:w="3195" w:type="pct"/>
            <w:gridSpan w:val="2"/>
            <w:vMerge/>
            <w:tcBorders>
              <w:top w:val="single" w:sz="4" w:space="0" w:color="auto"/>
              <w:left w:val="single" w:sz="4" w:space="0" w:color="auto"/>
              <w:bottom w:val="single" w:sz="4" w:space="0" w:color="auto"/>
              <w:right w:val="single" w:sz="4" w:space="0" w:color="auto"/>
            </w:tcBorders>
            <w:vAlign w:val="center"/>
            <w:hideMark/>
          </w:tcPr>
          <w:p w14:paraId="3EBA8621" w14:textId="77777777" w:rsidR="00AA19DB" w:rsidRPr="00C30B8F" w:rsidRDefault="00AA19DB" w:rsidP="000B16D0">
            <w:pPr>
              <w:spacing w:before="0" w:after="0" w:line="240" w:lineRule="auto"/>
              <w:rPr>
                <w:rFonts w:ascii="Times New Roman" w:hAnsi="Times New Roman"/>
                <w:b/>
                <w:sz w:val="24"/>
                <w:szCs w:val="24"/>
                <w:lang w:val="ro-RO"/>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14B88226" w14:textId="77777777" w:rsidR="00AA19DB" w:rsidRPr="00C30B8F" w:rsidRDefault="00AA19DB" w:rsidP="000B16D0">
            <w:pPr>
              <w:spacing w:before="0" w:after="0" w:line="240" w:lineRule="auto"/>
              <w:jc w:val="center"/>
              <w:rPr>
                <w:rFonts w:ascii="Times New Roman" w:hAnsi="Times New Roman"/>
                <w:b/>
                <w:sz w:val="24"/>
                <w:szCs w:val="24"/>
                <w:lang w:val="ro-RO"/>
              </w:rPr>
            </w:pPr>
            <w:r w:rsidRPr="00C30B8F">
              <w:rPr>
                <w:rFonts w:ascii="Times New Roman" w:hAnsi="Times New Roman"/>
                <w:b/>
                <w:sz w:val="24"/>
                <w:szCs w:val="24"/>
                <w:lang w:val="ro-RO"/>
              </w:rPr>
              <w:t>A - G</w:t>
            </w:r>
          </w:p>
        </w:tc>
        <w:tc>
          <w:tcPr>
            <w:tcW w:w="619" w:type="pct"/>
            <w:tcBorders>
              <w:top w:val="single" w:sz="4" w:space="0" w:color="auto"/>
              <w:left w:val="single" w:sz="4" w:space="0" w:color="auto"/>
              <w:bottom w:val="single" w:sz="4" w:space="0" w:color="auto"/>
              <w:right w:val="single" w:sz="4" w:space="0" w:color="auto"/>
            </w:tcBorders>
            <w:vAlign w:val="center"/>
            <w:hideMark/>
          </w:tcPr>
          <w:p w14:paraId="05659D56" w14:textId="77777777" w:rsidR="00AA19DB" w:rsidRPr="00C30B8F" w:rsidRDefault="00AA19DB" w:rsidP="000B16D0">
            <w:pPr>
              <w:spacing w:before="0" w:after="0" w:line="240" w:lineRule="auto"/>
              <w:jc w:val="center"/>
              <w:rPr>
                <w:rFonts w:ascii="Times New Roman" w:hAnsi="Times New Roman"/>
                <w:b/>
                <w:sz w:val="24"/>
                <w:szCs w:val="24"/>
                <w:lang w:val="ro-RO"/>
              </w:rPr>
            </w:pPr>
            <w:r w:rsidRPr="00C30B8F">
              <w:rPr>
                <w:rFonts w:ascii="Times New Roman" w:hAnsi="Times New Roman"/>
                <w:b/>
                <w:sz w:val="24"/>
                <w:szCs w:val="24"/>
                <w:lang w:val="ro-RO"/>
              </w:rPr>
              <w:t>H - R</w:t>
            </w:r>
          </w:p>
        </w:tc>
        <w:tc>
          <w:tcPr>
            <w:tcW w:w="566" w:type="pct"/>
            <w:tcBorders>
              <w:top w:val="single" w:sz="4" w:space="0" w:color="auto"/>
              <w:left w:val="single" w:sz="4" w:space="0" w:color="auto"/>
              <w:bottom w:val="single" w:sz="4" w:space="0" w:color="auto"/>
              <w:right w:val="single" w:sz="4" w:space="0" w:color="auto"/>
            </w:tcBorders>
            <w:vAlign w:val="center"/>
            <w:hideMark/>
          </w:tcPr>
          <w:p w14:paraId="2651A231" w14:textId="77777777" w:rsidR="00AA19DB" w:rsidRPr="00C30B8F" w:rsidRDefault="00AA19DB" w:rsidP="000B16D0">
            <w:pPr>
              <w:spacing w:before="0" w:after="0" w:line="240" w:lineRule="auto"/>
              <w:jc w:val="center"/>
              <w:rPr>
                <w:rFonts w:ascii="Times New Roman" w:hAnsi="Times New Roman"/>
                <w:b/>
                <w:sz w:val="24"/>
                <w:szCs w:val="24"/>
                <w:lang w:val="ro-RO"/>
              </w:rPr>
            </w:pPr>
            <w:r w:rsidRPr="00C30B8F">
              <w:rPr>
                <w:rFonts w:ascii="Times New Roman" w:hAnsi="Times New Roman"/>
                <w:b/>
                <w:sz w:val="24"/>
                <w:szCs w:val="24"/>
                <w:lang w:val="ro-RO"/>
              </w:rPr>
              <w:t>S - Z</w:t>
            </w:r>
          </w:p>
        </w:tc>
      </w:tr>
      <w:tr w:rsidR="00AA19DB" w:rsidRPr="00C30B8F" w14:paraId="59151678" w14:textId="77777777" w:rsidTr="000B16D0">
        <w:trPr>
          <w:trHeight w:val="260"/>
        </w:trPr>
        <w:tc>
          <w:tcPr>
            <w:tcW w:w="2433" w:type="pct"/>
            <w:vMerge w:val="restart"/>
            <w:tcBorders>
              <w:top w:val="single" w:sz="4" w:space="0" w:color="auto"/>
              <w:left w:val="single" w:sz="4" w:space="0" w:color="auto"/>
              <w:bottom w:val="single" w:sz="4" w:space="0" w:color="auto"/>
              <w:right w:val="single" w:sz="4" w:space="0" w:color="auto"/>
            </w:tcBorders>
            <w:vAlign w:val="center"/>
            <w:hideMark/>
          </w:tcPr>
          <w:p w14:paraId="283172BC" w14:textId="77777777" w:rsidR="000B7E16" w:rsidRPr="00C30B8F" w:rsidRDefault="000B7E16" w:rsidP="000B16D0">
            <w:pPr>
              <w:spacing w:before="0" w:after="0" w:line="240" w:lineRule="auto"/>
              <w:jc w:val="center"/>
              <w:rPr>
                <w:rFonts w:ascii="Times New Roman" w:hAnsi="Times New Roman"/>
                <w:b/>
                <w:sz w:val="24"/>
                <w:szCs w:val="24"/>
                <w:lang w:val="ro-RO"/>
              </w:rPr>
            </w:pPr>
            <w:r w:rsidRPr="00C30B8F">
              <w:rPr>
                <w:rFonts w:ascii="Times New Roman" w:hAnsi="Times New Roman"/>
                <w:b/>
                <w:sz w:val="24"/>
                <w:szCs w:val="24"/>
                <w:lang w:val="ro-RO"/>
              </w:rPr>
              <w:t xml:space="preserve">PRIMA LITERĂ A </w:t>
            </w:r>
          </w:p>
          <w:p w14:paraId="0C0B70E4" w14:textId="77777777" w:rsidR="000B7E16" w:rsidRPr="00C30B8F" w:rsidRDefault="000B7E16" w:rsidP="000B16D0">
            <w:pPr>
              <w:spacing w:before="0" w:after="0" w:line="240" w:lineRule="auto"/>
              <w:jc w:val="center"/>
              <w:rPr>
                <w:rFonts w:ascii="Times New Roman" w:hAnsi="Times New Roman"/>
                <w:b/>
                <w:sz w:val="24"/>
                <w:szCs w:val="24"/>
                <w:lang w:val="ro-RO"/>
              </w:rPr>
            </w:pPr>
            <w:r w:rsidRPr="00C30B8F">
              <w:rPr>
                <w:rFonts w:ascii="Times New Roman" w:hAnsi="Times New Roman"/>
                <w:b/>
                <w:sz w:val="24"/>
                <w:szCs w:val="24"/>
                <w:lang w:val="ro-RO"/>
              </w:rPr>
              <w:t>PRIMULUI PRENUME</w:t>
            </w:r>
          </w:p>
        </w:tc>
        <w:tc>
          <w:tcPr>
            <w:tcW w:w="763" w:type="pct"/>
            <w:tcBorders>
              <w:top w:val="single" w:sz="4" w:space="0" w:color="auto"/>
              <w:left w:val="single" w:sz="4" w:space="0" w:color="auto"/>
              <w:bottom w:val="single" w:sz="4" w:space="0" w:color="auto"/>
              <w:right w:val="single" w:sz="4" w:space="0" w:color="auto"/>
            </w:tcBorders>
            <w:vAlign w:val="center"/>
            <w:hideMark/>
          </w:tcPr>
          <w:p w14:paraId="2DF67F18" w14:textId="77777777" w:rsidR="00AA19DB" w:rsidRPr="00C30B8F" w:rsidRDefault="00AA19DB" w:rsidP="000B16D0">
            <w:pPr>
              <w:spacing w:before="0" w:after="0" w:line="240" w:lineRule="auto"/>
              <w:jc w:val="center"/>
              <w:rPr>
                <w:rFonts w:ascii="Times New Roman" w:hAnsi="Times New Roman"/>
                <w:b/>
                <w:sz w:val="24"/>
                <w:szCs w:val="24"/>
                <w:lang w:val="ro-RO"/>
              </w:rPr>
            </w:pPr>
            <w:r w:rsidRPr="00C30B8F">
              <w:rPr>
                <w:rFonts w:ascii="Times New Roman" w:hAnsi="Times New Roman"/>
                <w:b/>
                <w:sz w:val="24"/>
                <w:szCs w:val="24"/>
                <w:lang w:val="ro-RO"/>
              </w:rPr>
              <w:t xml:space="preserve">A – </w:t>
            </w:r>
            <w:r w:rsidR="0084135B" w:rsidRPr="00C30B8F">
              <w:rPr>
                <w:rFonts w:ascii="Times New Roman" w:hAnsi="Times New Roman"/>
                <w:b/>
                <w:sz w:val="24"/>
                <w:szCs w:val="24"/>
                <w:lang w:val="ro-RO"/>
              </w:rPr>
              <w:t>M</w:t>
            </w:r>
          </w:p>
        </w:tc>
        <w:tc>
          <w:tcPr>
            <w:tcW w:w="619" w:type="pct"/>
            <w:tcBorders>
              <w:top w:val="single" w:sz="4" w:space="0" w:color="auto"/>
              <w:left w:val="single" w:sz="4" w:space="0" w:color="auto"/>
              <w:bottom w:val="single" w:sz="4" w:space="0" w:color="auto"/>
              <w:right w:val="single" w:sz="4" w:space="0" w:color="auto"/>
            </w:tcBorders>
            <w:vAlign w:val="center"/>
            <w:hideMark/>
          </w:tcPr>
          <w:p w14:paraId="64769242" w14:textId="77777777" w:rsidR="00AA19DB" w:rsidRPr="00C30B8F" w:rsidRDefault="00AA19DB" w:rsidP="000B16D0">
            <w:pPr>
              <w:spacing w:before="0" w:after="0" w:line="240" w:lineRule="auto"/>
              <w:jc w:val="center"/>
              <w:rPr>
                <w:rFonts w:ascii="Times New Roman" w:hAnsi="Times New Roman"/>
                <w:b/>
                <w:color w:val="00B0F0"/>
                <w:sz w:val="24"/>
                <w:szCs w:val="24"/>
                <w:lang w:val="ro-RO"/>
              </w:rPr>
            </w:pPr>
            <w:r w:rsidRPr="00C30B8F">
              <w:rPr>
                <w:rFonts w:ascii="Times New Roman" w:hAnsi="Times New Roman"/>
                <w:b/>
                <w:color w:val="00B0F0"/>
                <w:sz w:val="24"/>
                <w:szCs w:val="24"/>
                <w:lang w:val="ro-RO"/>
              </w:rPr>
              <w:t>1</w:t>
            </w:r>
          </w:p>
        </w:tc>
        <w:tc>
          <w:tcPr>
            <w:tcW w:w="619" w:type="pct"/>
            <w:tcBorders>
              <w:top w:val="single" w:sz="4" w:space="0" w:color="auto"/>
              <w:left w:val="single" w:sz="4" w:space="0" w:color="auto"/>
              <w:bottom w:val="single" w:sz="4" w:space="0" w:color="auto"/>
              <w:right w:val="single" w:sz="4" w:space="0" w:color="auto"/>
            </w:tcBorders>
            <w:vAlign w:val="center"/>
            <w:hideMark/>
          </w:tcPr>
          <w:p w14:paraId="33D5E650" w14:textId="77777777" w:rsidR="00AA19DB" w:rsidRPr="00C30B8F" w:rsidRDefault="00AA19DB" w:rsidP="000B16D0">
            <w:pPr>
              <w:spacing w:before="0" w:after="0" w:line="240" w:lineRule="auto"/>
              <w:jc w:val="center"/>
              <w:rPr>
                <w:rFonts w:ascii="Times New Roman" w:hAnsi="Times New Roman"/>
                <w:b/>
                <w:color w:val="00B0F0"/>
                <w:sz w:val="24"/>
                <w:szCs w:val="24"/>
                <w:lang w:val="ro-RO"/>
              </w:rPr>
            </w:pPr>
            <w:r w:rsidRPr="00C30B8F">
              <w:rPr>
                <w:rFonts w:ascii="Times New Roman" w:hAnsi="Times New Roman"/>
                <w:b/>
                <w:color w:val="00B0F0"/>
                <w:sz w:val="24"/>
                <w:szCs w:val="24"/>
                <w:lang w:val="ro-RO"/>
              </w:rPr>
              <w:t>2</w:t>
            </w:r>
          </w:p>
        </w:tc>
        <w:tc>
          <w:tcPr>
            <w:tcW w:w="566" w:type="pct"/>
            <w:tcBorders>
              <w:top w:val="single" w:sz="4" w:space="0" w:color="auto"/>
              <w:left w:val="single" w:sz="4" w:space="0" w:color="auto"/>
              <w:bottom w:val="single" w:sz="4" w:space="0" w:color="auto"/>
              <w:right w:val="single" w:sz="4" w:space="0" w:color="auto"/>
            </w:tcBorders>
            <w:vAlign w:val="center"/>
            <w:hideMark/>
          </w:tcPr>
          <w:p w14:paraId="2FF159F7" w14:textId="77777777" w:rsidR="00AA19DB" w:rsidRPr="00C30B8F" w:rsidRDefault="00AA19DB" w:rsidP="000B16D0">
            <w:pPr>
              <w:spacing w:before="0" w:after="0" w:line="240" w:lineRule="auto"/>
              <w:jc w:val="center"/>
              <w:rPr>
                <w:rFonts w:ascii="Times New Roman" w:hAnsi="Times New Roman"/>
                <w:b/>
                <w:color w:val="00B0F0"/>
                <w:sz w:val="24"/>
                <w:szCs w:val="24"/>
                <w:lang w:val="ro-RO"/>
              </w:rPr>
            </w:pPr>
            <w:r w:rsidRPr="00C30B8F">
              <w:rPr>
                <w:rFonts w:ascii="Times New Roman" w:hAnsi="Times New Roman"/>
                <w:b/>
                <w:color w:val="00B0F0"/>
                <w:sz w:val="24"/>
                <w:szCs w:val="24"/>
                <w:lang w:val="ro-RO"/>
              </w:rPr>
              <w:t>3</w:t>
            </w:r>
          </w:p>
        </w:tc>
      </w:tr>
      <w:tr w:rsidR="000B7E16" w:rsidRPr="00C30B8F" w14:paraId="58B68879" w14:textId="77777777" w:rsidTr="000B16D0">
        <w:trPr>
          <w:trHeight w:val="170"/>
        </w:trPr>
        <w:tc>
          <w:tcPr>
            <w:tcW w:w="2433" w:type="pct"/>
            <w:vMerge/>
            <w:tcBorders>
              <w:top w:val="single" w:sz="4" w:space="0" w:color="auto"/>
              <w:left w:val="single" w:sz="4" w:space="0" w:color="auto"/>
              <w:bottom w:val="single" w:sz="4" w:space="0" w:color="auto"/>
              <w:right w:val="single" w:sz="4" w:space="0" w:color="auto"/>
            </w:tcBorders>
            <w:vAlign w:val="center"/>
            <w:hideMark/>
          </w:tcPr>
          <w:p w14:paraId="190BED36" w14:textId="77777777" w:rsidR="000B7E16" w:rsidRPr="00C30B8F" w:rsidRDefault="000B7E16" w:rsidP="000B16D0">
            <w:pPr>
              <w:spacing w:before="0" w:after="0" w:line="240" w:lineRule="auto"/>
              <w:rPr>
                <w:rFonts w:ascii="Times New Roman" w:hAnsi="Times New Roman"/>
                <w:b/>
                <w:sz w:val="24"/>
                <w:szCs w:val="24"/>
                <w:lang w:val="ro-RO"/>
              </w:rPr>
            </w:pPr>
          </w:p>
        </w:tc>
        <w:tc>
          <w:tcPr>
            <w:tcW w:w="763" w:type="pct"/>
            <w:tcBorders>
              <w:top w:val="single" w:sz="4" w:space="0" w:color="auto"/>
              <w:left w:val="single" w:sz="4" w:space="0" w:color="auto"/>
              <w:right w:val="single" w:sz="4" w:space="0" w:color="auto"/>
            </w:tcBorders>
            <w:vAlign w:val="center"/>
            <w:hideMark/>
          </w:tcPr>
          <w:p w14:paraId="7997EE81" w14:textId="77777777" w:rsidR="000B7E16" w:rsidRPr="00C30B8F" w:rsidRDefault="0084135B" w:rsidP="000B16D0">
            <w:pPr>
              <w:spacing w:before="0" w:after="0" w:line="240" w:lineRule="auto"/>
              <w:jc w:val="center"/>
              <w:rPr>
                <w:rFonts w:ascii="Times New Roman" w:hAnsi="Times New Roman"/>
                <w:b/>
                <w:sz w:val="24"/>
                <w:szCs w:val="24"/>
                <w:lang w:val="ro-RO"/>
              </w:rPr>
            </w:pPr>
            <w:r w:rsidRPr="00C30B8F">
              <w:rPr>
                <w:rFonts w:ascii="Times New Roman" w:hAnsi="Times New Roman"/>
                <w:b/>
                <w:sz w:val="24"/>
                <w:szCs w:val="24"/>
                <w:lang w:val="ro-RO"/>
              </w:rPr>
              <w:t xml:space="preserve">N </w:t>
            </w:r>
            <w:r w:rsidR="000B7E16" w:rsidRPr="00C30B8F">
              <w:rPr>
                <w:rFonts w:ascii="Times New Roman" w:hAnsi="Times New Roman"/>
                <w:b/>
                <w:sz w:val="24"/>
                <w:szCs w:val="24"/>
                <w:lang w:val="ro-RO"/>
              </w:rPr>
              <w:t>– Z</w:t>
            </w:r>
          </w:p>
        </w:tc>
        <w:tc>
          <w:tcPr>
            <w:tcW w:w="619" w:type="pct"/>
            <w:tcBorders>
              <w:top w:val="single" w:sz="4" w:space="0" w:color="auto"/>
              <w:left w:val="single" w:sz="4" w:space="0" w:color="auto"/>
              <w:right w:val="single" w:sz="4" w:space="0" w:color="auto"/>
            </w:tcBorders>
            <w:vAlign w:val="center"/>
            <w:hideMark/>
          </w:tcPr>
          <w:p w14:paraId="54A5CC6A" w14:textId="77777777" w:rsidR="000B7E16" w:rsidRPr="00C30B8F" w:rsidRDefault="000B7E16" w:rsidP="000B16D0">
            <w:pPr>
              <w:spacing w:before="0" w:after="0" w:line="240" w:lineRule="auto"/>
              <w:jc w:val="center"/>
              <w:rPr>
                <w:rFonts w:ascii="Times New Roman" w:hAnsi="Times New Roman"/>
                <w:b/>
                <w:color w:val="00B0F0"/>
                <w:sz w:val="24"/>
                <w:szCs w:val="24"/>
                <w:lang w:val="ro-RO"/>
              </w:rPr>
            </w:pPr>
            <w:r w:rsidRPr="00C30B8F">
              <w:rPr>
                <w:rFonts w:ascii="Times New Roman" w:hAnsi="Times New Roman"/>
                <w:b/>
                <w:color w:val="00B0F0"/>
                <w:sz w:val="24"/>
                <w:szCs w:val="24"/>
                <w:lang w:val="ro-RO"/>
              </w:rPr>
              <w:t>4</w:t>
            </w:r>
          </w:p>
        </w:tc>
        <w:tc>
          <w:tcPr>
            <w:tcW w:w="619" w:type="pct"/>
            <w:tcBorders>
              <w:top w:val="single" w:sz="4" w:space="0" w:color="auto"/>
              <w:left w:val="single" w:sz="4" w:space="0" w:color="auto"/>
              <w:right w:val="single" w:sz="4" w:space="0" w:color="auto"/>
            </w:tcBorders>
            <w:vAlign w:val="center"/>
            <w:hideMark/>
          </w:tcPr>
          <w:p w14:paraId="779FDA97" w14:textId="77777777" w:rsidR="000B7E16" w:rsidRPr="00C30B8F" w:rsidRDefault="000B7E16" w:rsidP="000B16D0">
            <w:pPr>
              <w:spacing w:before="0" w:after="0" w:line="240" w:lineRule="auto"/>
              <w:jc w:val="center"/>
              <w:rPr>
                <w:rFonts w:ascii="Times New Roman" w:hAnsi="Times New Roman"/>
                <w:b/>
                <w:color w:val="00B0F0"/>
                <w:sz w:val="24"/>
                <w:szCs w:val="24"/>
                <w:lang w:val="ro-RO"/>
              </w:rPr>
            </w:pPr>
            <w:r w:rsidRPr="00C30B8F">
              <w:rPr>
                <w:rFonts w:ascii="Times New Roman" w:hAnsi="Times New Roman"/>
                <w:b/>
                <w:color w:val="00B0F0"/>
                <w:sz w:val="24"/>
                <w:szCs w:val="24"/>
                <w:lang w:val="ro-RO"/>
              </w:rPr>
              <w:t>5</w:t>
            </w:r>
          </w:p>
        </w:tc>
        <w:tc>
          <w:tcPr>
            <w:tcW w:w="566" w:type="pct"/>
            <w:tcBorders>
              <w:top w:val="single" w:sz="4" w:space="0" w:color="auto"/>
              <w:left w:val="single" w:sz="4" w:space="0" w:color="auto"/>
              <w:right w:val="single" w:sz="4" w:space="0" w:color="auto"/>
            </w:tcBorders>
            <w:vAlign w:val="center"/>
            <w:hideMark/>
          </w:tcPr>
          <w:p w14:paraId="4A91DC20" w14:textId="77777777" w:rsidR="000B7E16" w:rsidRPr="00C30B8F" w:rsidRDefault="000B7E16" w:rsidP="000B16D0">
            <w:pPr>
              <w:spacing w:before="0" w:after="0" w:line="240" w:lineRule="auto"/>
              <w:jc w:val="center"/>
              <w:rPr>
                <w:rFonts w:ascii="Times New Roman" w:hAnsi="Times New Roman"/>
                <w:b/>
                <w:color w:val="00B0F0"/>
                <w:sz w:val="24"/>
                <w:szCs w:val="24"/>
                <w:lang w:val="ro-RO"/>
              </w:rPr>
            </w:pPr>
            <w:r w:rsidRPr="00C30B8F">
              <w:rPr>
                <w:rFonts w:ascii="Times New Roman" w:hAnsi="Times New Roman"/>
                <w:b/>
                <w:color w:val="00B0F0"/>
                <w:sz w:val="24"/>
                <w:szCs w:val="24"/>
                <w:lang w:val="ro-RO"/>
              </w:rPr>
              <w:t>6</w:t>
            </w:r>
          </w:p>
        </w:tc>
      </w:tr>
    </w:tbl>
    <w:p w14:paraId="6D9E636B" w14:textId="77777777" w:rsidR="00AA19DB" w:rsidRPr="00C30B8F" w:rsidRDefault="00AA19DB" w:rsidP="0084135B">
      <w:pPr>
        <w:spacing w:before="0" w:after="0" w:line="360" w:lineRule="auto"/>
        <w:ind w:firstLine="360"/>
        <w:jc w:val="both"/>
        <w:rPr>
          <w:rFonts w:ascii="Times New Roman" w:hAnsi="Times New Roman"/>
          <w:sz w:val="12"/>
          <w:szCs w:val="12"/>
          <w:lang w:val="ro-RO"/>
        </w:rPr>
      </w:pPr>
    </w:p>
    <w:p w14:paraId="52E1D993" w14:textId="77777777" w:rsidR="000D5A00" w:rsidRPr="00C30B8F" w:rsidRDefault="000D5A00" w:rsidP="005A6422">
      <w:pPr>
        <w:spacing w:before="0" w:after="0" w:line="360" w:lineRule="auto"/>
        <w:ind w:firstLine="709"/>
        <w:jc w:val="both"/>
        <w:rPr>
          <w:rFonts w:ascii="Times New Roman" w:hAnsi="Times New Roman"/>
          <w:sz w:val="12"/>
          <w:szCs w:val="12"/>
          <w:lang w:val="ro-RO"/>
        </w:rPr>
      </w:pPr>
    </w:p>
    <w:p w14:paraId="7058FB6D" w14:textId="6CD217A4" w:rsidR="00AA19DB" w:rsidRPr="00C30B8F" w:rsidRDefault="00AA19DB" w:rsidP="005A6422">
      <w:pPr>
        <w:spacing w:before="0" w:after="0" w:line="360" w:lineRule="auto"/>
        <w:ind w:firstLine="709"/>
        <w:jc w:val="both"/>
        <w:rPr>
          <w:rFonts w:ascii="Times New Roman" w:hAnsi="Times New Roman"/>
          <w:sz w:val="24"/>
          <w:szCs w:val="24"/>
          <w:lang w:val="ro-RO"/>
        </w:rPr>
      </w:pPr>
      <w:r w:rsidRPr="00C30B8F">
        <w:rPr>
          <w:rFonts w:ascii="Times New Roman" w:hAnsi="Times New Roman"/>
          <w:sz w:val="24"/>
          <w:szCs w:val="24"/>
          <w:lang w:val="ro-RO"/>
        </w:rPr>
        <w:t xml:space="preserve">După identificarea cazului în care se încadrează fiecare stagiar, acesta îl va menționa la începutul caietului de practică și va respecta în mod </w:t>
      </w:r>
      <w:r w:rsidRPr="00C30B8F">
        <w:rPr>
          <w:rFonts w:ascii="Times New Roman" w:hAnsi="Times New Roman"/>
          <w:b/>
          <w:i/>
          <w:sz w:val="24"/>
          <w:szCs w:val="24"/>
          <w:lang w:val="ro-RO"/>
        </w:rPr>
        <w:t xml:space="preserve">obligatoriu </w:t>
      </w:r>
      <w:r w:rsidRPr="00C30B8F">
        <w:rPr>
          <w:rFonts w:ascii="Times New Roman" w:hAnsi="Times New Roman"/>
          <w:sz w:val="24"/>
          <w:szCs w:val="24"/>
          <w:lang w:val="ro-RO"/>
        </w:rPr>
        <w:t>cerințele specifice cazului pe care trebuie să îl soluționeze.</w:t>
      </w:r>
      <w:r w:rsidR="000E4CAE" w:rsidRPr="00C30B8F">
        <w:rPr>
          <w:rFonts w:ascii="Times New Roman" w:hAnsi="Times New Roman"/>
          <w:sz w:val="24"/>
          <w:szCs w:val="24"/>
          <w:lang w:val="ro-RO"/>
        </w:rPr>
        <w:t xml:space="preserve"> </w:t>
      </w:r>
      <w:r w:rsidRPr="00C30B8F">
        <w:rPr>
          <w:rFonts w:ascii="Times New Roman" w:hAnsi="Times New Roman"/>
          <w:sz w:val="24"/>
          <w:szCs w:val="24"/>
          <w:lang w:val="ro-RO"/>
        </w:rPr>
        <w:t>În acest sens se va întocmi un dosar care trebuie să țină seama de următoarele aspecte:</w:t>
      </w:r>
    </w:p>
    <w:p w14:paraId="5DE3A0D9" w14:textId="77777777" w:rsidR="000D5A00" w:rsidRPr="00C30B8F" w:rsidRDefault="000D5A00" w:rsidP="005A6422">
      <w:pPr>
        <w:spacing w:before="0" w:after="0" w:line="360" w:lineRule="auto"/>
        <w:ind w:firstLine="709"/>
        <w:jc w:val="both"/>
        <w:rPr>
          <w:rFonts w:ascii="Times New Roman" w:hAnsi="Times New Roman"/>
          <w:sz w:val="12"/>
          <w:szCs w:val="12"/>
          <w:lang w:val="ro-RO"/>
        </w:rPr>
      </w:pPr>
    </w:p>
    <w:p w14:paraId="1C17AA47" w14:textId="167D0E96" w:rsidR="00A335EF" w:rsidRPr="00C30B8F" w:rsidRDefault="00ED256B" w:rsidP="005A6422">
      <w:pPr>
        <w:numPr>
          <w:ilvl w:val="0"/>
          <w:numId w:val="2"/>
        </w:numPr>
        <w:tabs>
          <w:tab w:val="left" w:pos="284"/>
        </w:tabs>
        <w:spacing w:before="0" w:after="0" w:line="360" w:lineRule="auto"/>
        <w:ind w:left="284"/>
        <w:jc w:val="both"/>
        <w:rPr>
          <w:rFonts w:ascii="Times New Roman" w:hAnsi="Times New Roman"/>
          <w:sz w:val="24"/>
          <w:szCs w:val="24"/>
          <w:lang w:val="ro-RO"/>
        </w:rPr>
      </w:pPr>
      <w:r w:rsidRPr="00C30B8F">
        <w:rPr>
          <w:rFonts w:ascii="Times New Roman" w:hAnsi="Times New Roman"/>
          <w:sz w:val="24"/>
          <w:szCs w:val="24"/>
          <w:lang w:val="ro-RO"/>
        </w:rPr>
        <w:t>În cadrul proiectului se va</w:t>
      </w:r>
      <w:r w:rsidR="000E4CAE" w:rsidRPr="00C30B8F">
        <w:rPr>
          <w:rFonts w:ascii="Times New Roman" w:hAnsi="Times New Roman"/>
          <w:sz w:val="24"/>
          <w:szCs w:val="24"/>
          <w:lang w:val="ro-RO"/>
        </w:rPr>
        <w:t xml:space="preserve"> porni de la</w:t>
      </w:r>
      <w:r w:rsidR="00A335EF" w:rsidRPr="00C30B8F">
        <w:rPr>
          <w:rFonts w:ascii="Times New Roman" w:hAnsi="Times New Roman"/>
          <w:sz w:val="24"/>
          <w:szCs w:val="24"/>
          <w:lang w:val="ro-RO"/>
        </w:rPr>
        <w:t xml:space="preserve"> </w:t>
      </w:r>
      <w:r w:rsidR="000E4CAE" w:rsidRPr="00C30B8F">
        <w:rPr>
          <w:rFonts w:ascii="Times New Roman" w:hAnsi="Times New Roman"/>
          <w:sz w:val="24"/>
          <w:szCs w:val="24"/>
          <w:lang w:val="ro-RO"/>
        </w:rPr>
        <w:t xml:space="preserve">o </w:t>
      </w:r>
      <w:r w:rsidR="000E4CAE" w:rsidRPr="00C30B8F">
        <w:rPr>
          <w:rFonts w:ascii="Times New Roman" w:hAnsi="Times New Roman"/>
          <w:i/>
          <w:iCs/>
          <w:sz w:val="24"/>
          <w:szCs w:val="24"/>
          <w:lang w:val="ro-RO"/>
        </w:rPr>
        <w:t xml:space="preserve">balanță de verificare </w:t>
      </w:r>
      <w:r w:rsidR="000E4CAE" w:rsidRPr="00C30B8F">
        <w:rPr>
          <w:rFonts w:ascii="Times New Roman" w:hAnsi="Times New Roman"/>
          <w:sz w:val="24"/>
          <w:szCs w:val="24"/>
          <w:lang w:val="ro-RO"/>
        </w:rPr>
        <w:t>în cadrul căreia</w:t>
      </w:r>
      <w:r w:rsidR="005A6422" w:rsidRPr="00C30B8F">
        <w:rPr>
          <w:rFonts w:ascii="Times New Roman" w:hAnsi="Times New Roman"/>
          <w:sz w:val="24"/>
          <w:szCs w:val="24"/>
          <w:lang w:val="ro-RO"/>
        </w:rPr>
        <w:t xml:space="preserve"> </w:t>
      </w:r>
      <w:r w:rsidR="008717A3" w:rsidRPr="00C30B8F">
        <w:rPr>
          <w:rFonts w:ascii="Times New Roman" w:hAnsi="Times New Roman"/>
          <w:sz w:val="24"/>
          <w:szCs w:val="24"/>
          <w:lang w:val="ro-RO"/>
        </w:rPr>
        <w:t xml:space="preserve">trebuie </w:t>
      </w:r>
      <w:r w:rsidR="000E4CAE" w:rsidRPr="00C30B8F">
        <w:rPr>
          <w:rFonts w:ascii="Times New Roman" w:hAnsi="Times New Roman"/>
          <w:sz w:val="24"/>
          <w:szCs w:val="24"/>
          <w:lang w:val="ro-RO"/>
        </w:rPr>
        <w:t>să existe</w:t>
      </w:r>
      <w:r w:rsidR="00A335EF" w:rsidRPr="00C30B8F">
        <w:rPr>
          <w:rFonts w:ascii="Times New Roman" w:hAnsi="Times New Roman"/>
          <w:sz w:val="24"/>
          <w:szCs w:val="24"/>
          <w:lang w:val="ro-RO"/>
        </w:rPr>
        <w:t xml:space="preserve"> solduri</w:t>
      </w:r>
      <w:r w:rsidR="005A6422" w:rsidRPr="00C30B8F">
        <w:rPr>
          <w:rFonts w:ascii="Times New Roman" w:hAnsi="Times New Roman"/>
          <w:sz w:val="24"/>
          <w:szCs w:val="24"/>
          <w:lang w:val="ro-RO"/>
        </w:rPr>
        <w:t xml:space="preserve"> </w:t>
      </w:r>
      <w:r w:rsidR="00956702" w:rsidRPr="00C30B8F">
        <w:rPr>
          <w:rFonts w:ascii="Times New Roman" w:hAnsi="Times New Roman"/>
          <w:sz w:val="24"/>
          <w:szCs w:val="24"/>
          <w:lang w:val="ro-RO"/>
        </w:rPr>
        <w:t>final</w:t>
      </w:r>
      <w:r w:rsidR="00151896" w:rsidRPr="00C30B8F">
        <w:rPr>
          <w:rFonts w:ascii="Times New Roman" w:hAnsi="Times New Roman"/>
          <w:sz w:val="24"/>
          <w:szCs w:val="24"/>
          <w:lang w:val="ro-RO"/>
        </w:rPr>
        <w:t>e</w:t>
      </w:r>
      <w:r w:rsidR="005A6422" w:rsidRPr="00C30B8F">
        <w:rPr>
          <w:rFonts w:ascii="Times New Roman" w:hAnsi="Times New Roman"/>
          <w:sz w:val="24"/>
          <w:szCs w:val="24"/>
          <w:lang w:val="ro-RO"/>
        </w:rPr>
        <w:t xml:space="preserve"> </w:t>
      </w:r>
      <w:r w:rsidR="00F00EBE" w:rsidRPr="00C30B8F">
        <w:rPr>
          <w:rFonts w:ascii="Times New Roman" w:hAnsi="Times New Roman"/>
          <w:sz w:val="24"/>
          <w:szCs w:val="24"/>
          <w:lang w:val="ro-RO"/>
        </w:rPr>
        <w:t>și/sau</w:t>
      </w:r>
      <w:r w:rsidR="007130A4" w:rsidRPr="00C30B8F">
        <w:rPr>
          <w:rFonts w:ascii="Times New Roman" w:hAnsi="Times New Roman"/>
          <w:sz w:val="24"/>
          <w:szCs w:val="24"/>
          <w:lang w:val="ro-RO"/>
        </w:rPr>
        <w:t xml:space="preserve"> total sume</w:t>
      </w:r>
      <w:r w:rsidR="00956702" w:rsidRPr="00C30B8F">
        <w:rPr>
          <w:rFonts w:ascii="Times New Roman" w:hAnsi="Times New Roman"/>
          <w:sz w:val="24"/>
          <w:szCs w:val="24"/>
          <w:lang w:val="ro-RO"/>
        </w:rPr>
        <w:t xml:space="preserve"> la data de 31 decembrie 2022</w:t>
      </w:r>
      <w:r w:rsidR="0069660F" w:rsidRPr="00C30B8F">
        <w:rPr>
          <w:rFonts w:ascii="Times New Roman" w:hAnsi="Times New Roman"/>
          <w:sz w:val="24"/>
          <w:szCs w:val="24"/>
          <w:lang w:val="ro-RO"/>
        </w:rPr>
        <w:t xml:space="preserve"> și la</w:t>
      </w:r>
      <w:r w:rsidR="008F23DD" w:rsidRPr="00C30B8F">
        <w:rPr>
          <w:rFonts w:ascii="Times New Roman" w:hAnsi="Times New Roman"/>
          <w:sz w:val="24"/>
          <w:szCs w:val="24"/>
          <w:lang w:val="ro-RO"/>
        </w:rPr>
        <w:t xml:space="preserve"> data de</w:t>
      </w:r>
      <w:r w:rsidR="0069660F" w:rsidRPr="00C30B8F">
        <w:rPr>
          <w:rFonts w:ascii="Times New Roman" w:hAnsi="Times New Roman"/>
          <w:sz w:val="24"/>
          <w:szCs w:val="24"/>
          <w:lang w:val="ro-RO"/>
        </w:rPr>
        <w:t xml:space="preserve"> 31 decembrie 2024</w:t>
      </w:r>
      <w:r w:rsidR="00A335EF" w:rsidRPr="00C30B8F">
        <w:rPr>
          <w:rFonts w:ascii="Times New Roman" w:hAnsi="Times New Roman"/>
          <w:sz w:val="24"/>
          <w:szCs w:val="24"/>
          <w:lang w:val="ro-RO"/>
        </w:rPr>
        <w:t xml:space="preserve"> pentru</w:t>
      </w:r>
      <w:r w:rsidR="00956702" w:rsidRPr="00C30B8F">
        <w:rPr>
          <w:rFonts w:ascii="Times New Roman" w:hAnsi="Times New Roman"/>
          <w:sz w:val="24"/>
          <w:szCs w:val="24"/>
          <w:lang w:val="ro-RO"/>
        </w:rPr>
        <w:t>,</w:t>
      </w:r>
      <w:r w:rsidR="00A335EF" w:rsidRPr="00C30B8F">
        <w:rPr>
          <w:rFonts w:ascii="Times New Roman" w:hAnsi="Times New Roman"/>
          <w:sz w:val="24"/>
          <w:szCs w:val="24"/>
          <w:lang w:val="ro-RO"/>
        </w:rPr>
        <w:t xml:space="preserve"> cel puțin</w:t>
      </w:r>
      <w:r w:rsidR="00956702" w:rsidRPr="00C30B8F">
        <w:rPr>
          <w:rFonts w:ascii="Times New Roman" w:hAnsi="Times New Roman"/>
          <w:sz w:val="24"/>
          <w:szCs w:val="24"/>
          <w:lang w:val="ro-RO"/>
        </w:rPr>
        <w:t>,</w:t>
      </w:r>
      <w:r w:rsidR="00A335EF" w:rsidRPr="00C30B8F">
        <w:rPr>
          <w:rFonts w:ascii="Times New Roman" w:hAnsi="Times New Roman"/>
          <w:sz w:val="24"/>
          <w:szCs w:val="24"/>
          <w:lang w:val="ro-RO"/>
        </w:rPr>
        <w:t xml:space="preserve"> următoarele </w:t>
      </w:r>
      <w:r w:rsidR="000E4CAE" w:rsidRPr="00C30B8F">
        <w:rPr>
          <w:rFonts w:ascii="Times New Roman" w:hAnsi="Times New Roman"/>
          <w:sz w:val="24"/>
          <w:szCs w:val="24"/>
          <w:lang w:val="ro-RO"/>
        </w:rPr>
        <w:t>elemente</w:t>
      </w:r>
      <w:r w:rsidR="00A335EF" w:rsidRPr="00C30B8F">
        <w:rPr>
          <w:rFonts w:ascii="Times New Roman" w:hAnsi="Times New Roman"/>
          <w:sz w:val="24"/>
          <w:szCs w:val="24"/>
          <w:lang w:val="ro-RO"/>
        </w:rPr>
        <w:t>:</w:t>
      </w:r>
      <w:r w:rsidR="005A6422" w:rsidRPr="00C30B8F">
        <w:rPr>
          <w:rFonts w:ascii="Times New Roman" w:hAnsi="Times New Roman"/>
          <w:sz w:val="24"/>
          <w:szCs w:val="24"/>
          <w:lang w:val="ro-RO"/>
        </w:rPr>
        <w:t xml:space="preserve"> </w:t>
      </w:r>
    </w:p>
    <w:tbl>
      <w:tblPr>
        <w:tblW w:w="5000" w:type="pct"/>
        <w:tblLook w:val="04A0" w:firstRow="1" w:lastRow="0" w:firstColumn="1" w:lastColumn="0" w:noHBand="0" w:noVBand="1"/>
      </w:tblPr>
      <w:tblGrid>
        <w:gridCol w:w="1438"/>
        <w:gridCol w:w="7912"/>
      </w:tblGrid>
      <w:tr w:rsidR="00F00EBE" w:rsidRPr="00C30B8F" w14:paraId="58DC6F47" w14:textId="77777777" w:rsidTr="00F00EBE">
        <w:trPr>
          <w:trHeight w:val="288"/>
          <w:tblHeader/>
        </w:trPr>
        <w:tc>
          <w:tcPr>
            <w:tcW w:w="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8CDDD" w14:textId="77777777" w:rsidR="00F00EBE" w:rsidRPr="00C30B8F" w:rsidRDefault="00F00EBE" w:rsidP="00F00EBE">
            <w:pPr>
              <w:spacing w:before="0" w:after="0" w:line="240" w:lineRule="auto"/>
              <w:jc w:val="center"/>
              <w:rPr>
                <w:rFonts w:ascii="Times New Roman" w:hAnsi="Times New Roman"/>
                <w:b/>
                <w:bCs/>
                <w:sz w:val="24"/>
                <w:szCs w:val="24"/>
                <w:lang w:val="ro-RO" w:eastAsia="ro-RO"/>
              </w:rPr>
            </w:pPr>
            <w:r w:rsidRPr="00C30B8F">
              <w:rPr>
                <w:rFonts w:ascii="Times New Roman" w:hAnsi="Times New Roman"/>
                <w:b/>
                <w:bCs/>
                <w:sz w:val="24"/>
                <w:szCs w:val="24"/>
                <w:lang w:val="ro-RO" w:eastAsia="ro-RO"/>
              </w:rPr>
              <w:t>Simbol cont</w:t>
            </w:r>
          </w:p>
        </w:tc>
        <w:tc>
          <w:tcPr>
            <w:tcW w:w="4231" w:type="pct"/>
            <w:tcBorders>
              <w:top w:val="single" w:sz="4" w:space="0" w:color="auto"/>
              <w:left w:val="nil"/>
              <w:bottom w:val="single" w:sz="4" w:space="0" w:color="auto"/>
              <w:right w:val="single" w:sz="4" w:space="0" w:color="auto"/>
            </w:tcBorders>
            <w:shd w:val="clear" w:color="auto" w:fill="auto"/>
            <w:noWrap/>
            <w:vAlign w:val="bottom"/>
            <w:hideMark/>
          </w:tcPr>
          <w:p w14:paraId="111E7789" w14:textId="77777777" w:rsidR="00F00EBE" w:rsidRPr="00C30B8F" w:rsidRDefault="00F00EBE" w:rsidP="00F00EBE">
            <w:pPr>
              <w:spacing w:before="0" w:after="0" w:line="240" w:lineRule="auto"/>
              <w:jc w:val="center"/>
              <w:rPr>
                <w:rFonts w:ascii="Times New Roman" w:hAnsi="Times New Roman"/>
                <w:b/>
                <w:bCs/>
                <w:sz w:val="24"/>
                <w:szCs w:val="24"/>
                <w:lang w:val="ro-RO" w:eastAsia="ro-RO"/>
              </w:rPr>
            </w:pPr>
            <w:r w:rsidRPr="00C30B8F">
              <w:rPr>
                <w:rFonts w:ascii="Times New Roman" w:hAnsi="Times New Roman"/>
                <w:b/>
                <w:bCs/>
                <w:sz w:val="24"/>
                <w:szCs w:val="24"/>
                <w:lang w:val="ro-RO" w:eastAsia="ro-RO"/>
              </w:rPr>
              <w:t xml:space="preserve"> Denumire cont</w:t>
            </w:r>
          </w:p>
        </w:tc>
      </w:tr>
      <w:tr w:rsidR="00F00EBE" w:rsidRPr="00C30B8F" w14:paraId="06109FFA"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1BA5CC97"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1012</w:t>
            </w:r>
          </w:p>
        </w:tc>
        <w:tc>
          <w:tcPr>
            <w:tcW w:w="4231" w:type="pct"/>
            <w:tcBorders>
              <w:top w:val="nil"/>
              <w:left w:val="nil"/>
              <w:bottom w:val="single" w:sz="4" w:space="0" w:color="auto"/>
              <w:right w:val="single" w:sz="4" w:space="0" w:color="auto"/>
            </w:tcBorders>
            <w:shd w:val="clear" w:color="auto" w:fill="auto"/>
            <w:noWrap/>
            <w:vAlign w:val="bottom"/>
            <w:hideMark/>
          </w:tcPr>
          <w:p w14:paraId="42A66F82" w14:textId="1D3101B7"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Capital subscris vărsat</w:t>
            </w:r>
          </w:p>
        </w:tc>
      </w:tr>
      <w:tr w:rsidR="00F00EBE" w:rsidRPr="00C30B8F" w14:paraId="659EF608"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46D5F3D1"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121</w:t>
            </w:r>
          </w:p>
        </w:tc>
        <w:tc>
          <w:tcPr>
            <w:tcW w:w="4231" w:type="pct"/>
            <w:tcBorders>
              <w:top w:val="nil"/>
              <w:left w:val="nil"/>
              <w:bottom w:val="single" w:sz="4" w:space="0" w:color="auto"/>
              <w:right w:val="single" w:sz="4" w:space="0" w:color="auto"/>
            </w:tcBorders>
            <w:shd w:val="clear" w:color="000000" w:fill="FFFFFF"/>
            <w:noWrap/>
            <w:vAlign w:val="bottom"/>
            <w:hideMark/>
          </w:tcPr>
          <w:p w14:paraId="18F76308" w14:textId="7C1B83C5"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Profit sau pierdere</w:t>
            </w:r>
          </w:p>
        </w:tc>
      </w:tr>
      <w:tr w:rsidR="00F00EBE" w:rsidRPr="00C30B8F" w14:paraId="3C15313A"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1E517FBA"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129</w:t>
            </w:r>
          </w:p>
        </w:tc>
        <w:tc>
          <w:tcPr>
            <w:tcW w:w="4231" w:type="pct"/>
            <w:tcBorders>
              <w:top w:val="nil"/>
              <w:left w:val="nil"/>
              <w:bottom w:val="single" w:sz="4" w:space="0" w:color="auto"/>
              <w:right w:val="single" w:sz="4" w:space="0" w:color="auto"/>
            </w:tcBorders>
            <w:shd w:val="clear" w:color="000000" w:fill="FFFFFF"/>
            <w:vAlign w:val="center"/>
            <w:hideMark/>
          </w:tcPr>
          <w:p w14:paraId="379DCED9" w14:textId="469B28E8"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Repartizarea profitului</w:t>
            </w:r>
          </w:p>
        </w:tc>
      </w:tr>
      <w:tr w:rsidR="00F00EBE" w:rsidRPr="00C30B8F" w14:paraId="75CB39A1"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140E421C"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105</w:t>
            </w:r>
          </w:p>
        </w:tc>
        <w:tc>
          <w:tcPr>
            <w:tcW w:w="4231" w:type="pct"/>
            <w:tcBorders>
              <w:top w:val="nil"/>
              <w:left w:val="nil"/>
              <w:bottom w:val="single" w:sz="4" w:space="0" w:color="auto"/>
              <w:right w:val="single" w:sz="4" w:space="0" w:color="auto"/>
            </w:tcBorders>
            <w:shd w:val="clear" w:color="000000" w:fill="FFFFFF"/>
            <w:vAlign w:val="center"/>
            <w:hideMark/>
          </w:tcPr>
          <w:p w14:paraId="020ADCF4" w14:textId="497D2E5D"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Rezerve din reevaluare</w:t>
            </w:r>
          </w:p>
        </w:tc>
      </w:tr>
      <w:tr w:rsidR="00F00EBE" w:rsidRPr="00C30B8F" w14:paraId="17C4DE3D"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106ED027"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1061</w:t>
            </w:r>
          </w:p>
        </w:tc>
        <w:tc>
          <w:tcPr>
            <w:tcW w:w="4231" w:type="pct"/>
            <w:tcBorders>
              <w:top w:val="nil"/>
              <w:left w:val="nil"/>
              <w:bottom w:val="single" w:sz="4" w:space="0" w:color="auto"/>
              <w:right w:val="single" w:sz="4" w:space="0" w:color="auto"/>
            </w:tcBorders>
            <w:shd w:val="clear" w:color="000000" w:fill="FFFFFF"/>
            <w:vAlign w:val="center"/>
            <w:hideMark/>
          </w:tcPr>
          <w:p w14:paraId="0634198D" w14:textId="626876B5"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Rezerve legale</w:t>
            </w:r>
          </w:p>
        </w:tc>
      </w:tr>
      <w:tr w:rsidR="00F00EBE" w:rsidRPr="00C30B8F" w14:paraId="2D86B513"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768E7D7C"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117</w:t>
            </w:r>
          </w:p>
        </w:tc>
        <w:tc>
          <w:tcPr>
            <w:tcW w:w="4231" w:type="pct"/>
            <w:tcBorders>
              <w:top w:val="nil"/>
              <w:left w:val="nil"/>
              <w:bottom w:val="single" w:sz="4" w:space="0" w:color="auto"/>
              <w:right w:val="single" w:sz="4" w:space="0" w:color="auto"/>
            </w:tcBorders>
            <w:shd w:val="clear" w:color="000000" w:fill="FFFFFF"/>
            <w:vAlign w:val="center"/>
            <w:hideMark/>
          </w:tcPr>
          <w:p w14:paraId="5370E825" w14:textId="5C9EDE2F"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Rezultat reportat</w:t>
            </w:r>
          </w:p>
        </w:tc>
      </w:tr>
      <w:tr w:rsidR="001A665A" w:rsidRPr="00C30B8F" w14:paraId="4EBDD4C2"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5D0875EF" w14:textId="3AF13070" w:rsidR="001A665A" w:rsidRPr="00C30B8F" w:rsidRDefault="001A665A"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1621</w:t>
            </w:r>
          </w:p>
        </w:tc>
        <w:tc>
          <w:tcPr>
            <w:tcW w:w="4231" w:type="pct"/>
            <w:tcBorders>
              <w:top w:val="nil"/>
              <w:left w:val="nil"/>
              <w:bottom w:val="single" w:sz="4" w:space="0" w:color="auto"/>
              <w:right w:val="single" w:sz="4" w:space="0" w:color="auto"/>
            </w:tcBorders>
            <w:shd w:val="clear" w:color="000000" w:fill="FFFFFF"/>
            <w:vAlign w:val="center"/>
          </w:tcPr>
          <w:p w14:paraId="28A14AC3" w14:textId="76B98474" w:rsidR="001A665A" w:rsidRPr="00C30B8F" w:rsidRDefault="001A665A"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Credite bancare pe termen lung</w:t>
            </w:r>
          </w:p>
        </w:tc>
      </w:tr>
      <w:tr w:rsidR="001A665A" w:rsidRPr="00C30B8F" w14:paraId="1D777C9F"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6397FFF9" w14:textId="49229199" w:rsidR="001A665A" w:rsidRPr="00C30B8F" w:rsidRDefault="001A665A"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16</w:t>
            </w:r>
            <w:r w:rsidR="00C22109" w:rsidRPr="00C30B8F">
              <w:rPr>
                <w:rFonts w:ascii="Times New Roman" w:hAnsi="Times New Roman"/>
                <w:sz w:val="24"/>
                <w:szCs w:val="24"/>
                <w:lang w:val="ro-RO" w:eastAsia="ro-RO"/>
              </w:rPr>
              <w:t>82</w:t>
            </w:r>
          </w:p>
        </w:tc>
        <w:tc>
          <w:tcPr>
            <w:tcW w:w="4231" w:type="pct"/>
            <w:tcBorders>
              <w:top w:val="nil"/>
              <w:left w:val="nil"/>
              <w:bottom w:val="single" w:sz="4" w:space="0" w:color="auto"/>
              <w:right w:val="single" w:sz="4" w:space="0" w:color="auto"/>
            </w:tcBorders>
            <w:shd w:val="clear" w:color="000000" w:fill="FFFFFF"/>
            <w:vAlign w:val="center"/>
          </w:tcPr>
          <w:p w14:paraId="5943EA11" w14:textId="73C4A9A9" w:rsidR="001A665A" w:rsidRPr="00C30B8F" w:rsidRDefault="00C22109"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 xml:space="preserve">Dobânzi aferente creditelor bancare pe termen lung    </w:t>
            </w:r>
          </w:p>
        </w:tc>
      </w:tr>
      <w:tr w:rsidR="00F00EBE" w:rsidRPr="00C30B8F" w14:paraId="67CA7983"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E1A4635"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201</w:t>
            </w:r>
          </w:p>
        </w:tc>
        <w:tc>
          <w:tcPr>
            <w:tcW w:w="4231" w:type="pct"/>
            <w:tcBorders>
              <w:top w:val="nil"/>
              <w:left w:val="nil"/>
              <w:bottom w:val="single" w:sz="4" w:space="0" w:color="auto"/>
              <w:right w:val="single" w:sz="4" w:space="0" w:color="auto"/>
            </w:tcBorders>
            <w:shd w:val="clear" w:color="000000" w:fill="FFFFFF"/>
            <w:vAlign w:val="center"/>
            <w:hideMark/>
          </w:tcPr>
          <w:p w14:paraId="110429F6" w14:textId="55BEA882"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Cheltuieli de constituire</w:t>
            </w:r>
          </w:p>
        </w:tc>
      </w:tr>
      <w:tr w:rsidR="00F00EBE" w:rsidRPr="00C30B8F" w14:paraId="6BD5A2C1"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5DA48ACD"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2801</w:t>
            </w:r>
          </w:p>
        </w:tc>
        <w:tc>
          <w:tcPr>
            <w:tcW w:w="4231" w:type="pct"/>
            <w:tcBorders>
              <w:top w:val="nil"/>
              <w:left w:val="nil"/>
              <w:bottom w:val="single" w:sz="4" w:space="0" w:color="auto"/>
              <w:right w:val="single" w:sz="4" w:space="0" w:color="auto"/>
            </w:tcBorders>
            <w:shd w:val="clear" w:color="000000" w:fill="FFFFFF"/>
            <w:vAlign w:val="center"/>
            <w:hideMark/>
          </w:tcPr>
          <w:p w14:paraId="0C6DD01D" w14:textId="0E537199"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Amortizarea cheltuielilor de constituire</w:t>
            </w:r>
          </w:p>
        </w:tc>
      </w:tr>
      <w:tr w:rsidR="00F00EBE" w:rsidRPr="00C30B8F" w14:paraId="3688D1FC"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7DD1A51E"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2111</w:t>
            </w:r>
          </w:p>
        </w:tc>
        <w:tc>
          <w:tcPr>
            <w:tcW w:w="4231" w:type="pct"/>
            <w:tcBorders>
              <w:top w:val="nil"/>
              <w:left w:val="nil"/>
              <w:bottom w:val="single" w:sz="4" w:space="0" w:color="auto"/>
              <w:right w:val="single" w:sz="4" w:space="0" w:color="auto"/>
            </w:tcBorders>
            <w:shd w:val="clear" w:color="000000" w:fill="FFFFFF"/>
            <w:vAlign w:val="center"/>
            <w:hideMark/>
          </w:tcPr>
          <w:p w14:paraId="6EB87C63" w14:textId="3239C36A"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Terenuri</w:t>
            </w:r>
          </w:p>
        </w:tc>
      </w:tr>
      <w:tr w:rsidR="00F00EBE" w:rsidRPr="00C30B8F" w14:paraId="6ADEFC88"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9EC794E"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212</w:t>
            </w:r>
          </w:p>
        </w:tc>
        <w:tc>
          <w:tcPr>
            <w:tcW w:w="4231" w:type="pct"/>
            <w:tcBorders>
              <w:top w:val="nil"/>
              <w:left w:val="nil"/>
              <w:bottom w:val="single" w:sz="4" w:space="0" w:color="auto"/>
              <w:right w:val="single" w:sz="4" w:space="0" w:color="auto"/>
            </w:tcBorders>
            <w:shd w:val="clear" w:color="000000" w:fill="FFFFFF"/>
            <w:vAlign w:val="center"/>
            <w:hideMark/>
          </w:tcPr>
          <w:p w14:paraId="3FF66720" w14:textId="77777777"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Construcții</w:t>
            </w:r>
          </w:p>
        </w:tc>
      </w:tr>
      <w:tr w:rsidR="00F00EBE" w:rsidRPr="00C30B8F" w14:paraId="6A2F2FFC"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078AD94F"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2812</w:t>
            </w:r>
          </w:p>
        </w:tc>
        <w:tc>
          <w:tcPr>
            <w:tcW w:w="4231" w:type="pct"/>
            <w:tcBorders>
              <w:top w:val="nil"/>
              <w:left w:val="nil"/>
              <w:bottom w:val="single" w:sz="4" w:space="0" w:color="auto"/>
              <w:right w:val="single" w:sz="4" w:space="0" w:color="auto"/>
            </w:tcBorders>
            <w:shd w:val="clear" w:color="000000" w:fill="FFFFFF"/>
            <w:vAlign w:val="center"/>
            <w:hideMark/>
          </w:tcPr>
          <w:p w14:paraId="74BF4E63" w14:textId="7745877D"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Amortizarea construcțiilor</w:t>
            </w:r>
            <w:r w:rsidR="005A6422" w:rsidRPr="00C30B8F">
              <w:rPr>
                <w:rFonts w:ascii="Times New Roman" w:hAnsi="Times New Roman"/>
                <w:sz w:val="24"/>
                <w:szCs w:val="24"/>
                <w:lang w:val="ro-RO" w:eastAsia="ro-RO"/>
              </w:rPr>
              <w:t xml:space="preserve"> </w:t>
            </w:r>
          </w:p>
        </w:tc>
      </w:tr>
      <w:tr w:rsidR="00F00EBE" w:rsidRPr="00C30B8F" w14:paraId="33CC7E90"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2F50D8D9"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301</w:t>
            </w:r>
          </w:p>
        </w:tc>
        <w:tc>
          <w:tcPr>
            <w:tcW w:w="4231" w:type="pct"/>
            <w:tcBorders>
              <w:top w:val="nil"/>
              <w:left w:val="nil"/>
              <w:bottom w:val="single" w:sz="4" w:space="0" w:color="auto"/>
              <w:right w:val="single" w:sz="4" w:space="0" w:color="auto"/>
            </w:tcBorders>
            <w:shd w:val="clear" w:color="000000" w:fill="FFFFFF"/>
            <w:vAlign w:val="center"/>
            <w:hideMark/>
          </w:tcPr>
          <w:p w14:paraId="4B9BD1CD" w14:textId="6D0A8243"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Materii prime</w:t>
            </w:r>
          </w:p>
        </w:tc>
      </w:tr>
      <w:tr w:rsidR="00F00EBE" w:rsidRPr="00C30B8F" w14:paraId="2A971623"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47203307"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345</w:t>
            </w:r>
          </w:p>
        </w:tc>
        <w:tc>
          <w:tcPr>
            <w:tcW w:w="4231" w:type="pct"/>
            <w:tcBorders>
              <w:top w:val="nil"/>
              <w:left w:val="nil"/>
              <w:bottom w:val="single" w:sz="4" w:space="0" w:color="auto"/>
              <w:right w:val="single" w:sz="4" w:space="0" w:color="auto"/>
            </w:tcBorders>
            <w:shd w:val="clear" w:color="000000" w:fill="FFFFFF"/>
            <w:vAlign w:val="center"/>
            <w:hideMark/>
          </w:tcPr>
          <w:p w14:paraId="39526FC8" w14:textId="47342C7D"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Produse finite</w:t>
            </w:r>
          </w:p>
        </w:tc>
      </w:tr>
      <w:tr w:rsidR="000E387E" w:rsidRPr="00C30B8F" w14:paraId="68988B27"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0E334774" w14:textId="3DB4D084" w:rsidR="000E387E" w:rsidRPr="00C30B8F" w:rsidRDefault="000E387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348</w:t>
            </w:r>
          </w:p>
        </w:tc>
        <w:tc>
          <w:tcPr>
            <w:tcW w:w="4231" w:type="pct"/>
            <w:tcBorders>
              <w:top w:val="nil"/>
              <w:left w:val="nil"/>
              <w:bottom w:val="single" w:sz="4" w:space="0" w:color="auto"/>
              <w:right w:val="single" w:sz="4" w:space="0" w:color="auto"/>
            </w:tcBorders>
            <w:shd w:val="clear" w:color="000000" w:fill="FFFFFF"/>
            <w:vAlign w:val="center"/>
          </w:tcPr>
          <w:p w14:paraId="6048EC27" w14:textId="13C8E61F" w:rsidR="000E387E" w:rsidRPr="00C30B8F" w:rsidRDefault="002A52F7"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Diferențe de preț</w:t>
            </w:r>
            <w:r w:rsidR="007130A4" w:rsidRPr="00C30B8F">
              <w:rPr>
                <w:rFonts w:ascii="Times New Roman" w:hAnsi="Times New Roman"/>
                <w:sz w:val="24"/>
                <w:szCs w:val="24"/>
                <w:lang w:val="ro-RO" w:eastAsia="ro-RO"/>
              </w:rPr>
              <w:t xml:space="preserve"> la produse</w:t>
            </w:r>
          </w:p>
        </w:tc>
      </w:tr>
      <w:tr w:rsidR="00F00EBE" w:rsidRPr="00C30B8F" w14:paraId="5ABEFF8B"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E63993C" w14:textId="3CFA830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lastRenderedPageBreak/>
              <w:t>401</w:t>
            </w:r>
          </w:p>
        </w:tc>
        <w:tc>
          <w:tcPr>
            <w:tcW w:w="4231" w:type="pct"/>
            <w:tcBorders>
              <w:top w:val="nil"/>
              <w:left w:val="nil"/>
              <w:bottom w:val="single" w:sz="4" w:space="0" w:color="auto"/>
              <w:right w:val="single" w:sz="4" w:space="0" w:color="auto"/>
            </w:tcBorders>
            <w:shd w:val="clear" w:color="000000" w:fill="FFFFFF"/>
            <w:vAlign w:val="center"/>
            <w:hideMark/>
          </w:tcPr>
          <w:p w14:paraId="0DFA69F1" w14:textId="7AA47FD4"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Furnizori</w:t>
            </w:r>
          </w:p>
        </w:tc>
      </w:tr>
      <w:tr w:rsidR="0069660F" w:rsidRPr="00C30B8F" w14:paraId="53579AE2"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24C81E6F" w14:textId="544105F9" w:rsidR="0069660F" w:rsidRPr="00C30B8F" w:rsidRDefault="0069660F"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4111</w:t>
            </w:r>
          </w:p>
        </w:tc>
        <w:tc>
          <w:tcPr>
            <w:tcW w:w="4231" w:type="pct"/>
            <w:tcBorders>
              <w:top w:val="nil"/>
              <w:left w:val="nil"/>
              <w:bottom w:val="single" w:sz="4" w:space="0" w:color="auto"/>
              <w:right w:val="single" w:sz="4" w:space="0" w:color="auto"/>
            </w:tcBorders>
            <w:shd w:val="clear" w:color="000000" w:fill="FFFFFF"/>
            <w:vAlign w:val="center"/>
          </w:tcPr>
          <w:p w14:paraId="2C444D56" w14:textId="27C70238" w:rsidR="0069660F" w:rsidRPr="00C30B8F" w:rsidRDefault="0069660F"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Clienți</w:t>
            </w:r>
          </w:p>
        </w:tc>
      </w:tr>
      <w:tr w:rsidR="00F00EBE" w:rsidRPr="00C30B8F" w14:paraId="0ABE4B7E"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6C5E4BCA"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457</w:t>
            </w:r>
          </w:p>
        </w:tc>
        <w:tc>
          <w:tcPr>
            <w:tcW w:w="4231" w:type="pct"/>
            <w:tcBorders>
              <w:top w:val="nil"/>
              <w:left w:val="nil"/>
              <w:bottom w:val="single" w:sz="4" w:space="0" w:color="auto"/>
              <w:right w:val="single" w:sz="4" w:space="0" w:color="auto"/>
            </w:tcBorders>
            <w:shd w:val="clear" w:color="000000" w:fill="FFFFFF"/>
            <w:vAlign w:val="center"/>
            <w:hideMark/>
          </w:tcPr>
          <w:p w14:paraId="788E6B7B" w14:textId="7E9D7BD4"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Dividende de plată</w:t>
            </w:r>
          </w:p>
        </w:tc>
      </w:tr>
      <w:tr w:rsidR="00F00EBE" w:rsidRPr="00C30B8F" w14:paraId="13937C70"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4162D35A"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5121</w:t>
            </w:r>
          </w:p>
        </w:tc>
        <w:tc>
          <w:tcPr>
            <w:tcW w:w="4231" w:type="pct"/>
            <w:tcBorders>
              <w:top w:val="nil"/>
              <w:left w:val="nil"/>
              <w:bottom w:val="single" w:sz="4" w:space="0" w:color="auto"/>
              <w:right w:val="single" w:sz="4" w:space="0" w:color="auto"/>
            </w:tcBorders>
            <w:shd w:val="clear" w:color="000000" w:fill="FFFFFF"/>
            <w:vAlign w:val="center"/>
            <w:hideMark/>
          </w:tcPr>
          <w:p w14:paraId="0752EE7A" w14:textId="6D7858FB"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Conturi la bănci în lei</w:t>
            </w:r>
          </w:p>
        </w:tc>
      </w:tr>
      <w:tr w:rsidR="00F00EBE" w:rsidRPr="00C30B8F" w14:paraId="186E5161"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1C199E6B"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5311</w:t>
            </w:r>
          </w:p>
        </w:tc>
        <w:tc>
          <w:tcPr>
            <w:tcW w:w="4231" w:type="pct"/>
            <w:tcBorders>
              <w:top w:val="nil"/>
              <w:left w:val="nil"/>
              <w:bottom w:val="single" w:sz="4" w:space="0" w:color="auto"/>
              <w:right w:val="single" w:sz="4" w:space="0" w:color="auto"/>
            </w:tcBorders>
            <w:shd w:val="clear" w:color="000000" w:fill="FFFFFF"/>
            <w:vAlign w:val="center"/>
            <w:hideMark/>
          </w:tcPr>
          <w:p w14:paraId="1DDF3E86" w14:textId="22C1C489"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Casa în lei</w:t>
            </w:r>
          </w:p>
        </w:tc>
      </w:tr>
      <w:tr w:rsidR="00F00EBE" w:rsidRPr="00C30B8F" w14:paraId="562D7B19"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5B34C0A4"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601</w:t>
            </w:r>
          </w:p>
        </w:tc>
        <w:tc>
          <w:tcPr>
            <w:tcW w:w="4231" w:type="pct"/>
            <w:tcBorders>
              <w:top w:val="nil"/>
              <w:left w:val="nil"/>
              <w:bottom w:val="single" w:sz="4" w:space="0" w:color="auto"/>
              <w:right w:val="single" w:sz="4" w:space="0" w:color="auto"/>
            </w:tcBorders>
            <w:shd w:val="clear" w:color="000000" w:fill="FFFFFF"/>
            <w:vAlign w:val="center"/>
            <w:hideMark/>
          </w:tcPr>
          <w:p w14:paraId="11CF3B95" w14:textId="77777777"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Cheltuieli cu materiile prime</w:t>
            </w:r>
          </w:p>
        </w:tc>
      </w:tr>
      <w:tr w:rsidR="00F00EBE" w:rsidRPr="00C30B8F" w14:paraId="555D70CB"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29D86239"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6123</w:t>
            </w:r>
          </w:p>
        </w:tc>
        <w:tc>
          <w:tcPr>
            <w:tcW w:w="4231" w:type="pct"/>
            <w:tcBorders>
              <w:top w:val="nil"/>
              <w:left w:val="nil"/>
              <w:bottom w:val="single" w:sz="4" w:space="0" w:color="auto"/>
              <w:right w:val="single" w:sz="4" w:space="0" w:color="auto"/>
            </w:tcBorders>
            <w:shd w:val="clear" w:color="000000" w:fill="FFFFFF"/>
            <w:vAlign w:val="center"/>
            <w:hideMark/>
          </w:tcPr>
          <w:p w14:paraId="6D3CED03" w14:textId="77777777"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Cheltuieli cu chiriile</w:t>
            </w:r>
          </w:p>
        </w:tc>
      </w:tr>
      <w:tr w:rsidR="001A665A" w:rsidRPr="00C30B8F" w14:paraId="420CDD2B"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tcPr>
          <w:p w14:paraId="20A3857F" w14:textId="046880B6" w:rsidR="001A665A" w:rsidRPr="00C30B8F" w:rsidRDefault="001A665A"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623</w:t>
            </w:r>
          </w:p>
        </w:tc>
        <w:tc>
          <w:tcPr>
            <w:tcW w:w="4231" w:type="pct"/>
            <w:tcBorders>
              <w:top w:val="nil"/>
              <w:left w:val="nil"/>
              <w:bottom w:val="single" w:sz="4" w:space="0" w:color="auto"/>
              <w:right w:val="single" w:sz="4" w:space="0" w:color="auto"/>
            </w:tcBorders>
            <w:shd w:val="clear" w:color="000000" w:fill="FFFFFF"/>
            <w:vAlign w:val="center"/>
          </w:tcPr>
          <w:p w14:paraId="3C451A40" w14:textId="71F3EFA8" w:rsidR="001A665A" w:rsidRPr="00C30B8F" w:rsidRDefault="001A665A" w:rsidP="001A665A">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Cheltuieli de protocol, reclamă și publicitate</w:t>
            </w:r>
          </w:p>
        </w:tc>
      </w:tr>
      <w:tr w:rsidR="00F00EBE" w:rsidRPr="00C30B8F" w14:paraId="258B2C4A"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59EF6504"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641</w:t>
            </w:r>
          </w:p>
        </w:tc>
        <w:tc>
          <w:tcPr>
            <w:tcW w:w="4231" w:type="pct"/>
            <w:tcBorders>
              <w:top w:val="nil"/>
              <w:left w:val="nil"/>
              <w:bottom w:val="single" w:sz="4" w:space="0" w:color="auto"/>
              <w:right w:val="single" w:sz="4" w:space="0" w:color="auto"/>
            </w:tcBorders>
            <w:shd w:val="clear" w:color="000000" w:fill="FFFFFF"/>
            <w:vAlign w:val="center"/>
            <w:hideMark/>
          </w:tcPr>
          <w:p w14:paraId="50033167" w14:textId="77777777"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 xml:space="preserve"> Cheltuieli cu salariile </w:t>
            </w:r>
          </w:p>
        </w:tc>
      </w:tr>
      <w:tr w:rsidR="00F00EBE" w:rsidRPr="00C30B8F" w14:paraId="75525680"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672ECDA0"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646</w:t>
            </w:r>
          </w:p>
        </w:tc>
        <w:tc>
          <w:tcPr>
            <w:tcW w:w="4231" w:type="pct"/>
            <w:tcBorders>
              <w:top w:val="nil"/>
              <w:left w:val="nil"/>
              <w:bottom w:val="single" w:sz="4" w:space="0" w:color="auto"/>
              <w:right w:val="single" w:sz="4" w:space="0" w:color="auto"/>
            </w:tcBorders>
            <w:shd w:val="clear" w:color="000000" w:fill="FFFFFF"/>
            <w:vAlign w:val="center"/>
            <w:hideMark/>
          </w:tcPr>
          <w:p w14:paraId="09935C8E" w14:textId="77777777"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Cheltuieli privind contribuția asiguratorie pentru muncă</w:t>
            </w:r>
          </w:p>
        </w:tc>
      </w:tr>
      <w:tr w:rsidR="00F34D15" w:rsidRPr="00C30B8F" w14:paraId="300C7E5C"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tcPr>
          <w:p w14:paraId="2E6E57CA" w14:textId="5737417C" w:rsidR="00F34D15" w:rsidRPr="00C30B8F" w:rsidRDefault="00F34D15"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6582</w:t>
            </w:r>
          </w:p>
        </w:tc>
        <w:tc>
          <w:tcPr>
            <w:tcW w:w="4231" w:type="pct"/>
            <w:tcBorders>
              <w:top w:val="nil"/>
              <w:left w:val="nil"/>
              <w:bottom w:val="single" w:sz="4" w:space="0" w:color="auto"/>
              <w:right w:val="single" w:sz="4" w:space="0" w:color="auto"/>
            </w:tcBorders>
            <w:shd w:val="clear" w:color="000000" w:fill="FFFFFF"/>
            <w:vAlign w:val="center"/>
          </w:tcPr>
          <w:p w14:paraId="5A2A9E6C" w14:textId="79277151" w:rsidR="00F34D15" w:rsidRPr="00C30B8F" w:rsidRDefault="00F34D15"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 xml:space="preserve"> Donații acordate</w:t>
            </w:r>
          </w:p>
        </w:tc>
      </w:tr>
      <w:tr w:rsidR="001A665A" w:rsidRPr="00C30B8F" w14:paraId="16F26C0A"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tcPr>
          <w:p w14:paraId="3BE5B1A0" w14:textId="1301C9D2" w:rsidR="001A665A" w:rsidRPr="00C30B8F" w:rsidRDefault="001A665A"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666</w:t>
            </w:r>
          </w:p>
        </w:tc>
        <w:tc>
          <w:tcPr>
            <w:tcW w:w="4231" w:type="pct"/>
            <w:tcBorders>
              <w:top w:val="nil"/>
              <w:left w:val="nil"/>
              <w:bottom w:val="single" w:sz="4" w:space="0" w:color="auto"/>
              <w:right w:val="single" w:sz="4" w:space="0" w:color="auto"/>
            </w:tcBorders>
            <w:shd w:val="clear" w:color="000000" w:fill="FFFFFF"/>
            <w:vAlign w:val="center"/>
          </w:tcPr>
          <w:p w14:paraId="75DC13D9" w14:textId="51B33F58" w:rsidR="001A665A" w:rsidRPr="00C30B8F" w:rsidRDefault="001A665A"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 xml:space="preserve"> Cheltuieli cu dobânzile</w:t>
            </w:r>
          </w:p>
        </w:tc>
      </w:tr>
      <w:tr w:rsidR="00F00EBE" w:rsidRPr="00C30B8F" w14:paraId="28EF5E3F"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noWrap/>
            <w:vAlign w:val="bottom"/>
            <w:hideMark/>
          </w:tcPr>
          <w:p w14:paraId="2F813FFA"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691</w:t>
            </w:r>
          </w:p>
        </w:tc>
        <w:tc>
          <w:tcPr>
            <w:tcW w:w="4231" w:type="pct"/>
            <w:tcBorders>
              <w:top w:val="nil"/>
              <w:left w:val="nil"/>
              <w:bottom w:val="single" w:sz="4" w:space="0" w:color="auto"/>
              <w:right w:val="single" w:sz="4" w:space="0" w:color="auto"/>
            </w:tcBorders>
            <w:shd w:val="clear" w:color="000000" w:fill="FFFFFF"/>
            <w:vAlign w:val="center"/>
            <w:hideMark/>
          </w:tcPr>
          <w:p w14:paraId="0C801697" w14:textId="474F2E5A"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 xml:space="preserve">Cheltuieli cu impozitul pe profit </w:t>
            </w:r>
          </w:p>
        </w:tc>
      </w:tr>
      <w:tr w:rsidR="00F00EBE" w:rsidRPr="00C30B8F" w14:paraId="7FA10F80"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01FF63FE"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711</w:t>
            </w:r>
          </w:p>
        </w:tc>
        <w:tc>
          <w:tcPr>
            <w:tcW w:w="4231" w:type="pct"/>
            <w:tcBorders>
              <w:top w:val="nil"/>
              <w:left w:val="nil"/>
              <w:bottom w:val="single" w:sz="4" w:space="0" w:color="auto"/>
              <w:right w:val="single" w:sz="4" w:space="0" w:color="auto"/>
            </w:tcBorders>
            <w:shd w:val="clear" w:color="000000" w:fill="FFFFFF"/>
            <w:vAlign w:val="center"/>
            <w:hideMark/>
          </w:tcPr>
          <w:p w14:paraId="3DABB73A" w14:textId="54664F25"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Venituri aferente costului producție în curs de execuție</w:t>
            </w:r>
          </w:p>
        </w:tc>
      </w:tr>
      <w:tr w:rsidR="00F00EBE" w:rsidRPr="00C30B8F" w14:paraId="1C610D28" w14:textId="77777777" w:rsidTr="00F00EBE">
        <w:trPr>
          <w:trHeight w:val="288"/>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3297B901"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6811</w:t>
            </w:r>
          </w:p>
        </w:tc>
        <w:tc>
          <w:tcPr>
            <w:tcW w:w="4231" w:type="pct"/>
            <w:tcBorders>
              <w:top w:val="nil"/>
              <w:left w:val="nil"/>
              <w:bottom w:val="single" w:sz="4" w:space="0" w:color="auto"/>
              <w:right w:val="single" w:sz="4" w:space="0" w:color="auto"/>
            </w:tcBorders>
            <w:shd w:val="clear" w:color="000000" w:fill="FFFFFF"/>
            <w:vAlign w:val="center"/>
            <w:hideMark/>
          </w:tcPr>
          <w:p w14:paraId="01A119A2" w14:textId="750124CF"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Cheltuieli</w:t>
            </w:r>
            <w:r w:rsidR="005A6422" w:rsidRPr="00C30B8F">
              <w:rPr>
                <w:rFonts w:ascii="Times New Roman" w:hAnsi="Times New Roman"/>
                <w:sz w:val="24"/>
                <w:szCs w:val="24"/>
                <w:lang w:val="ro-RO" w:eastAsia="ro-RO"/>
              </w:rPr>
              <w:t xml:space="preserve"> </w:t>
            </w:r>
            <w:r w:rsidRPr="00C30B8F">
              <w:rPr>
                <w:rFonts w:ascii="Times New Roman" w:hAnsi="Times New Roman"/>
                <w:sz w:val="24"/>
                <w:szCs w:val="24"/>
                <w:lang w:val="ro-RO" w:eastAsia="ro-RO"/>
              </w:rPr>
              <w:t>de exploatare privind</w:t>
            </w:r>
            <w:r w:rsidR="005A6422" w:rsidRPr="00C30B8F">
              <w:rPr>
                <w:rFonts w:ascii="Times New Roman" w:hAnsi="Times New Roman"/>
                <w:sz w:val="24"/>
                <w:szCs w:val="24"/>
                <w:lang w:val="ro-RO" w:eastAsia="ro-RO"/>
              </w:rPr>
              <w:t xml:space="preserve"> </w:t>
            </w:r>
            <w:r w:rsidRPr="00C30B8F">
              <w:rPr>
                <w:rFonts w:ascii="Times New Roman" w:hAnsi="Times New Roman"/>
                <w:sz w:val="24"/>
                <w:szCs w:val="24"/>
                <w:lang w:val="ro-RO" w:eastAsia="ro-RO"/>
              </w:rPr>
              <w:t>amortizarea imobilizărilor</w:t>
            </w:r>
          </w:p>
        </w:tc>
      </w:tr>
      <w:tr w:rsidR="00F00EBE" w:rsidRPr="00C30B8F" w14:paraId="6C5C4E78" w14:textId="77777777" w:rsidTr="00F00EBE">
        <w:trPr>
          <w:trHeight w:val="288"/>
        </w:trPr>
        <w:tc>
          <w:tcPr>
            <w:tcW w:w="769" w:type="pct"/>
            <w:tcBorders>
              <w:top w:val="nil"/>
              <w:left w:val="single" w:sz="4" w:space="0" w:color="auto"/>
              <w:bottom w:val="single" w:sz="4" w:space="0" w:color="auto"/>
              <w:right w:val="single" w:sz="4" w:space="0" w:color="auto"/>
            </w:tcBorders>
            <w:shd w:val="clear" w:color="auto" w:fill="auto"/>
            <w:vAlign w:val="center"/>
            <w:hideMark/>
          </w:tcPr>
          <w:p w14:paraId="52427EF0" w14:textId="77777777" w:rsidR="00F00EBE" w:rsidRPr="00C30B8F" w:rsidRDefault="00F00EBE" w:rsidP="00F00EBE">
            <w:pPr>
              <w:spacing w:before="0" w:after="0" w:line="240" w:lineRule="auto"/>
              <w:jc w:val="right"/>
              <w:rPr>
                <w:rFonts w:ascii="Times New Roman" w:hAnsi="Times New Roman"/>
                <w:sz w:val="24"/>
                <w:szCs w:val="24"/>
                <w:lang w:val="ro-RO" w:eastAsia="ro-RO"/>
              </w:rPr>
            </w:pPr>
            <w:r w:rsidRPr="00C30B8F">
              <w:rPr>
                <w:rFonts w:ascii="Times New Roman" w:hAnsi="Times New Roman"/>
                <w:sz w:val="24"/>
                <w:szCs w:val="24"/>
                <w:lang w:val="ro-RO" w:eastAsia="ro-RO"/>
              </w:rPr>
              <w:t>7015</w:t>
            </w:r>
          </w:p>
        </w:tc>
        <w:tc>
          <w:tcPr>
            <w:tcW w:w="4231" w:type="pct"/>
            <w:tcBorders>
              <w:top w:val="nil"/>
              <w:left w:val="nil"/>
              <w:bottom w:val="single" w:sz="4" w:space="0" w:color="auto"/>
              <w:right w:val="single" w:sz="4" w:space="0" w:color="auto"/>
            </w:tcBorders>
            <w:shd w:val="clear" w:color="000000" w:fill="FFFFFF"/>
            <w:vAlign w:val="center"/>
            <w:hideMark/>
          </w:tcPr>
          <w:p w14:paraId="5C0CA67F" w14:textId="43B21AFA" w:rsidR="00F00EBE" w:rsidRPr="00C30B8F" w:rsidRDefault="00F00EBE" w:rsidP="00F00EBE">
            <w:pPr>
              <w:spacing w:before="0" w:after="0" w:line="240" w:lineRule="auto"/>
              <w:rPr>
                <w:rFonts w:ascii="Times New Roman" w:hAnsi="Times New Roman"/>
                <w:sz w:val="24"/>
                <w:szCs w:val="24"/>
                <w:lang w:val="ro-RO" w:eastAsia="ro-RO"/>
              </w:rPr>
            </w:pPr>
            <w:r w:rsidRPr="00C30B8F">
              <w:rPr>
                <w:rFonts w:ascii="Times New Roman" w:hAnsi="Times New Roman"/>
                <w:sz w:val="24"/>
                <w:szCs w:val="24"/>
                <w:lang w:val="ro-RO" w:eastAsia="ro-RO"/>
              </w:rPr>
              <w:t>Venituri din vânzarea produselor finite</w:t>
            </w:r>
          </w:p>
        </w:tc>
      </w:tr>
    </w:tbl>
    <w:p w14:paraId="04C85240" w14:textId="77777777" w:rsidR="00E711DE" w:rsidRPr="00C30B8F" w:rsidRDefault="00E711DE" w:rsidP="00E711DE">
      <w:pPr>
        <w:tabs>
          <w:tab w:val="left" w:pos="284"/>
        </w:tabs>
        <w:spacing w:before="0" w:after="0" w:line="360" w:lineRule="auto"/>
        <w:ind w:left="360"/>
        <w:jc w:val="both"/>
        <w:rPr>
          <w:rFonts w:ascii="Times New Roman" w:hAnsi="Times New Roman"/>
          <w:sz w:val="12"/>
          <w:szCs w:val="12"/>
          <w:lang w:val="ro-RO"/>
        </w:rPr>
      </w:pPr>
    </w:p>
    <w:p w14:paraId="06570B90" w14:textId="009E7C21" w:rsidR="00956702" w:rsidRPr="00C30B8F" w:rsidRDefault="00956702" w:rsidP="00A335EF">
      <w:pPr>
        <w:numPr>
          <w:ilvl w:val="0"/>
          <w:numId w:val="2"/>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 xml:space="preserve"> Societatea a raportat până în anul 2022 potrivit OMFP nr. 1.802/2014 și a stabilit că</w:t>
      </w:r>
      <w:r w:rsidR="00F00EBE" w:rsidRPr="00C30B8F">
        <w:rPr>
          <w:rFonts w:ascii="Times New Roman" w:hAnsi="Times New Roman"/>
          <w:sz w:val="24"/>
          <w:szCs w:val="24"/>
          <w:lang w:val="ro-RO"/>
        </w:rPr>
        <w:t xml:space="preserve"> </w:t>
      </w:r>
      <w:r w:rsidRPr="00C30B8F">
        <w:rPr>
          <w:rFonts w:ascii="Times New Roman" w:hAnsi="Times New Roman"/>
          <w:i/>
          <w:iCs/>
          <w:sz w:val="24"/>
          <w:szCs w:val="24"/>
          <w:lang w:val="ro-RO"/>
        </w:rPr>
        <w:t>data trecerii la IFRS</w:t>
      </w:r>
      <w:r w:rsidRPr="00C30B8F">
        <w:rPr>
          <w:rFonts w:ascii="Times New Roman" w:hAnsi="Times New Roman"/>
          <w:sz w:val="24"/>
          <w:szCs w:val="24"/>
          <w:lang w:val="ro-RO"/>
        </w:rPr>
        <w:t xml:space="preserve"> este </w:t>
      </w:r>
      <w:r w:rsidR="00F00EBE" w:rsidRPr="00C30B8F">
        <w:rPr>
          <w:rFonts w:ascii="Times New Roman" w:hAnsi="Times New Roman"/>
          <w:sz w:val="24"/>
          <w:szCs w:val="24"/>
          <w:lang w:val="ro-RO"/>
        </w:rPr>
        <w:t>01.01.2023</w:t>
      </w:r>
      <w:r w:rsidR="000D5A00" w:rsidRPr="00C30B8F">
        <w:rPr>
          <w:rFonts w:ascii="Times New Roman" w:hAnsi="Times New Roman"/>
          <w:sz w:val="24"/>
          <w:szCs w:val="24"/>
          <w:lang w:val="ro-RO"/>
        </w:rPr>
        <w:t>.</w:t>
      </w:r>
    </w:p>
    <w:p w14:paraId="47C9B547" w14:textId="11129B9E" w:rsidR="00A335EF" w:rsidRPr="00C30B8F" w:rsidRDefault="005A6422" w:rsidP="0025418A">
      <w:pPr>
        <w:numPr>
          <w:ilvl w:val="0"/>
          <w:numId w:val="2"/>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 xml:space="preserve"> </w:t>
      </w:r>
      <w:r w:rsidR="00F00EBE" w:rsidRPr="00C30B8F">
        <w:rPr>
          <w:rFonts w:ascii="Times New Roman" w:hAnsi="Times New Roman"/>
          <w:sz w:val="24"/>
          <w:szCs w:val="24"/>
          <w:lang w:val="ro-RO"/>
        </w:rPr>
        <w:t>În plus, se cunosc următoarele informații:</w:t>
      </w:r>
    </w:p>
    <w:p w14:paraId="6BCE7198" w14:textId="18ACD7BE" w:rsidR="00EB0F5D" w:rsidRPr="00C30B8F" w:rsidRDefault="00EB0F5D" w:rsidP="00F00EBE">
      <w:pPr>
        <w:numPr>
          <w:ilvl w:val="1"/>
          <w:numId w:val="2"/>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Societatea s-a constituit la data de 31.12.2021 și are ca politică contabilă (potrivit OMFP 1802/2014) amortizarea cheltuielilor de constituire pe o perioadă de 5 ani.</w:t>
      </w:r>
      <w:r w:rsidR="00BB38AD" w:rsidRPr="00C30B8F">
        <w:rPr>
          <w:rFonts w:ascii="Times New Roman" w:hAnsi="Times New Roman"/>
          <w:sz w:val="24"/>
          <w:szCs w:val="24"/>
          <w:lang w:val="ro-RO"/>
        </w:rPr>
        <w:t xml:space="preserve"> În conformitate cu referențialul IFRS, societatea aplică prevederile IAS 38 </w:t>
      </w:r>
      <w:r w:rsidR="00BB38AD" w:rsidRPr="00C30B8F">
        <w:rPr>
          <w:rFonts w:ascii="Times New Roman" w:hAnsi="Times New Roman"/>
          <w:i/>
          <w:iCs/>
          <w:sz w:val="24"/>
          <w:szCs w:val="24"/>
          <w:lang w:val="ro-RO"/>
        </w:rPr>
        <w:t>Imobilizări necorporale.</w:t>
      </w:r>
    </w:p>
    <w:p w14:paraId="033B9329" w14:textId="569390E2" w:rsidR="00EB0F5D" w:rsidRPr="00C30B8F" w:rsidRDefault="00EB0F5D" w:rsidP="00F00EBE">
      <w:pPr>
        <w:numPr>
          <w:ilvl w:val="1"/>
          <w:numId w:val="2"/>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Rezervele din reevaluare sunt aferente terenului reevaluat la data de 31 decembrie 2022.</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În urma reevaluării efectuate la data de 31 decembrie 2023 se constată o diminuare a</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valorii</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cu</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10% mai mare decât valoarea rezervelor din reevaluare existente. În urma reevaluării efectuate la data de 31 decembrie 2024 se constată o</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creștere</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a</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valorii</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cu</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20% mai mare decât</w:t>
      </w:r>
      <w:r w:rsidR="00CD1869" w:rsidRPr="00C30B8F">
        <w:rPr>
          <w:rFonts w:ascii="Times New Roman" w:hAnsi="Times New Roman"/>
          <w:sz w:val="24"/>
          <w:szCs w:val="24"/>
          <w:lang w:val="ro-RO"/>
        </w:rPr>
        <w:t xml:space="preserve"> diminuarea</w:t>
      </w:r>
      <w:r w:rsidRPr="00C30B8F">
        <w:rPr>
          <w:rFonts w:ascii="Times New Roman" w:hAnsi="Times New Roman"/>
          <w:sz w:val="24"/>
          <w:szCs w:val="24"/>
          <w:lang w:val="ro-RO"/>
        </w:rPr>
        <w:t xml:space="preserve"> recunoscută anterior.</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Reevaluarea este recunoscută similar</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atât referențialului contabil</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național cât și internațional.</w:t>
      </w:r>
    </w:p>
    <w:p w14:paraId="5514A6CC" w14:textId="469299A9" w:rsidR="00715A5C" w:rsidRPr="00C30B8F" w:rsidRDefault="002D1160" w:rsidP="00715A5C">
      <w:pPr>
        <w:numPr>
          <w:ilvl w:val="1"/>
          <w:numId w:val="2"/>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 xml:space="preserve"> Cheltuielile cu chiria sunt pentru un utilaj închiriat, începând cu data de 01.01.2022, pe</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o perioadă de 3 ani.</w:t>
      </w:r>
      <w:r w:rsidR="005A6422" w:rsidRPr="00C30B8F">
        <w:rPr>
          <w:rFonts w:ascii="Times New Roman" w:hAnsi="Times New Roman"/>
          <w:sz w:val="24"/>
          <w:szCs w:val="24"/>
          <w:lang w:val="ro-RO"/>
        </w:rPr>
        <w:t xml:space="preserve"> </w:t>
      </w:r>
      <w:r w:rsidR="00BB38AD" w:rsidRPr="00C30B8F">
        <w:rPr>
          <w:rFonts w:ascii="Times New Roman" w:hAnsi="Times New Roman"/>
          <w:sz w:val="24"/>
          <w:szCs w:val="24"/>
          <w:lang w:val="ro-RO"/>
        </w:rPr>
        <w:t>În conformitate cu referențialul IFRS, societatea va aplica</w:t>
      </w:r>
      <w:r w:rsidR="005A6422" w:rsidRPr="00C30B8F">
        <w:rPr>
          <w:rFonts w:ascii="Times New Roman" w:hAnsi="Times New Roman"/>
          <w:sz w:val="24"/>
          <w:szCs w:val="24"/>
          <w:lang w:val="ro-RO"/>
        </w:rPr>
        <w:t xml:space="preserve"> </w:t>
      </w:r>
      <w:r w:rsidR="00BB38AD" w:rsidRPr="00C30B8F">
        <w:rPr>
          <w:rFonts w:ascii="Times New Roman" w:hAnsi="Times New Roman"/>
          <w:sz w:val="24"/>
          <w:szCs w:val="24"/>
          <w:lang w:val="ro-RO"/>
        </w:rPr>
        <w:t>prevederile IFRS 16 Contracte de leasing.</w:t>
      </w:r>
      <w:r w:rsidR="005A6422" w:rsidRPr="00C30B8F">
        <w:rPr>
          <w:rFonts w:ascii="Times New Roman" w:hAnsi="Times New Roman"/>
          <w:sz w:val="24"/>
          <w:szCs w:val="24"/>
          <w:lang w:val="ro-RO"/>
        </w:rPr>
        <w:t xml:space="preserve"> </w:t>
      </w:r>
      <w:r w:rsidR="00BB38AD" w:rsidRPr="00C30B8F">
        <w:rPr>
          <w:rFonts w:ascii="Times New Roman" w:hAnsi="Times New Roman"/>
          <w:sz w:val="24"/>
          <w:szCs w:val="24"/>
          <w:lang w:val="ro-RO"/>
        </w:rPr>
        <w:t>În acest sens</w:t>
      </w:r>
      <w:r w:rsidR="000E387E" w:rsidRPr="00C30B8F">
        <w:rPr>
          <w:rFonts w:ascii="Times New Roman" w:hAnsi="Times New Roman"/>
          <w:sz w:val="24"/>
          <w:szCs w:val="24"/>
          <w:lang w:val="ro-RO"/>
        </w:rPr>
        <w:t xml:space="preserve"> se consideră că </w:t>
      </w:r>
      <w:r w:rsidR="00715A5C" w:rsidRPr="00C30B8F">
        <w:rPr>
          <w:rFonts w:ascii="Times New Roman" w:hAnsi="Times New Roman"/>
          <w:sz w:val="24"/>
          <w:szCs w:val="24"/>
          <w:lang w:val="ro-RO"/>
        </w:rPr>
        <w:t>plățile sunt făcute anual (la sfârșitul anului), iar rata dobânzii implicite este de:</w:t>
      </w:r>
    </w:p>
    <w:p w14:paraId="7A958591" w14:textId="263D79C4" w:rsidR="00715A5C" w:rsidRPr="00C30B8F" w:rsidRDefault="00715A5C" w:rsidP="00715A5C">
      <w:pPr>
        <w:pStyle w:val="Listparagraf"/>
        <w:numPr>
          <w:ilvl w:val="2"/>
          <w:numId w:val="2"/>
        </w:numPr>
        <w:tabs>
          <w:tab w:val="left" w:pos="284"/>
        </w:tabs>
        <w:spacing w:before="0" w:after="0" w:line="360" w:lineRule="auto"/>
        <w:jc w:val="both"/>
        <w:rPr>
          <w:rFonts w:ascii="Times New Roman" w:hAnsi="Times New Roman"/>
          <w:i/>
          <w:iCs/>
          <w:sz w:val="24"/>
          <w:szCs w:val="24"/>
          <w:lang w:val="ro-RO"/>
        </w:rPr>
      </w:pPr>
      <w:r w:rsidRPr="00C30B8F">
        <w:rPr>
          <w:rFonts w:ascii="Times New Roman" w:hAnsi="Times New Roman"/>
          <w:sz w:val="24"/>
          <w:szCs w:val="24"/>
          <w:lang w:val="ro-RO"/>
        </w:rPr>
        <w:t>6%</w:t>
      </w:r>
      <w:r w:rsidRPr="00C30B8F">
        <w:rPr>
          <w:rFonts w:ascii="Times New Roman" w:hAnsi="Times New Roman"/>
          <w:b/>
          <w:bCs/>
          <w:sz w:val="24"/>
          <w:szCs w:val="24"/>
          <w:lang w:val="ro-RO"/>
        </w:rPr>
        <w:t xml:space="preserve"> </w:t>
      </w:r>
      <w:r w:rsidRPr="00C30B8F">
        <w:rPr>
          <w:rFonts w:ascii="Times New Roman" w:hAnsi="Times New Roman"/>
          <w:b/>
          <w:bCs/>
          <w:color w:val="00B0F0"/>
          <w:sz w:val="24"/>
          <w:szCs w:val="24"/>
          <w:lang w:val="ro-RO"/>
        </w:rPr>
        <w:t>-</w:t>
      </w:r>
      <w:r w:rsidRPr="00C30B8F">
        <w:rPr>
          <w:rFonts w:ascii="Times New Roman" w:hAnsi="Times New Roman"/>
          <w:i/>
          <w:iCs/>
          <w:sz w:val="24"/>
          <w:szCs w:val="24"/>
          <w:lang w:val="ro-RO"/>
        </w:rPr>
        <w:t xml:space="preserve"> </w:t>
      </w:r>
      <w:r w:rsidRPr="00C30B8F">
        <w:rPr>
          <w:rFonts w:ascii="Times New Roman" w:hAnsi="Times New Roman"/>
          <w:b/>
          <w:bCs/>
          <w:color w:val="00B0F0"/>
          <w:sz w:val="24"/>
          <w:szCs w:val="24"/>
          <w:lang w:val="ro-RO"/>
        </w:rPr>
        <w:t xml:space="preserve">Cazurile 2, </w:t>
      </w:r>
      <w:r w:rsidR="00082254" w:rsidRPr="00C30B8F">
        <w:rPr>
          <w:rFonts w:ascii="Times New Roman" w:hAnsi="Times New Roman"/>
          <w:b/>
          <w:bCs/>
          <w:color w:val="00B0F0"/>
          <w:sz w:val="24"/>
          <w:szCs w:val="24"/>
          <w:lang w:val="ro-RO"/>
        </w:rPr>
        <w:t>5</w:t>
      </w:r>
      <w:r w:rsidRPr="00C30B8F">
        <w:rPr>
          <w:rFonts w:ascii="Times New Roman" w:hAnsi="Times New Roman"/>
          <w:b/>
          <w:bCs/>
          <w:color w:val="00B0F0"/>
          <w:sz w:val="24"/>
          <w:szCs w:val="24"/>
          <w:lang w:val="ro-RO"/>
        </w:rPr>
        <w:t xml:space="preserve"> </w:t>
      </w:r>
      <w:r w:rsidRPr="00C30B8F">
        <w:rPr>
          <w:rFonts w:ascii="Times New Roman" w:hAnsi="Times New Roman"/>
          <w:sz w:val="24"/>
          <w:szCs w:val="24"/>
          <w:lang w:val="ro-RO"/>
        </w:rPr>
        <w:t>și</w:t>
      </w:r>
      <w:r w:rsidRPr="00C30B8F">
        <w:rPr>
          <w:rFonts w:ascii="Times New Roman" w:hAnsi="Times New Roman"/>
          <w:b/>
          <w:bCs/>
          <w:color w:val="00B0F0"/>
          <w:sz w:val="24"/>
          <w:szCs w:val="24"/>
          <w:lang w:val="ro-RO"/>
        </w:rPr>
        <w:t xml:space="preserve"> </w:t>
      </w:r>
      <w:r w:rsidR="00082254" w:rsidRPr="00C30B8F">
        <w:rPr>
          <w:rFonts w:ascii="Times New Roman" w:hAnsi="Times New Roman"/>
          <w:b/>
          <w:bCs/>
          <w:color w:val="00B0F0"/>
          <w:sz w:val="24"/>
          <w:szCs w:val="24"/>
          <w:lang w:val="ro-RO"/>
        </w:rPr>
        <w:t>6</w:t>
      </w:r>
    </w:p>
    <w:p w14:paraId="55320AD4" w14:textId="6C8E3803" w:rsidR="00715A5C" w:rsidRPr="00C30B8F" w:rsidRDefault="00715A5C" w:rsidP="00715A5C">
      <w:pPr>
        <w:pStyle w:val="Listparagraf"/>
        <w:numPr>
          <w:ilvl w:val="2"/>
          <w:numId w:val="2"/>
        </w:numPr>
        <w:tabs>
          <w:tab w:val="left" w:pos="284"/>
        </w:tabs>
        <w:spacing w:before="0" w:after="0" w:line="360" w:lineRule="auto"/>
        <w:jc w:val="both"/>
        <w:rPr>
          <w:rFonts w:ascii="Times New Roman" w:hAnsi="Times New Roman"/>
          <w:i/>
          <w:iCs/>
          <w:sz w:val="24"/>
          <w:szCs w:val="24"/>
          <w:lang w:val="ro-RO"/>
        </w:rPr>
      </w:pPr>
      <w:r w:rsidRPr="00C30B8F">
        <w:rPr>
          <w:rFonts w:ascii="Times New Roman" w:hAnsi="Times New Roman"/>
          <w:sz w:val="24"/>
          <w:szCs w:val="24"/>
          <w:lang w:val="ro-RO"/>
        </w:rPr>
        <w:t>8 %</w:t>
      </w:r>
      <w:r w:rsidRPr="00C30B8F">
        <w:rPr>
          <w:rFonts w:ascii="Times New Roman" w:hAnsi="Times New Roman"/>
          <w:b/>
          <w:bCs/>
          <w:sz w:val="24"/>
          <w:szCs w:val="24"/>
          <w:lang w:val="ro-RO"/>
        </w:rPr>
        <w:t xml:space="preserve"> </w:t>
      </w:r>
      <w:r w:rsidRPr="00C30B8F">
        <w:rPr>
          <w:rFonts w:ascii="Times New Roman" w:hAnsi="Times New Roman"/>
          <w:b/>
          <w:bCs/>
          <w:color w:val="00B0F0"/>
          <w:sz w:val="24"/>
          <w:szCs w:val="24"/>
          <w:lang w:val="ro-RO"/>
        </w:rPr>
        <w:t>-</w:t>
      </w:r>
      <w:r w:rsidRPr="00C30B8F">
        <w:rPr>
          <w:rFonts w:ascii="Times New Roman" w:hAnsi="Times New Roman"/>
          <w:i/>
          <w:iCs/>
          <w:sz w:val="24"/>
          <w:szCs w:val="24"/>
          <w:lang w:val="ro-RO"/>
        </w:rPr>
        <w:t xml:space="preserve"> </w:t>
      </w:r>
      <w:r w:rsidRPr="00C30B8F">
        <w:rPr>
          <w:rFonts w:ascii="Times New Roman" w:hAnsi="Times New Roman"/>
          <w:b/>
          <w:bCs/>
          <w:color w:val="00B0F0"/>
          <w:sz w:val="24"/>
          <w:szCs w:val="24"/>
          <w:lang w:val="ro-RO"/>
        </w:rPr>
        <w:t xml:space="preserve">Cazurile 1, 3 </w:t>
      </w:r>
      <w:r w:rsidRPr="00C30B8F">
        <w:rPr>
          <w:rFonts w:ascii="Times New Roman" w:hAnsi="Times New Roman"/>
          <w:sz w:val="24"/>
          <w:szCs w:val="24"/>
          <w:lang w:val="ro-RO"/>
        </w:rPr>
        <w:t>și</w:t>
      </w:r>
      <w:r w:rsidRPr="00C30B8F">
        <w:rPr>
          <w:rFonts w:ascii="Times New Roman" w:hAnsi="Times New Roman"/>
          <w:b/>
          <w:bCs/>
          <w:color w:val="00B0F0"/>
          <w:sz w:val="24"/>
          <w:szCs w:val="24"/>
          <w:lang w:val="ro-RO"/>
        </w:rPr>
        <w:t xml:space="preserve"> </w:t>
      </w:r>
      <w:r w:rsidR="00082254" w:rsidRPr="00C30B8F">
        <w:rPr>
          <w:rFonts w:ascii="Times New Roman" w:hAnsi="Times New Roman"/>
          <w:b/>
          <w:bCs/>
          <w:color w:val="00B0F0"/>
          <w:sz w:val="24"/>
          <w:szCs w:val="24"/>
          <w:lang w:val="ro-RO"/>
        </w:rPr>
        <w:t>4</w:t>
      </w:r>
    </w:p>
    <w:p w14:paraId="5689AC0B" w14:textId="6D708C4F" w:rsidR="00A30D47" w:rsidRPr="00C30B8F" w:rsidRDefault="00A30D47" w:rsidP="00A30D47">
      <w:pPr>
        <w:numPr>
          <w:ilvl w:val="1"/>
          <w:numId w:val="2"/>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lastRenderedPageBreak/>
        <w:t>Creditul bancar pe termen lung a fost contractat pe 31 decembrie 2021 în vederea achiziționării unei clădiri. Valoarea creditului bancar, perioada și rata dobânzii va fi stabilită de fiecare stagiar. Nu există diferențe de tratament contabil între cele două referențiale contabile.</w:t>
      </w:r>
    </w:p>
    <w:p w14:paraId="74EFE68B" w14:textId="49568DFE" w:rsidR="00A30D47" w:rsidRPr="00C30B8F" w:rsidRDefault="00A30D47" w:rsidP="00A30D47">
      <w:pPr>
        <w:numPr>
          <w:ilvl w:val="1"/>
          <w:numId w:val="2"/>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 xml:space="preserve">Clădirea deținută a fost achiziționată pe data de 31 decembrie 2021 și este folosită ca sediu administrativ. Potrivit OMFP 1802/2014, aceasta este amortizată liniar, pe o perioadă de </w:t>
      </w:r>
      <w:r w:rsidR="00CD1869" w:rsidRPr="00C30B8F">
        <w:rPr>
          <w:rFonts w:ascii="Times New Roman" w:hAnsi="Times New Roman"/>
          <w:sz w:val="24"/>
          <w:szCs w:val="24"/>
          <w:lang w:val="ro-RO"/>
        </w:rPr>
        <w:t>4</w:t>
      </w:r>
      <w:r w:rsidRPr="00C30B8F">
        <w:rPr>
          <w:rFonts w:ascii="Times New Roman" w:hAnsi="Times New Roman"/>
          <w:sz w:val="24"/>
          <w:szCs w:val="24"/>
          <w:lang w:val="ro-RO"/>
        </w:rPr>
        <w:t>0 ani, prin metoda liniară (de acest aspect se va ține cont și la stabilirea soldurilor inițiale). După trecerea la IFRS, se utilizează tot metoda de amortizare liniară și aceeași durată de utilizare, dar se estimează o valoare reziduală de 10% din costul de achiziție ales.</w:t>
      </w:r>
    </w:p>
    <w:p w14:paraId="388FAA0F" w14:textId="3D205F7A" w:rsidR="00EB595A" w:rsidRPr="00C30B8F" w:rsidRDefault="000E387E" w:rsidP="008717A3">
      <w:pPr>
        <w:numPr>
          <w:ilvl w:val="1"/>
          <w:numId w:val="2"/>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 xml:space="preserve"> </w:t>
      </w:r>
      <w:r w:rsidR="008717A3" w:rsidRPr="00C30B8F">
        <w:rPr>
          <w:rFonts w:ascii="Times New Roman" w:hAnsi="Times New Roman"/>
          <w:sz w:val="24"/>
          <w:szCs w:val="24"/>
          <w:lang w:val="ro-RO"/>
        </w:rPr>
        <w:t>La data de 01.</w:t>
      </w:r>
      <w:r w:rsidR="007130A4" w:rsidRPr="00C30B8F">
        <w:rPr>
          <w:rFonts w:ascii="Times New Roman" w:hAnsi="Times New Roman"/>
          <w:sz w:val="24"/>
          <w:szCs w:val="24"/>
          <w:lang w:val="ro-RO"/>
        </w:rPr>
        <w:t xml:space="preserve">01. </w:t>
      </w:r>
      <w:r w:rsidR="008717A3" w:rsidRPr="00C30B8F">
        <w:rPr>
          <w:rFonts w:ascii="Times New Roman" w:hAnsi="Times New Roman"/>
          <w:sz w:val="24"/>
          <w:szCs w:val="24"/>
          <w:lang w:val="ro-RO"/>
        </w:rPr>
        <w:t>2024</w:t>
      </w:r>
      <w:r w:rsidR="005A6422" w:rsidRPr="00C30B8F">
        <w:rPr>
          <w:rFonts w:ascii="Times New Roman" w:hAnsi="Times New Roman"/>
          <w:sz w:val="24"/>
          <w:szCs w:val="24"/>
          <w:lang w:val="ro-RO"/>
        </w:rPr>
        <w:t xml:space="preserve"> </w:t>
      </w:r>
      <w:r w:rsidR="008717A3" w:rsidRPr="00C30B8F">
        <w:rPr>
          <w:rFonts w:ascii="Times New Roman" w:hAnsi="Times New Roman"/>
          <w:sz w:val="24"/>
          <w:szCs w:val="24"/>
          <w:lang w:val="ro-RO"/>
        </w:rPr>
        <w:t xml:space="preserve">societatea decide să închirieze </w:t>
      </w:r>
      <w:r w:rsidR="004101F6" w:rsidRPr="00C30B8F">
        <w:rPr>
          <w:rFonts w:ascii="Times New Roman" w:hAnsi="Times New Roman"/>
          <w:sz w:val="24"/>
          <w:szCs w:val="24"/>
          <w:lang w:val="ro-RO"/>
        </w:rPr>
        <w:t>8</w:t>
      </w:r>
      <w:r w:rsidR="008717A3" w:rsidRPr="00C30B8F">
        <w:rPr>
          <w:rFonts w:ascii="Times New Roman" w:hAnsi="Times New Roman"/>
          <w:sz w:val="24"/>
          <w:szCs w:val="24"/>
          <w:lang w:val="ro-RO"/>
        </w:rPr>
        <w:t>0% din spațiu</w:t>
      </w:r>
      <w:r w:rsidR="00EB595A" w:rsidRPr="00C30B8F">
        <w:rPr>
          <w:rFonts w:ascii="Times New Roman" w:hAnsi="Times New Roman"/>
          <w:sz w:val="24"/>
          <w:szCs w:val="24"/>
          <w:lang w:val="ro-RO"/>
        </w:rPr>
        <w:t>l clădirii</w:t>
      </w:r>
      <w:r w:rsidR="008717A3" w:rsidRPr="00C30B8F">
        <w:rPr>
          <w:rFonts w:ascii="Times New Roman" w:hAnsi="Times New Roman"/>
          <w:sz w:val="24"/>
          <w:szCs w:val="24"/>
          <w:lang w:val="ro-RO"/>
        </w:rPr>
        <w:t xml:space="preserve"> unei alte</w:t>
      </w:r>
      <w:r w:rsidR="005A6422" w:rsidRPr="00C30B8F">
        <w:rPr>
          <w:rFonts w:ascii="Times New Roman" w:hAnsi="Times New Roman"/>
          <w:sz w:val="24"/>
          <w:szCs w:val="24"/>
          <w:lang w:val="ro-RO"/>
        </w:rPr>
        <w:t xml:space="preserve"> </w:t>
      </w:r>
      <w:r w:rsidR="008717A3" w:rsidRPr="00C30B8F">
        <w:rPr>
          <w:rFonts w:ascii="Times New Roman" w:hAnsi="Times New Roman"/>
          <w:sz w:val="24"/>
          <w:szCs w:val="24"/>
          <w:lang w:val="ro-RO"/>
        </w:rPr>
        <w:t>societăți.</w:t>
      </w:r>
      <w:r w:rsidR="005A6422" w:rsidRPr="00C30B8F">
        <w:rPr>
          <w:rFonts w:ascii="Times New Roman" w:hAnsi="Times New Roman"/>
          <w:sz w:val="24"/>
          <w:szCs w:val="24"/>
          <w:lang w:val="ro-RO"/>
        </w:rPr>
        <w:t xml:space="preserve"> </w:t>
      </w:r>
      <w:r w:rsidR="007130A4" w:rsidRPr="00C30B8F">
        <w:rPr>
          <w:rFonts w:ascii="Times New Roman" w:hAnsi="Times New Roman"/>
          <w:sz w:val="24"/>
          <w:szCs w:val="24"/>
          <w:lang w:val="ro-RO"/>
        </w:rPr>
        <w:t xml:space="preserve">Potrivit OMFP 1802/2014 </w:t>
      </w:r>
      <w:r w:rsidR="00BB38AD" w:rsidRPr="00C30B8F">
        <w:rPr>
          <w:rFonts w:ascii="Times New Roman" w:hAnsi="Times New Roman"/>
          <w:sz w:val="24"/>
          <w:szCs w:val="24"/>
          <w:lang w:val="ro-RO"/>
        </w:rPr>
        <w:t>investițiile imobiliare sunt</w:t>
      </w:r>
      <w:r w:rsidR="007130A4" w:rsidRPr="00C30B8F">
        <w:rPr>
          <w:rFonts w:ascii="Times New Roman" w:hAnsi="Times New Roman"/>
          <w:sz w:val="24"/>
          <w:szCs w:val="24"/>
          <w:lang w:val="ro-RO"/>
        </w:rPr>
        <w:t xml:space="preserve"> evaluat</w:t>
      </w:r>
      <w:r w:rsidR="00BB38AD" w:rsidRPr="00C30B8F">
        <w:rPr>
          <w:rFonts w:ascii="Times New Roman" w:hAnsi="Times New Roman"/>
          <w:sz w:val="24"/>
          <w:szCs w:val="24"/>
          <w:lang w:val="ro-RO"/>
        </w:rPr>
        <w:t>e</w:t>
      </w:r>
      <w:r w:rsidR="007130A4" w:rsidRPr="00C30B8F">
        <w:rPr>
          <w:rFonts w:ascii="Times New Roman" w:hAnsi="Times New Roman"/>
          <w:sz w:val="24"/>
          <w:szCs w:val="24"/>
          <w:lang w:val="ro-RO"/>
        </w:rPr>
        <w:t xml:space="preserve"> la cost</w:t>
      </w:r>
      <w:r w:rsidR="00BB38AD" w:rsidRPr="00C30B8F">
        <w:rPr>
          <w:rFonts w:ascii="Times New Roman" w:hAnsi="Times New Roman"/>
          <w:sz w:val="24"/>
          <w:szCs w:val="24"/>
          <w:lang w:val="ro-RO"/>
        </w:rPr>
        <w:t>.</w:t>
      </w:r>
      <w:r w:rsidR="005A6422" w:rsidRPr="00C30B8F">
        <w:rPr>
          <w:rFonts w:ascii="Times New Roman" w:hAnsi="Times New Roman"/>
          <w:sz w:val="24"/>
          <w:szCs w:val="24"/>
          <w:lang w:val="ro-RO"/>
        </w:rPr>
        <w:t xml:space="preserve"> </w:t>
      </w:r>
      <w:r w:rsidR="00BB38AD" w:rsidRPr="00C30B8F">
        <w:rPr>
          <w:rFonts w:ascii="Times New Roman" w:hAnsi="Times New Roman"/>
          <w:sz w:val="24"/>
          <w:szCs w:val="24"/>
          <w:lang w:val="ro-RO"/>
        </w:rPr>
        <w:t>P</w:t>
      </w:r>
      <w:r w:rsidR="007130A4" w:rsidRPr="00C30B8F">
        <w:rPr>
          <w:rFonts w:ascii="Times New Roman" w:hAnsi="Times New Roman"/>
          <w:sz w:val="24"/>
          <w:szCs w:val="24"/>
          <w:lang w:val="ro-RO"/>
        </w:rPr>
        <w:t>otrivit IFRS</w:t>
      </w:r>
      <w:r w:rsidR="00BB38AD" w:rsidRPr="00C30B8F">
        <w:rPr>
          <w:rFonts w:ascii="Times New Roman" w:hAnsi="Times New Roman"/>
          <w:sz w:val="24"/>
          <w:szCs w:val="24"/>
          <w:lang w:val="ro-RO"/>
        </w:rPr>
        <w:t xml:space="preserve"> (IAS 40 Investiții imobiliare)</w:t>
      </w:r>
      <w:r w:rsidR="005A6422" w:rsidRPr="00C30B8F">
        <w:rPr>
          <w:rFonts w:ascii="Times New Roman" w:hAnsi="Times New Roman"/>
          <w:sz w:val="24"/>
          <w:szCs w:val="24"/>
          <w:lang w:val="ro-RO"/>
        </w:rPr>
        <w:t xml:space="preserve"> </w:t>
      </w:r>
      <w:r w:rsidR="00BB38AD" w:rsidRPr="00C30B8F">
        <w:rPr>
          <w:rFonts w:ascii="Times New Roman" w:hAnsi="Times New Roman"/>
          <w:sz w:val="24"/>
          <w:szCs w:val="24"/>
          <w:lang w:val="ro-RO"/>
        </w:rPr>
        <w:t>este utilizat modelul</w:t>
      </w:r>
      <w:r w:rsidR="005A6422" w:rsidRPr="00C30B8F">
        <w:rPr>
          <w:rFonts w:ascii="Times New Roman" w:hAnsi="Times New Roman"/>
          <w:sz w:val="24"/>
          <w:szCs w:val="24"/>
          <w:lang w:val="ro-RO"/>
        </w:rPr>
        <w:t xml:space="preserve"> </w:t>
      </w:r>
      <w:r w:rsidR="007130A4" w:rsidRPr="00C30B8F">
        <w:rPr>
          <w:rFonts w:ascii="Times New Roman" w:hAnsi="Times New Roman"/>
          <w:sz w:val="24"/>
          <w:szCs w:val="24"/>
          <w:lang w:val="ro-RO"/>
        </w:rPr>
        <w:t>evalu</w:t>
      </w:r>
      <w:r w:rsidR="00BB38AD" w:rsidRPr="00C30B8F">
        <w:rPr>
          <w:rFonts w:ascii="Times New Roman" w:hAnsi="Times New Roman"/>
          <w:sz w:val="24"/>
          <w:szCs w:val="24"/>
          <w:lang w:val="ro-RO"/>
        </w:rPr>
        <w:t>ării</w:t>
      </w:r>
      <w:r w:rsidR="007130A4" w:rsidRPr="00C30B8F">
        <w:rPr>
          <w:rFonts w:ascii="Times New Roman" w:hAnsi="Times New Roman"/>
          <w:sz w:val="24"/>
          <w:szCs w:val="24"/>
          <w:lang w:val="ro-RO"/>
        </w:rPr>
        <w:t xml:space="preserve"> la valoarea justă. </w:t>
      </w:r>
      <w:r w:rsidR="00EB595A" w:rsidRPr="00C30B8F">
        <w:rPr>
          <w:rFonts w:ascii="Times New Roman" w:hAnsi="Times New Roman"/>
          <w:sz w:val="24"/>
          <w:szCs w:val="24"/>
          <w:lang w:val="ro-RO"/>
        </w:rPr>
        <w:t xml:space="preserve"> Se mai cunosc următoarele informații:</w:t>
      </w:r>
    </w:p>
    <w:tbl>
      <w:tblPr>
        <w:tblStyle w:val="Tabelgril"/>
        <w:tblW w:w="5000" w:type="pct"/>
        <w:tblLook w:val="04A0" w:firstRow="1" w:lastRow="0" w:firstColumn="1" w:lastColumn="0" w:noHBand="0" w:noVBand="1"/>
      </w:tblPr>
      <w:tblGrid>
        <w:gridCol w:w="2262"/>
        <w:gridCol w:w="3402"/>
        <w:gridCol w:w="3686"/>
      </w:tblGrid>
      <w:tr w:rsidR="00EB595A" w:rsidRPr="00C30B8F" w14:paraId="4E3F74BE" w14:textId="77777777" w:rsidTr="00B708BD">
        <w:trPr>
          <w:tblHeader/>
        </w:trPr>
        <w:tc>
          <w:tcPr>
            <w:tcW w:w="1210" w:type="pct"/>
          </w:tcPr>
          <w:p w14:paraId="6ED90BDE" w14:textId="77777777" w:rsidR="00EB595A" w:rsidRPr="00C30B8F" w:rsidRDefault="00EB595A" w:rsidP="00444FE1">
            <w:pPr>
              <w:tabs>
                <w:tab w:val="left" w:pos="284"/>
              </w:tabs>
              <w:spacing w:before="0"/>
              <w:jc w:val="center"/>
              <w:rPr>
                <w:rFonts w:ascii="Times New Roman" w:hAnsi="Times New Roman"/>
                <w:b/>
                <w:bCs/>
                <w:color w:val="00B0F0"/>
                <w:sz w:val="24"/>
                <w:szCs w:val="24"/>
                <w:lang w:val="ro-RO"/>
              </w:rPr>
            </w:pPr>
            <w:r w:rsidRPr="00C30B8F">
              <w:rPr>
                <w:rFonts w:ascii="Times New Roman" w:hAnsi="Times New Roman"/>
                <w:b/>
                <w:bCs/>
                <w:sz w:val="24"/>
                <w:szCs w:val="24"/>
                <w:lang w:val="ro-RO"/>
              </w:rPr>
              <w:t xml:space="preserve">Informații </w:t>
            </w:r>
          </w:p>
        </w:tc>
        <w:tc>
          <w:tcPr>
            <w:tcW w:w="1819" w:type="pct"/>
          </w:tcPr>
          <w:p w14:paraId="17A9456D" w14:textId="472B7C47" w:rsidR="00EB595A" w:rsidRPr="00C30B8F" w:rsidRDefault="00EB595A" w:rsidP="00444FE1">
            <w:pPr>
              <w:tabs>
                <w:tab w:val="left" w:pos="284"/>
              </w:tabs>
              <w:spacing w:before="0"/>
              <w:jc w:val="center"/>
              <w:rPr>
                <w:rFonts w:ascii="Times New Roman" w:hAnsi="Times New Roman"/>
                <w:sz w:val="24"/>
                <w:szCs w:val="24"/>
                <w:lang w:val="ro-RO"/>
              </w:rPr>
            </w:pPr>
            <w:r w:rsidRPr="00C30B8F">
              <w:rPr>
                <w:rFonts w:ascii="Times New Roman" w:hAnsi="Times New Roman"/>
                <w:b/>
                <w:bCs/>
                <w:color w:val="00B0F0"/>
                <w:sz w:val="24"/>
                <w:szCs w:val="24"/>
                <w:lang w:val="ro-RO"/>
              </w:rPr>
              <w:t>Cazurile 3, 4</w:t>
            </w:r>
            <w:r w:rsidRPr="00C30B8F">
              <w:rPr>
                <w:rFonts w:ascii="Times New Roman" w:hAnsi="Times New Roman"/>
                <w:color w:val="00B0F0"/>
                <w:sz w:val="24"/>
                <w:szCs w:val="24"/>
                <w:lang w:val="ro-RO"/>
              </w:rPr>
              <w:t xml:space="preserve"> </w:t>
            </w:r>
            <w:r w:rsidRPr="00C30B8F">
              <w:rPr>
                <w:rFonts w:ascii="Times New Roman" w:hAnsi="Times New Roman"/>
                <w:sz w:val="24"/>
                <w:szCs w:val="24"/>
                <w:lang w:val="ro-RO"/>
              </w:rPr>
              <w:t xml:space="preserve">și </w:t>
            </w:r>
            <w:r w:rsidRPr="00C30B8F">
              <w:rPr>
                <w:rFonts w:ascii="Times New Roman" w:hAnsi="Times New Roman"/>
                <w:b/>
                <w:bCs/>
                <w:color w:val="00B0F0"/>
                <w:sz w:val="24"/>
                <w:szCs w:val="24"/>
                <w:lang w:val="ro-RO"/>
              </w:rPr>
              <w:t>6</w:t>
            </w:r>
          </w:p>
        </w:tc>
        <w:tc>
          <w:tcPr>
            <w:tcW w:w="1971" w:type="pct"/>
          </w:tcPr>
          <w:p w14:paraId="53D93127" w14:textId="482750FC" w:rsidR="00EB595A" w:rsidRPr="00C30B8F" w:rsidRDefault="00EB595A" w:rsidP="00444FE1">
            <w:pPr>
              <w:tabs>
                <w:tab w:val="left" w:pos="284"/>
              </w:tabs>
              <w:spacing w:before="0"/>
              <w:jc w:val="center"/>
              <w:rPr>
                <w:rFonts w:ascii="Times New Roman" w:hAnsi="Times New Roman"/>
                <w:sz w:val="24"/>
                <w:szCs w:val="24"/>
                <w:lang w:val="ro-RO"/>
              </w:rPr>
            </w:pPr>
            <w:r w:rsidRPr="00C30B8F">
              <w:rPr>
                <w:rFonts w:ascii="Times New Roman" w:hAnsi="Times New Roman"/>
                <w:b/>
                <w:bCs/>
                <w:color w:val="00B0F0"/>
                <w:sz w:val="24"/>
                <w:szCs w:val="24"/>
                <w:lang w:val="ro-RO"/>
              </w:rPr>
              <w:t>Cazurile 1, 2</w:t>
            </w:r>
            <w:r w:rsidRPr="00C30B8F">
              <w:rPr>
                <w:rFonts w:ascii="Times New Roman" w:hAnsi="Times New Roman"/>
                <w:color w:val="00B0F0"/>
                <w:sz w:val="24"/>
                <w:szCs w:val="24"/>
                <w:lang w:val="ro-RO"/>
              </w:rPr>
              <w:t xml:space="preserve"> </w:t>
            </w:r>
            <w:r w:rsidRPr="00C30B8F">
              <w:rPr>
                <w:rFonts w:ascii="Times New Roman" w:hAnsi="Times New Roman"/>
                <w:sz w:val="24"/>
                <w:szCs w:val="24"/>
                <w:lang w:val="ro-RO"/>
              </w:rPr>
              <w:t xml:space="preserve">și </w:t>
            </w:r>
            <w:r w:rsidRPr="00C30B8F">
              <w:rPr>
                <w:rFonts w:ascii="Times New Roman" w:hAnsi="Times New Roman"/>
                <w:b/>
                <w:bCs/>
                <w:color w:val="00B0F0"/>
                <w:sz w:val="24"/>
                <w:szCs w:val="24"/>
                <w:lang w:val="ro-RO"/>
              </w:rPr>
              <w:t>5</w:t>
            </w:r>
          </w:p>
        </w:tc>
      </w:tr>
      <w:tr w:rsidR="00EB595A" w:rsidRPr="00C30B8F" w14:paraId="13718BDB" w14:textId="77777777" w:rsidTr="00B708BD">
        <w:tc>
          <w:tcPr>
            <w:tcW w:w="1210" w:type="pct"/>
          </w:tcPr>
          <w:p w14:paraId="736E731D" w14:textId="10B4DDA2" w:rsidR="00EB595A" w:rsidRPr="00C30B8F" w:rsidRDefault="00EB595A" w:rsidP="00444FE1">
            <w:pPr>
              <w:tabs>
                <w:tab w:val="left" w:pos="284"/>
              </w:tabs>
              <w:spacing w:before="0"/>
              <w:jc w:val="both"/>
              <w:rPr>
                <w:rFonts w:ascii="Times New Roman" w:hAnsi="Times New Roman"/>
                <w:sz w:val="24"/>
                <w:szCs w:val="24"/>
                <w:lang w:val="ro-RO"/>
              </w:rPr>
            </w:pPr>
            <w:r w:rsidRPr="00C30B8F">
              <w:rPr>
                <w:rFonts w:ascii="Times New Roman" w:hAnsi="Times New Roman"/>
                <w:sz w:val="24"/>
                <w:szCs w:val="24"/>
                <w:lang w:val="ro-RO"/>
              </w:rPr>
              <w:t xml:space="preserve"> Clădirea este</w:t>
            </w:r>
          </w:p>
        </w:tc>
        <w:tc>
          <w:tcPr>
            <w:tcW w:w="1819" w:type="pct"/>
          </w:tcPr>
          <w:p w14:paraId="6F43146C" w14:textId="612E5FFE" w:rsidR="00EB595A" w:rsidRPr="00C30B8F" w:rsidRDefault="00EB595A" w:rsidP="00444FE1">
            <w:pPr>
              <w:pStyle w:val="Listparagraf"/>
              <w:numPr>
                <w:ilvl w:val="0"/>
                <w:numId w:val="19"/>
              </w:numPr>
              <w:tabs>
                <w:tab w:val="left" w:pos="180"/>
              </w:tabs>
              <w:spacing w:before="0"/>
              <w:ind w:right="-103"/>
              <w:jc w:val="both"/>
              <w:rPr>
                <w:rFonts w:ascii="Times New Roman" w:hAnsi="Times New Roman"/>
                <w:sz w:val="24"/>
                <w:szCs w:val="24"/>
                <w:lang w:val="ro-RO"/>
              </w:rPr>
            </w:pPr>
            <w:r w:rsidRPr="00C30B8F">
              <w:rPr>
                <w:rFonts w:ascii="Times New Roman" w:hAnsi="Times New Roman"/>
                <w:sz w:val="24"/>
                <w:szCs w:val="24"/>
                <w:lang w:val="ro-RO"/>
              </w:rPr>
              <w:t xml:space="preserve">Formată dintr-un singur corp </w:t>
            </w:r>
          </w:p>
        </w:tc>
        <w:tc>
          <w:tcPr>
            <w:tcW w:w="1971" w:type="pct"/>
          </w:tcPr>
          <w:p w14:paraId="7B735ADB" w14:textId="5946CFB6" w:rsidR="00EB595A" w:rsidRPr="00C30B8F" w:rsidRDefault="004101F6" w:rsidP="00444FE1">
            <w:pPr>
              <w:pStyle w:val="Listparagraf"/>
              <w:numPr>
                <w:ilvl w:val="0"/>
                <w:numId w:val="19"/>
              </w:numPr>
              <w:tabs>
                <w:tab w:val="left" w:pos="180"/>
              </w:tabs>
              <w:spacing w:before="0"/>
              <w:ind w:right="-103"/>
              <w:jc w:val="both"/>
              <w:rPr>
                <w:rFonts w:ascii="Times New Roman" w:hAnsi="Times New Roman"/>
                <w:sz w:val="24"/>
                <w:szCs w:val="24"/>
                <w:lang w:val="ro-RO"/>
              </w:rPr>
            </w:pPr>
            <w:r w:rsidRPr="00C30B8F">
              <w:rPr>
                <w:rFonts w:ascii="Times New Roman" w:hAnsi="Times New Roman"/>
                <w:sz w:val="24"/>
                <w:szCs w:val="24"/>
                <w:lang w:val="ro-RO"/>
              </w:rPr>
              <w:t xml:space="preserve">Formată din 5 </w:t>
            </w:r>
            <w:proofErr w:type="spellStart"/>
            <w:r w:rsidRPr="00C30B8F">
              <w:rPr>
                <w:rFonts w:ascii="Times New Roman" w:hAnsi="Times New Roman"/>
                <w:sz w:val="24"/>
                <w:szCs w:val="24"/>
                <w:lang w:val="ro-RO"/>
              </w:rPr>
              <w:t>corpouri</w:t>
            </w:r>
            <w:proofErr w:type="spellEnd"/>
            <w:r w:rsidRPr="00C30B8F">
              <w:rPr>
                <w:rFonts w:ascii="Times New Roman" w:hAnsi="Times New Roman"/>
                <w:sz w:val="24"/>
                <w:szCs w:val="24"/>
                <w:lang w:val="ro-RO"/>
              </w:rPr>
              <w:t>, care pot fi vândute separat</w:t>
            </w:r>
          </w:p>
        </w:tc>
      </w:tr>
      <w:tr w:rsidR="00EB595A" w:rsidRPr="00C30B8F" w14:paraId="5A6DA9E0" w14:textId="77777777" w:rsidTr="00B708BD">
        <w:tc>
          <w:tcPr>
            <w:tcW w:w="1210" w:type="pct"/>
          </w:tcPr>
          <w:p w14:paraId="060F13A0" w14:textId="0C9B6FF5" w:rsidR="00EB595A" w:rsidRPr="00C30B8F" w:rsidRDefault="00EB595A" w:rsidP="00444FE1">
            <w:pPr>
              <w:tabs>
                <w:tab w:val="left" w:pos="284"/>
              </w:tabs>
              <w:spacing w:before="0"/>
              <w:jc w:val="both"/>
              <w:rPr>
                <w:rFonts w:ascii="Times New Roman" w:hAnsi="Times New Roman"/>
                <w:sz w:val="24"/>
                <w:szCs w:val="24"/>
                <w:lang w:val="ro-RO"/>
              </w:rPr>
            </w:pPr>
            <w:r w:rsidRPr="00C30B8F">
              <w:rPr>
                <w:rFonts w:ascii="Times New Roman" w:hAnsi="Times New Roman"/>
                <w:sz w:val="24"/>
                <w:szCs w:val="24"/>
                <w:lang w:val="ro-RO"/>
              </w:rPr>
              <w:t>Valoarea justă la 31 decembrie 2024 este</w:t>
            </w:r>
          </w:p>
        </w:tc>
        <w:tc>
          <w:tcPr>
            <w:tcW w:w="1819" w:type="pct"/>
          </w:tcPr>
          <w:p w14:paraId="76866632" w14:textId="0829F545" w:rsidR="00EB595A" w:rsidRPr="00C30B8F" w:rsidRDefault="00EB595A" w:rsidP="00444FE1">
            <w:pPr>
              <w:pStyle w:val="Listparagraf"/>
              <w:numPr>
                <w:ilvl w:val="0"/>
                <w:numId w:val="19"/>
              </w:numPr>
              <w:tabs>
                <w:tab w:val="left" w:pos="180"/>
              </w:tabs>
              <w:spacing w:before="0"/>
              <w:ind w:right="-103"/>
              <w:jc w:val="both"/>
              <w:rPr>
                <w:rFonts w:ascii="Times New Roman" w:hAnsi="Times New Roman"/>
                <w:sz w:val="24"/>
                <w:szCs w:val="24"/>
                <w:lang w:val="ro-RO"/>
              </w:rPr>
            </w:pPr>
            <w:r w:rsidRPr="00C30B8F">
              <w:rPr>
                <w:rFonts w:ascii="Times New Roman" w:hAnsi="Times New Roman"/>
                <w:sz w:val="24"/>
                <w:szCs w:val="24"/>
                <w:lang w:val="ro-RO"/>
              </w:rPr>
              <w:t>Cu 10% mai mare decât valoarea contabilă</w:t>
            </w:r>
          </w:p>
        </w:tc>
        <w:tc>
          <w:tcPr>
            <w:tcW w:w="1971" w:type="pct"/>
          </w:tcPr>
          <w:p w14:paraId="5D8535CC" w14:textId="52F4055D" w:rsidR="00EB595A" w:rsidRPr="00C30B8F" w:rsidRDefault="00EB595A" w:rsidP="00444FE1">
            <w:pPr>
              <w:pStyle w:val="Listparagraf"/>
              <w:numPr>
                <w:ilvl w:val="0"/>
                <w:numId w:val="19"/>
              </w:numPr>
              <w:tabs>
                <w:tab w:val="left" w:pos="180"/>
              </w:tabs>
              <w:spacing w:before="0"/>
              <w:ind w:right="-103"/>
              <w:jc w:val="both"/>
              <w:rPr>
                <w:rFonts w:ascii="Times New Roman" w:hAnsi="Times New Roman"/>
                <w:sz w:val="24"/>
                <w:szCs w:val="24"/>
                <w:lang w:val="ro-RO"/>
              </w:rPr>
            </w:pPr>
            <w:r w:rsidRPr="00C30B8F">
              <w:rPr>
                <w:rFonts w:ascii="Times New Roman" w:hAnsi="Times New Roman"/>
                <w:sz w:val="24"/>
                <w:szCs w:val="24"/>
                <w:lang w:val="ro-RO"/>
              </w:rPr>
              <w:t>Cu 20% mai mică decât valoarea contabilă</w:t>
            </w:r>
          </w:p>
        </w:tc>
      </w:tr>
    </w:tbl>
    <w:p w14:paraId="65F12303" w14:textId="77777777" w:rsidR="00EB595A" w:rsidRPr="00C30B8F" w:rsidRDefault="00EB595A" w:rsidP="00EB595A">
      <w:pPr>
        <w:tabs>
          <w:tab w:val="left" w:pos="284"/>
        </w:tabs>
        <w:spacing w:before="0" w:after="0" w:line="360" w:lineRule="auto"/>
        <w:ind w:left="792"/>
        <w:jc w:val="both"/>
        <w:rPr>
          <w:rFonts w:ascii="Times New Roman" w:hAnsi="Times New Roman"/>
          <w:sz w:val="12"/>
          <w:szCs w:val="12"/>
          <w:lang w:val="ro-RO"/>
        </w:rPr>
      </w:pPr>
    </w:p>
    <w:p w14:paraId="1B4899A3" w14:textId="709DC918" w:rsidR="00CD485D" w:rsidRPr="00C30B8F" w:rsidRDefault="000E387E" w:rsidP="00122FDD">
      <w:pPr>
        <w:numPr>
          <w:ilvl w:val="1"/>
          <w:numId w:val="2"/>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 xml:space="preserve">Societatea obține </w:t>
      </w:r>
      <w:r w:rsidR="00700D23" w:rsidRPr="00C30B8F">
        <w:rPr>
          <w:rFonts w:ascii="Times New Roman" w:hAnsi="Times New Roman"/>
          <w:sz w:val="24"/>
          <w:szCs w:val="24"/>
          <w:lang w:val="ro-RO"/>
        </w:rPr>
        <w:t xml:space="preserve">și vinde </w:t>
      </w:r>
      <w:r w:rsidRPr="00C30B8F">
        <w:rPr>
          <w:rFonts w:ascii="Times New Roman" w:hAnsi="Times New Roman"/>
          <w:sz w:val="24"/>
          <w:szCs w:val="24"/>
          <w:lang w:val="ro-RO"/>
        </w:rPr>
        <w:t>un singur tip de produs.</w:t>
      </w:r>
      <w:r w:rsidR="005A6422" w:rsidRPr="00C30B8F">
        <w:rPr>
          <w:rFonts w:ascii="Times New Roman" w:hAnsi="Times New Roman"/>
          <w:sz w:val="24"/>
          <w:szCs w:val="24"/>
          <w:lang w:val="ro-RO"/>
        </w:rPr>
        <w:t xml:space="preserve"> </w:t>
      </w:r>
      <w:r w:rsidR="00700D23" w:rsidRPr="00C30B8F">
        <w:rPr>
          <w:rFonts w:ascii="Times New Roman" w:hAnsi="Times New Roman"/>
          <w:sz w:val="24"/>
          <w:szCs w:val="24"/>
          <w:lang w:val="ro-RO"/>
        </w:rPr>
        <w:t>Informațiile privind cantitatea obținută și vândută vor fi stabilite astfel încât, la finalul anului 2024, să existe stocaj (SFC 711).</w:t>
      </w:r>
      <w:r w:rsidR="005A6422" w:rsidRPr="00C30B8F">
        <w:rPr>
          <w:rFonts w:ascii="Times New Roman" w:hAnsi="Times New Roman"/>
          <w:sz w:val="24"/>
          <w:szCs w:val="24"/>
          <w:lang w:val="ro-RO"/>
        </w:rPr>
        <w:t xml:space="preserve"> </w:t>
      </w:r>
      <w:r w:rsidR="00122FDD" w:rsidRPr="00C30B8F">
        <w:rPr>
          <w:rFonts w:ascii="Times New Roman" w:hAnsi="Times New Roman"/>
          <w:sz w:val="24"/>
          <w:szCs w:val="24"/>
          <w:lang w:val="ro-RO"/>
        </w:rPr>
        <w:t>Pentru evaluarea la ieșire a stocurilor potrivit OMFP 1802/2014</w:t>
      </w:r>
      <w:r w:rsidR="0069660F" w:rsidRPr="00C30B8F">
        <w:rPr>
          <w:rFonts w:ascii="Times New Roman" w:hAnsi="Times New Roman"/>
          <w:sz w:val="24"/>
          <w:szCs w:val="24"/>
          <w:lang w:val="ro-RO"/>
        </w:rPr>
        <w:t xml:space="preserve"> </w:t>
      </w:r>
      <w:r w:rsidR="00122FDD" w:rsidRPr="00C30B8F">
        <w:rPr>
          <w:rFonts w:ascii="Times New Roman" w:hAnsi="Times New Roman"/>
          <w:sz w:val="24"/>
          <w:szCs w:val="24"/>
          <w:lang w:val="ro-RO"/>
        </w:rPr>
        <w:t xml:space="preserve">se aplică prin metoda LIFO. </w:t>
      </w:r>
      <w:r w:rsidR="00CC5585" w:rsidRPr="00C30B8F">
        <w:rPr>
          <w:rFonts w:ascii="Times New Roman" w:hAnsi="Times New Roman"/>
          <w:sz w:val="24"/>
          <w:szCs w:val="24"/>
          <w:lang w:val="ro-RO"/>
        </w:rPr>
        <w:t>În vederea determinării costului de producție</w:t>
      </w:r>
      <w:r w:rsidR="005A6422" w:rsidRPr="00C30B8F">
        <w:rPr>
          <w:rFonts w:ascii="Times New Roman" w:hAnsi="Times New Roman"/>
          <w:sz w:val="24"/>
          <w:szCs w:val="24"/>
          <w:lang w:val="ro-RO"/>
        </w:rPr>
        <w:t xml:space="preserve"> </w:t>
      </w:r>
      <w:r w:rsidR="00CC5585" w:rsidRPr="00C30B8F">
        <w:rPr>
          <w:rFonts w:ascii="Times New Roman" w:hAnsi="Times New Roman"/>
          <w:sz w:val="24"/>
          <w:szCs w:val="24"/>
          <w:lang w:val="ro-RO"/>
        </w:rPr>
        <w:t>efectiv</w:t>
      </w:r>
      <w:r w:rsidR="00122FDD" w:rsidRPr="00C30B8F">
        <w:rPr>
          <w:rFonts w:ascii="Times New Roman" w:hAnsi="Times New Roman"/>
          <w:sz w:val="24"/>
          <w:szCs w:val="24"/>
          <w:lang w:val="ro-RO"/>
        </w:rPr>
        <w:t>,</w:t>
      </w:r>
      <w:r w:rsidR="00CC5585" w:rsidRPr="00C30B8F">
        <w:rPr>
          <w:rFonts w:ascii="Times New Roman" w:hAnsi="Times New Roman"/>
          <w:sz w:val="24"/>
          <w:szCs w:val="24"/>
          <w:lang w:val="ro-RO"/>
        </w:rPr>
        <w:t xml:space="preserve"> a elaborării </w:t>
      </w:r>
      <w:r w:rsidR="00122FDD" w:rsidRPr="00C30B8F">
        <w:rPr>
          <w:rFonts w:ascii="Times New Roman" w:hAnsi="Times New Roman"/>
          <w:sz w:val="24"/>
          <w:szCs w:val="24"/>
          <w:lang w:val="ro-RO"/>
        </w:rPr>
        <w:t xml:space="preserve">situației rezultatului global cu clasificarea cheltuielilor </w:t>
      </w:r>
      <w:r w:rsidR="00CC5585" w:rsidRPr="00C30B8F">
        <w:rPr>
          <w:rFonts w:ascii="Times New Roman" w:hAnsi="Times New Roman"/>
          <w:sz w:val="24"/>
          <w:szCs w:val="24"/>
          <w:lang w:val="ro-RO"/>
        </w:rPr>
        <w:t>după destinații</w:t>
      </w:r>
      <w:r w:rsidR="0069660F" w:rsidRPr="00C30B8F">
        <w:rPr>
          <w:rFonts w:ascii="Times New Roman" w:hAnsi="Times New Roman"/>
          <w:sz w:val="24"/>
          <w:szCs w:val="24"/>
          <w:lang w:val="ro-RO"/>
        </w:rPr>
        <w:t xml:space="preserve"> </w:t>
      </w:r>
      <w:r w:rsidR="00122FDD" w:rsidRPr="00C30B8F">
        <w:rPr>
          <w:rFonts w:ascii="Times New Roman" w:hAnsi="Times New Roman"/>
          <w:sz w:val="24"/>
          <w:szCs w:val="24"/>
          <w:lang w:val="ro-RO"/>
        </w:rPr>
        <w:t xml:space="preserve">și a situației e valorii adăugate </w:t>
      </w:r>
      <w:r w:rsidR="00CD485D" w:rsidRPr="00C30B8F">
        <w:rPr>
          <w:rFonts w:ascii="Times New Roman" w:hAnsi="Times New Roman"/>
          <w:sz w:val="24"/>
          <w:szCs w:val="24"/>
          <w:lang w:val="ro-RO"/>
        </w:rPr>
        <w:t xml:space="preserve">se cunosc următoarele informații: </w:t>
      </w:r>
    </w:p>
    <w:tbl>
      <w:tblPr>
        <w:tblStyle w:val="Tabelgril"/>
        <w:tblW w:w="5000" w:type="pct"/>
        <w:tblLook w:val="04A0" w:firstRow="1" w:lastRow="0" w:firstColumn="1" w:lastColumn="0" w:noHBand="0" w:noVBand="1"/>
      </w:tblPr>
      <w:tblGrid>
        <w:gridCol w:w="2122"/>
        <w:gridCol w:w="3402"/>
        <w:gridCol w:w="3826"/>
      </w:tblGrid>
      <w:tr w:rsidR="00CC5585" w:rsidRPr="00C30B8F" w14:paraId="06087A98" w14:textId="77777777" w:rsidTr="00B708BD">
        <w:trPr>
          <w:tblHeader/>
        </w:trPr>
        <w:tc>
          <w:tcPr>
            <w:tcW w:w="1135" w:type="pct"/>
          </w:tcPr>
          <w:p w14:paraId="519CA317" w14:textId="77777777" w:rsidR="00CC5585" w:rsidRPr="00C30B8F" w:rsidRDefault="00CC5585" w:rsidP="0069660F">
            <w:pPr>
              <w:tabs>
                <w:tab w:val="left" w:pos="284"/>
              </w:tabs>
              <w:spacing w:before="0"/>
              <w:jc w:val="center"/>
              <w:rPr>
                <w:rFonts w:ascii="Times New Roman" w:hAnsi="Times New Roman"/>
                <w:b/>
                <w:bCs/>
                <w:color w:val="00B0F0"/>
                <w:sz w:val="24"/>
                <w:szCs w:val="24"/>
                <w:lang w:val="ro-RO"/>
              </w:rPr>
            </w:pPr>
            <w:r w:rsidRPr="00C30B8F">
              <w:rPr>
                <w:rFonts w:ascii="Times New Roman" w:hAnsi="Times New Roman"/>
                <w:b/>
                <w:bCs/>
                <w:sz w:val="24"/>
                <w:szCs w:val="24"/>
                <w:lang w:val="ro-RO"/>
              </w:rPr>
              <w:t xml:space="preserve">Informații </w:t>
            </w:r>
          </w:p>
        </w:tc>
        <w:tc>
          <w:tcPr>
            <w:tcW w:w="1819" w:type="pct"/>
          </w:tcPr>
          <w:p w14:paraId="0129961E" w14:textId="5A3F7B4F" w:rsidR="00CC5585" w:rsidRPr="00C30B8F" w:rsidRDefault="00CC5585" w:rsidP="0069660F">
            <w:pPr>
              <w:tabs>
                <w:tab w:val="left" w:pos="284"/>
              </w:tabs>
              <w:spacing w:before="0"/>
              <w:jc w:val="center"/>
              <w:rPr>
                <w:rFonts w:ascii="Times New Roman" w:hAnsi="Times New Roman"/>
                <w:sz w:val="24"/>
                <w:szCs w:val="24"/>
                <w:lang w:val="ro-RO"/>
              </w:rPr>
            </w:pPr>
            <w:r w:rsidRPr="00C30B8F">
              <w:rPr>
                <w:rFonts w:ascii="Times New Roman" w:hAnsi="Times New Roman"/>
                <w:b/>
                <w:bCs/>
                <w:color w:val="00B0F0"/>
                <w:sz w:val="24"/>
                <w:szCs w:val="24"/>
                <w:lang w:val="ro-RO"/>
              </w:rPr>
              <w:t>Cazurile 1, 3</w:t>
            </w:r>
            <w:r w:rsidRPr="00C30B8F">
              <w:rPr>
                <w:rFonts w:ascii="Times New Roman" w:hAnsi="Times New Roman"/>
                <w:color w:val="00B0F0"/>
                <w:sz w:val="24"/>
                <w:szCs w:val="24"/>
                <w:lang w:val="ro-RO"/>
              </w:rPr>
              <w:t xml:space="preserve"> </w:t>
            </w:r>
            <w:r w:rsidRPr="00C30B8F">
              <w:rPr>
                <w:rFonts w:ascii="Times New Roman" w:hAnsi="Times New Roman"/>
                <w:sz w:val="24"/>
                <w:szCs w:val="24"/>
                <w:lang w:val="ro-RO"/>
              </w:rPr>
              <w:t xml:space="preserve">și </w:t>
            </w:r>
            <w:r w:rsidRPr="00C30B8F">
              <w:rPr>
                <w:rFonts w:ascii="Times New Roman" w:hAnsi="Times New Roman"/>
                <w:b/>
                <w:bCs/>
                <w:color w:val="00B0F0"/>
                <w:sz w:val="24"/>
                <w:szCs w:val="24"/>
                <w:lang w:val="ro-RO"/>
              </w:rPr>
              <w:t>5</w:t>
            </w:r>
          </w:p>
        </w:tc>
        <w:tc>
          <w:tcPr>
            <w:tcW w:w="2046" w:type="pct"/>
          </w:tcPr>
          <w:p w14:paraId="3370B625" w14:textId="1CDCF76D" w:rsidR="00CC5585" w:rsidRPr="00C30B8F" w:rsidRDefault="00CC5585" w:rsidP="0069660F">
            <w:pPr>
              <w:tabs>
                <w:tab w:val="left" w:pos="284"/>
              </w:tabs>
              <w:spacing w:before="0"/>
              <w:jc w:val="center"/>
              <w:rPr>
                <w:rFonts w:ascii="Times New Roman" w:hAnsi="Times New Roman"/>
                <w:sz w:val="24"/>
                <w:szCs w:val="24"/>
                <w:lang w:val="ro-RO"/>
              </w:rPr>
            </w:pPr>
            <w:r w:rsidRPr="00C30B8F">
              <w:rPr>
                <w:rFonts w:ascii="Times New Roman" w:hAnsi="Times New Roman"/>
                <w:b/>
                <w:bCs/>
                <w:color w:val="00B0F0"/>
                <w:sz w:val="24"/>
                <w:szCs w:val="24"/>
                <w:lang w:val="ro-RO"/>
              </w:rPr>
              <w:t>Cazurile 2, 4</w:t>
            </w:r>
            <w:r w:rsidRPr="00C30B8F">
              <w:rPr>
                <w:rFonts w:ascii="Times New Roman" w:hAnsi="Times New Roman"/>
                <w:color w:val="00B0F0"/>
                <w:sz w:val="24"/>
                <w:szCs w:val="24"/>
                <w:lang w:val="ro-RO"/>
              </w:rPr>
              <w:t xml:space="preserve"> </w:t>
            </w:r>
            <w:r w:rsidRPr="00C30B8F">
              <w:rPr>
                <w:rFonts w:ascii="Times New Roman" w:hAnsi="Times New Roman"/>
                <w:sz w:val="24"/>
                <w:szCs w:val="24"/>
                <w:lang w:val="ro-RO"/>
              </w:rPr>
              <w:t xml:space="preserve">și </w:t>
            </w:r>
            <w:r w:rsidRPr="00C30B8F">
              <w:rPr>
                <w:rFonts w:ascii="Times New Roman" w:hAnsi="Times New Roman"/>
                <w:b/>
                <w:bCs/>
                <w:color w:val="00B0F0"/>
                <w:sz w:val="24"/>
                <w:szCs w:val="24"/>
                <w:lang w:val="ro-RO"/>
              </w:rPr>
              <w:t>6</w:t>
            </w:r>
          </w:p>
        </w:tc>
      </w:tr>
      <w:tr w:rsidR="00122FDD" w:rsidRPr="00C30B8F" w14:paraId="0A877910" w14:textId="77777777" w:rsidTr="00B708BD">
        <w:tc>
          <w:tcPr>
            <w:tcW w:w="1135" w:type="pct"/>
          </w:tcPr>
          <w:p w14:paraId="3998A81C" w14:textId="323850AB" w:rsidR="00122FDD" w:rsidRPr="00C30B8F" w:rsidRDefault="00122FDD" w:rsidP="0069660F">
            <w:pPr>
              <w:tabs>
                <w:tab w:val="left" w:pos="284"/>
              </w:tabs>
              <w:spacing w:before="0"/>
              <w:jc w:val="both"/>
              <w:rPr>
                <w:rFonts w:ascii="Times New Roman" w:hAnsi="Times New Roman"/>
                <w:sz w:val="24"/>
                <w:szCs w:val="24"/>
                <w:lang w:val="ro-RO"/>
              </w:rPr>
            </w:pPr>
            <w:r w:rsidRPr="00C30B8F">
              <w:rPr>
                <w:rFonts w:ascii="Times New Roman" w:hAnsi="Times New Roman"/>
                <w:sz w:val="24"/>
                <w:szCs w:val="24"/>
                <w:lang w:val="ro-RO"/>
              </w:rPr>
              <w:t>Achiziții de materii prime</w:t>
            </w:r>
          </w:p>
        </w:tc>
        <w:tc>
          <w:tcPr>
            <w:tcW w:w="1819" w:type="pct"/>
          </w:tcPr>
          <w:p w14:paraId="3076162F" w14:textId="357B882A" w:rsidR="00122FDD" w:rsidRPr="00C30B8F" w:rsidRDefault="00122FDD" w:rsidP="00B708BD">
            <w:pPr>
              <w:pStyle w:val="Listparagraf"/>
              <w:numPr>
                <w:ilvl w:val="0"/>
                <w:numId w:val="19"/>
              </w:numPr>
              <w:tabs>
                <w:tab w:val="left" w:pos="180"/>
              </w:tabs>
              <w:spacing w:before="0"/>
              <w:ind w:right="173"/>
              <w:jc w:val="both"/>
              <w:rPr>
                <w:rFonts w:ascii="Times New Roman" w:hAnsi="Times New Roman"/>
                <w:sz w:val="24"/>
                <w:szCs w:val="24"/>
                <w:lang w:val="ro-RO"/>
              </w:rPr>
            </w:pPr>
            <w:r w:rsidRPr="00C30B8F">
              <w:rPr>
                <w:rFonts w:ascii="Times New Roman" w:hAnsi="Times New Roman"/>
                <w:sz w:val="24"/>
                <w:szCs w:val="24"/>
                <w:lang w:val="ro-RO"/>
              </w:rPr>
              <w:t xml:space="preserve">O achiziție/an, costul de achiziție fiind de fiecare dată cu 20% mai mare decât cel precedent </w:t>
            </w:r>
          </w:p>
        </w:tc>
        <w:tc>
          <w:tcPr>
            <w:tcW w:w="2046" w:type="pct"/>
          </w:tcPr>
          <w:p w14:paraId="3D3DE503" w14:textId="2F11AAE5" w:rsidR="00122FDD" w:rsidRPr="00C30B8F" w:rsidRDefault="00122FDD" w:rsidP="00B708BD">
            <w:pPr>
              <w:pStyle w:val="Listparagraf"/>
              <w:numPr>
                <w:ilvl w:val="0"/>
                <w:numId w:val="19"/>
              </w:numPr>
              <w:tabs>
                <w:tab w:val="left" w:pos="180"/>
              </w:tabs>
              <w:spacing w:before="0"/>
              <w:ind w:right="173"/>
              <w:jc w:val="both"/>
              <w:rPr>
                <w:rFonts w:ascii="Times New Roman" w:hAnsi="Times New Roman"/>
                <w:sz w:val="24"/>
                <w:szCs w:val="24"/>
                <w:lang w:val="ro-RO"/>
              </w:rPr>
            </w:pPr>
            <w:r w:rsidRPr="00C30B8F">
              <w:rPr>
                <w:rFonts w:ascii="Times New Roman" w:hAnsi="Times New Roman"/>
                <w:sz w:val="24"/>
                <w:szCs w:val="24"/>
                <w:lang w:val="ro-RO"/>
              </w:rPr>
              <w:t>Două achiziții/an, costul de achiziție fiind de fiecare dată</w:t>
            </w:r>
            <w:r w:rsidR="0069660F" w:rsidRPr="00C30B8F">
              <w:rPr>
                <w:rFonts w:ascii="Times New Roman" w:hAnsi="Times New Roman"/>
                <w:sz w:val="24"/>
                <w:szCs w:val="24"/>
                <w:lang w:val="ro-RO"/>
              </w:rPr>
              <w:t xml:space="preserve"> </w:t>
            </w:r>
            <w:r w:rsidRPr="00C30B8F">
              <w:rPr>
                <w:rFonts w:ascii="Times New Roman" w:hAnsi="Times New Roman"/>
                <w:sz w:val="24"/>
                <w:szCs w:val="24"/>
                <w:lang w:val="ro-RO"/>
              </w:rPr>
              <w:t xml:space="preserve">cu 10% mai mare decât cel precedent </w:t>
            </w:r>
          </w:p>
        </w:tc>
      </w:tr>
      <w:tr w:rsidR="00CD485D" w:rsidRPr="00C30B8F" w14:paraId="0079F4C4" w14:textId="77777777" w:rsidTr="00B708BD">
        <w:tc>
          <w:tcPr>
            <w:tcW w:w="1135" w:type="pct"/>
          </w:tcPr>
          <w:p w14:paraId="0E53CD56" w14:textId="5D7BEF23" w:rsidR="00CD485D" w:rsidRPr="00C30B8F" w:rsidRDefault="00CC5585" w:rsidP="0069660F">
            <w:pPr>
              <w:tabs>
                <w:tab w:val="left" w:pos="284"/>
              </w:tabs>
              <w:spacing w:before="0"/>
              <w:jc w:val="both"/>
              <w:rPr>
                <w:rFonts w:ascii="Times New Roman" w:hAnsi="Times New Roman"/>
                <w:sz w:val="24"/>
                <w:szCs w:val="24"/>
                <w:lang w:val="ro-RO"/>
              </w:rPr>
            </w:pPr>
            <w:r w:rsidRPr="00C30B8F">
              <w:rPr>
                <w:rFonts w:ascii="Times New Roman" w:hAnsi="Times New Roman"/>
                <w:sz w:val="24"/>
                <w:szCs w:val="24"/>
                <w:lang w:val="ro-RO"/>
              </w:rPr>
              <w:t>Cheltuielile cu personalul</w:t>
            </w:r>
            <w:r w:rsidR="00700D23" w:rsidRPr="00C30B8F">
              <w:rPr>
                <w:rFonts w:ascii="Times New Roman" w:hAnsi="Times New Roman"/>
                <w:sz w:val="24"/>
                <w:szCs w:val="24"/>
                <w:lang w:val="ro-RO"/>
              </w:rPr>
              <w:t xml:space="preserve"> </w:t>
            </w:r>
            <w:r w:rsidRPr="00C30B8F">
              <w:rPr>
                <w:rFonts w:ascii="Times New Roman" w:hAnsi="Times New Roman"/>
                <w:sz w:val="24"/>
                <w:szCs w:val="24"/>
                <w:lang w:val="ro-RO"/>
              </w:rPr>
              <w:t>sunt distribuite astfel:</w:t>
            </w:r>
          </w:p>
        </w:tc>
        <w:tc>
          <w:tcPr>
            <w:tcW w:w="1819" w:type="pct"/>
          </w:tcPr>
          <w:p w14:paraId="7D0C3DCF" w14:textId="77777777" w:rsidR="00CC5585" w:rsidRPr="00C30B8F" w:rsidRDefault="00CC5585" w:rsidP="00B708BD">
            <w:pPr>
              <w:pStyle w:val="Listparagraf"/>
              <w:numPr>
                <w:ilvl w:val="0"/>
                <w:numId w:val="19"/>
              </w:numPr>
              <w:tabs>
                <w:tab w:val="left" w:pos="180"/>
              </w:tabs>
              <w:spacing w:before="0"/>
              <w:ind w:right="173"/>
              <w:jc w:val="both"/>
              <w:rPr>
                <w:rFonts w:ascii="Times New Roman" w:hAnsi="Times New Roman"/>
                <w:sz w:val="24"/>
                <w:szCs w:val="24"/>
                <w:lang w:val="ro-RO"/>
              </w:rPr>
            </w:pPr>
            <w:r w:rsidRPr="00C30B8F">
              <w:rPr>
                <w:rFonts w:ascii="Times New Roman" w:hAnsi="Times New Roman"/>
                <w:sz w:val="24"/>
                <w:szCs w:val="24"/>
                <w:lang w:val="ro-RO"/>
              </w:rPr>
              <w:t xml:space="preserve">70 % pentru producție </w:t>
            </w:r>
          </w:p>
          <w:p w14:paraId="3FF9093D" w14:textId="2CEC3724" w:rsidR="00CD485D" w:rsidRPr="00C30B8F" w:rsidRDefault="00CC5585" w:rsidP="00B708BD">
            <w:pPr>
              <w:pStyle w:val="Listparagraf"/>
              <w:numPr>
                <w:ilvl w:val="0"/>
                <w:numId w:val="19"/>
              </w:numPr>
              <w:tabs>
                <w:tab w:val="left" w:pos="180"/>
              </w:tabs>
              <w:spacing w:before="0"/>
              <w:ind w:right="173"/>
              <w:jc w:val="both"/>
              <w:rPr>
                <w:rFonts w:ascii="Times New Roman" w:hAnsi="Times New Roman"/>
                <w:sz w:val="24"/>
                <w:szCs w:val="24"/>
                <w:lang w:val="ro-RO"/>
              </w:rPr>
            </w:pPr>
            <w:r w:rsidRPr="00C30B8F">
              <w:rPr>
                <w:rFonts w:ascii="Times New Roman" w:hAnsi="Times New Roman"/>
                <w:sz w:val="24"/>
                <w:szCs w:val="24"/>
                <w:lang w:val="ro-RO"/>
              </w:rPr>
              <w:t>30% pentru activități administrative</w:t>
            </w:r>
          </w:p>
        </w:tc>
        <w:tc>
          <w:tcPr>
            <w:tcW w:w="2046" w:type="pct"/>
          </w:tcPr>
          <w:p w14:paraId="1D875F76" w14:textId="77777777" w:rsidR="00CC5585" w:rsidRPr="00C30B8F" w:rsidRDefault="00CC5585" w:rsidP="00B708BD">
            <w:pPr>
              <w:pStyle w:val="Listparagraf"/>
              <w:numPr>
                <w:ilvl w:val="0"/>
                <w:numId w:val="19"/>
              </w:numPr>
              <w:tabs>
                <w:tab w:val="left" w:pos="180"/>
              </w:tabs>
              <w:spacing w:before="0"/>
              <w:ind w:right="173"/>
              <w:jc w:val="both"/>
              <w:rPr>
                <w:rFonts w:ascii="Times New Roman" w:hAnsi="Times New Roman"/>
                <w:sz w:val="24"/>
                <w:szCs w:val="24"/>
                <w:lang w:val="ro-RO"/>
              </w:rPr>
            </w:pPr>
            <w:r w:rsidRPr="00C30B8F">
              <w:rPr>
                <w:rFonts w:ascii="Times New Roman" w:hAnsi="Times New Roman"/>
                <w:sz w:val="24"/>
                <w:szCs w:val="24"/>
                <w:lang w:val="ro-RO"/>
              </w:rPr>
              <w:t xml:space="preserve">70 % pentru producție </w:t>
            </w:r>
          </w:p>
          <w:p w14:paraId="4FE432B4" w14:textId="48812579" w:rsidR="00CD485D" w:rsidRPr="00C30B8F" w:rsidRDefault="00CC5585" w:rsidP="00B708BD">
            <w:pPr>
              <w:pStyle w:val="Listparagraf"/>
              <w:numPr>
                <w:ilvl w:val="0"/>
                <w:numId w:val="19"/>
              </w:numPr>
              <w:tabs>
                <w:tab w:val="left" w:pos="180"/>
              </w:tabs>
              <w:spacing w:before="0"/>
              <w:ind w:right="173"/>
              <w:jc w:val="both"/>
              <w:rPr>
                <w:rFonts w:ascii="Times New Roman" w:hAnsi="Times New Roman"/>
                <w:sz w:val="24"/>
                <w:szCs w:val="24"/>
                <w:lang w:val="ro-RO"/>
              </w:rPr>
            </w:pPr>
            <w:r w:rsidRPr="00C30B8F">
              <w:rPr>
                <w:rFonts w:ascii="Times New Roman" w:hAnsi="Times New Roman"/>
                <w:sz w:val="24"/>
                <w:szCs w:val="24"/>
                <w:lang w:val="ro-RO"/>
              </w:rPr>
              <w:t>30% pentru activități administrative</w:t>
            </w:r>
          </w:p>
        </w:tc>
      </w:tr>
      <w:tr w:rsidR="00CC5585" w:rsidRPr="00C30B8F" w14:paraId="55B3246C" w14:textId="77777777" w:rsidTr="00B708BD">
        <w:tc>
          <w:tcPr>
            <w:tcW w:w="1135" w:type="pct"/>
          </w:tcPr>
          <w:p w14:paraId="41334139" w14:textId="5D14EA84" w:rsidR="00CC5585" w:rsidRPr="00C30B8F" w:rsidRDefault="00CC5585" w:rsidP="0069660F">
            <w:pPr>
              <w:tabs>
                <w:tab w:val="left" w:pos="284"/>
              </w:tabs>
              <w:spacing w:before="0"/>
              <w:jc w:val="both"/>
              <w:rPr>
                <w:rFonts w:ascii="Times New Roman" w:hAnsi="Times New Roman"/>
                <w:sz w:val="24"/>
                <w:szCs w:val="24"/>
                <w:lang w:val="ro-RO"/>
              </w:rPr>
            </w:pPr>
            <w:r w:rsidRPr="00C30B8F">
              <w:rPr>
                <w:rFonts w:ascii="Times New Roman" w:hAnsi="Times New Roman"/>
                <w:sz w:val="24"/>
                <w:szCs w:val="24"/>
                <w:lang w:val="ro-RO"/>
              </w:rPr>
              <w:t>Costul standard de producție este</w:t>
            </w:r>
          </w:p>
        </w:tc>
        <w:tc>
          <w:tcPr>
            <w:tcW w:w="1819" w:type="pct"/>
          </w:tcPr>
          <w:p w14:paraId="665A0956" w14:textId="084EDAE6" w:rsidR="00CC5585" w:rsidRPr="00C30B8F" w:rsidRDefault="00CC5585" w:rsidP="00B708BD">
            <w:pPr>
              <w:pStyle w:val="Listparagraf"/>
              <w:numPr>
                <w:ilvl w:val="0"/>
                <w:numId w:val="19"/>
              </w:numPr>
              <w:tabs>
                <w:tab w:val="left" w:pos="180"/>
              </w:tabs>
              <w:spacing w:before="0"/>
              <w:ind w:right="173"/>
              <w:jc w:val="both"/>
              <w:rPr>
                <w:rFonts w:ascii="Times New Roman" w:hAnsi="Times New Roman"/>
                <w:sz w:val="24"/>
                <w:szCs w:val="24"/>
                <w:lang w:val="ro-RO"/>
              </w:rPr>
            </w:pPr>
            <w:r w:rsidRPr="00C30B8F">
              <w:rPr>
                <w:rFonts w:ascii="Times New Roman" w:hAnsi="Times New Roman"/>
                <w:sz w:val="24"/>
                <w:szCs w:val="24"/>
                <w:lang w:val="ro-RO"/>
              </w:rPr>
              <w:t>Cu 10% mai mare decât cel efectiv</w:t>
            </w:r>
            <w:r w:rsidR="005A6422" w:rsidRPr="00C30B8F">
              <w:rPr>
                <w:rFonts w:ascii="Times New Roman" w:hAnsi="Times New Roman"/>
                <w:sz w:val="24"/>
                <w:szCs w:val="24"/>
                <w:lang w:val="ro-RO"/>
              </w:rPr>
              <w:t xml:space="preserve"> </w:t>
            </w:r>
          </w:p>
        </w:tc>
        <w:tc>
          <w:tcPr>
            <w:tcW w:w="2046" w:type="pct"/>
          </w:tcPr>
          <w:p w14:paraId="27251C15" w14:textId="616D4B0C" w:rsidR="00CC5585" w:rsidRPr="00C30B8F" w:rsidRDefault="00CC5585" w:rsidP="00B708BD">
            <w:pPr>
              <w:pStyle w:val="Listparagraf"/>
              <w:numPr>
                <w:ilvl w:val="0"/>
                <w:numId w:val="19"/>
              </w:numPr>
              <w:tabs>
                <w:tab w:val="left" w:pos="180"/>
              </w:tabs>
              <w:spacing w:before="0"/>
              <w:ind w:right="173"/>
              <w:jc w:val="both"/>
              <w:rPr>
                <w:rFonts w:ascii="Times New Roman" w:hAnsi="Times New Roman"/>
                <w:sz w:val="24"/>
                <w:szCs w:val="24"/>
                <w:lang w:val="ro-RO"/>
              </w:rPr>
            </w:pPr>
            <w:r w:rsidRPr="00C30B8F">
              <w:rPr>
                <w:rFonts w:ascii="Times New Roman" w:hAnsi="Times New Roman"/>
                <w:sz w:val="24"/>
                <w:szCs w:val="24"/>
                <w:lang w:val="ro-RO"/>
              </w:rPr>
              <w:t>Cu 10% mai mic decât cel efectiv</w:t>
            </w:r>
            <w:r w:rsidR="005A6422" w:rsidRPr="00C30B8F">
              <w:rPr>
                <w:rFonts w:ascii="Times New Roman" w:hAnsi="Times New Roman"/>
                <w:sz w:val="24"/>
                <w:szCs w:val="24"/>
                <w:lang w:val="ro-RO"/>
              </w:rPr>
              <w:t xml:space="preserve"> </w:t>
            </w:r>
          </w:p>
        </w:tc>
      </w:tr>
      <w:tr w:rsidR="00CD485D" w:rsidRPr="00C30B8F" w14:paraId="7A678461" w14:textId="77777777" w:rsidTr="00B708BD">
        <w:tc>
          <w:tcPr>
            <w:tcW w:w="1135" w:type="pct"/>
          </w:tcPr>
          <w:p w14:paraId="61AFC0B8" w14:textId="77777777" w:rsidR="00CD485D" w:rsidRPr="00C30B8F" w:rsidRDefault="00CD485D" w:rsidP="0069660F">
            <w:pPr>
              <w:tabs>
                <w:tab w:val="left" w:pos="284"/>
              </w:tabs>
              <w:spacing w:before="0"/>
              <w:jc w:val="both"/>
              <w:rPr>
                <w:rFonts w:ascii="Times New Roman" w:hAnsi="Times New Roman"/>
                <w:sz w:val="24"/>
                <w:szCs w:val="24"/>
                <w:lang w:val="ro-RO"/>
              </w:rPr>
            </w:pPr>
            <w:r w:rsidRPr="00C30B8F">
              <w:rPr>
                <w:rFonts w:ascii="Times New Roman" w:hAnsi="Times New Roman"/>
                <w:sz w:val="24"/>
                <w:szCs w:val="24"/>
                <w:lang w:val="ro-RO"/>
              </w:rPr>
              <w:lastRenderedPageBreak/>
              <w:t>Metoda de evaluare a stocurilor la ieșire potrivit IFRS</w:t>
            </w:r>
          </w:p>
        </w:tc>
        <w:tc>
          <w:tcPr>
            <w:tcW w:w="1819" w:type="pct"/>
          </w:tcPr>
          <w:p w14:paraId="2E81318E" w14:textId="69718422" w:rsidR="00CD485D" w:rsidRPr="00C30B8F" w:rsidRDefault="00122FDD" w:rsidP="00B708BD">
            <w:pPr>
              <w:pStyle w:val="Listparagraf"/>
              <w:numPr>
                <w:ilvl w:val="0"/>
                <w:numId w:val="19"/>
              </w:numPr>
              <w:tabs>
                <w:tab w:val="left" w:pos="180"/>
              </w:tabs>
              <w:spacing w:before="0"/>
              <w:ind w:right="173"/>
              <w:jc w:val="both"/>
              <w:rPr>
                <w:rFonts w:ascii="Times New Roman" w:hAnsi="Times New Roman"/>
                <w:sz w:val="24"/>
                <w:szCs w:val="24"/>
                <w:lang w:val="ro-RO"/>
              </w:rPr>
            </w:pPr>
            <w:r w:rsidRPr="00C30B8F">
              <w:rPr>
                <w:rFonts w:ascii="Times New Roman" w:hAnsi="Times New Roman"/>
                <w:sz w:val="24"/>
                <w:szCs w:val="24"/>
                <w:lang w:val="ro-RO"/>
              </w:rPr>
              <w:t>CMP</w:t>
            </w:r>
          </w:p>
        </w:tc>
        <w:tc>
          <w:tcPr>
            <w:tcW w:w="2046" w:type="pct"/>
          </w:tcPr>
          <w:p w14:paraId="2D56EA4E" w14:textId="31D10F51" w:rsidR="00CD485D" w:rsidRPr="00C30B8F" w:rsidRDefault="00122FDD" w:rsidP="00B708BD">
            <w:pPr>
              <w:pStyle w:val="Listparagraf"/>
              <w:numPr>
                <w:ilvl w:val="0"/>
                <w:numId w:val="19"/>
              </w:numPr>
              <w:tabs>
                <w:tab w:val="left" w:pos="180"/>
              </w:tabs>
              <w:spacing w:before="0"/>
              <w:ind w:right="173"/>
              <w:jc w:val="both"/>
              <w:rPr>
                <w:rFonts w:ascii="Times New Roman" w:hAnsi="Times New Roman"/>
                <w:sz w:val="24"/>
                <w:szCs w:val="24"/>
                <w:lang w:val="ro-RO"/>
              </w:rPr>
            </w:pPr>
            <w:r w:rsidRPr="00C30B8F">
              <w:rPr>
                <w:rFonts w:ascii="Times New Roman" w:hAnsi="Times New Roman"/>
                <w:sz w:val="24"/>
                <w:szCs w:val="24"/>
                <w:lang w:val="ro-RO"/>
              </w:rPr>
              <w:t>FIFO</w:t>
            </w:r>
          </w:p>
        </w:tc>
      </w:tr>
    </w:tbl>
    <w:p w14:paraId="21A44B58" w14:textId="77777777" w:rsidR="00EB595A" w:rsidRPr="00C30B8F" w:rsidRDefault="00EB595A" w:rsidP="00122FDD">
      <w:pPr>
        <w:tabs>
          <w:tab w:val="left" w:pos="284"/>
          <w:tab w:val="left" w:pos="851"/>
        </w:tabs>
        <w:spacing w:before="0" w:after="0" w:line="360" w:lineRule="auto"/>
        <w:ind w:left="792"/>
        <w:jc w:val="both"/>
        <w:rPr>
          <w:rFonts w:ascii="Times New Roman" w:hAnsi="Times New Roman"/>
          <w:sz w:val="24"/>
          <w:szCs w:val="24"/>
          <w:lang w:val="ro-RO"/>
        </w:rPr>
      </w:pPr>
    </w:p>
    <w:p w14:paraId="268600CA" w14:textId="2B561D06" w:rsidR="00122FDD" w:rsidRPr="00C30B8F" w:rsidRDefault="00122FDD" w:rsidP="00122FDD">
      <w:pPr>
        <w:tabs>
          <w:tab w:val="left" w:pos="284"/>
          <w:tab w:val="left" w:pos="851"/>
        </w:tabs>
        <w:spacing w:before="0" w:after="0" w:line="360" w:lineRule="auto"/>
        <w:ind w:left="792"/>
        <w:jc w:val="both"/>
        <w:rPr>
          <w:rFonts w:ascii="Times New Roman" w:hAnsi="Times New Roman"/>
          <w:sz w:val="24"/>
          <w:szCs w:val="24"/>
          <w:lang w:val="ro-RO"/>
        </w:rPr>
      </w:pPr>
      <w:r w:rsidRPr="00C30B8F">
        <w:rPr>
          <w:rFonts w:ascii="Times New Roman" w:hAnsi="Times New Roman"/>
          <w:sz w:val="24"/>
          <w:szCs w:val="24"/>
          <w:lang w:val="ro-RO"/>
        </w:rPr>
        <w:t>Materiile prime achiziționate și consumate se împart în funcție de proveniență astfel:</w:t>
      </w:r>
    </w:p>
    <w:p w14:paraId="7DD900A6" w14:textId="77777777" w:rsidR="00122FDD" w:rsidRPr="00C30B8F" w:rsidRDefault="00122FDD" w:rsidP="00122FDD">
      <w:pPr>
        <w:pStyle w:val="Listparagraf"/>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C30B8F">
        <w:rPr>
          <w:rFonts w:ascii="Times New Roman" w:hAnsi="Times New Roman"/>
          <w:sz w:val="24"/>
          <w:szCs w:val="24"/>
          <w:lang w:val="ro-RO"/>
        </w:rPr>
        <w:t>Importate:</w:t>
      </w:r>
    </w:p>
    <w:p w14:paraId="08FAD426" w14:textId="77777777" w:rsidR="00122FDD" w:rsidRPr="00C30B8F" w:rsidRDefault="00122FDD" w:rsidP="00122FDD">
      <w:pPr>
        <w:pStyle w:val="Listparagraf"/>
        <w:numPr>
          <w:ilvl w:val="1"/>
          <w:numId w:val="18"/>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 xml:space="preserve"> 60 %</w:t>
      </w:r>
      <w:r w:rsidRPr="00C30B8F">
        <w:rPr>
          <w:rFonts w:ascii="Times New Roman" w:hAnsi="Times New Roman"/>
          <w:b/>
          <w:bCs/>
          <w:sz w:val="24"/>
          <w:szCs w:val="24"/>
          <w:lang w:val="ro-RO"/>
        </w:rPr>
        <w:t xml:space="preserve"> </w:t>
      </w:r>
      <w:r w:rsidRPr="00C30B8F">
        <w:rPr>
          <w:rFonts w:ascii="Times New Roman" w:hAnsi="Times New Roman"/>
          <w:b/>
          <w:bCs/>
          <w:color w:val="00B0F0"/>
          <w:sz w:val="24"/>
          <w:szCs w:val="24"/>
          <w:lang w:val="ro-RO"/>
        </w:rPr>
        <w:t>-</w:t>
      </w:r>
      <w:r w:rsidRPr="00C30B8F">
        <w:rPr>
          <w:rFonts w:ascii="Times New Roman" w:hAnsi="Times New Roman"/>
          <w:sz w:val="24"/>
          <w:szCs w:val="24"/>
          <w:lang w:val="ro-RO"/>
        </w:rPr>
        <w:t xml:space="preserve"> </w:t>
      </w:r>
      <w:r w:rsidRPr="00C30B8F">
        <w:rPr>
          <w:rFonts w:ascii="Times New Roman" w:hAnsi="Times New Roman"/>
          <w:b/>
          <w:bCs/>
          <w:color w:val="00B0F0"/>
          <w:sz w:val="24"/>
          <w:szCs w:val="24"/>
          <w:lang w:val="ro-RO"/>
        </w:rPr>
        <w:t xml:space="preserve">Cazurile 2, 4 </w:t>
      </w:r>
      <w:r w:rsidRPr="00C30B8F">
        <w:rPr>
          <w:rFonts w:ascii="Times New Roman" w:hAnsi="Times New Roman"/>
          <w:sz w:val="24"/>
          <w:szCs w:val="24"/>
          <w:lang w:val="ro-RO"/>
        </w:rPr>
        <w:t>și</w:t>
      </w:r>
      <w:r w:rsidRPr="00C30B8F">
        <w:rPr>
          <w:rFonts w:ascii="Times New Roman" w:hAnsi="Times New Roman"/>
          <w:b/>
          <w:bCs/>
          <w:color w:val="00B0F0"/>
          <w:sz w:val="24"/>
          <w:szCs w:val="24"/>
          <w:lang w:val="ro-RO"/>
        </w:rPr>
        <w:t xml:space="preserve"> 5 </w:t>
      </w:r>
    </w:p>
    <w:p w14:paraId="19A96264" w14:textId="77777777" w:rsidR="00122FDD" w:rsidRPr="00C30B8F" w:rsidRDefault="00122FDD" w:rsidP="00122FDD">
      <w:pPr>
        <w:pStyle w:val="Listparagraf"/>
        <w:numPr>
          <w:ilvl w:val="1"/>
          <w:numId w:val="18"/>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b/>
          <w:bCs/>
          <w:color w:val="00B0F0"/>
          <w:sz w:val="24"/>
          <w:szCs w:val="24"/>
          <w:lang w:val="ro-RO"/>
        </w:rPr>
        <w:t xml:space="preserve"> </w:t>
      </w:r>
      <w:r w:rsidRPr="00C30B8F">
        <w:rPr>
          <w:rFonts w:ascii="Times New Roman" w:hAnsi="Times New Roman"/>
          <w:sz w:val="24"/>
          <w:szCs w:val="24"/>
          <w:lang w:val="ro-RO"/>
        </w:rPr>
        <w:t>40 %</w:t>
      </w:r>
      <w:r w:rsidRPr="00C30B8F">
        <w:rPr>
          <w:rFonts w:ascii="Times New Roman" w:hAnsi="Times New Roman"/>
          <w:b/>
          <w:bCs/>
          <w:sz w:val="24"/>
          <w:szCs w:val="24"/>
          <w:lang w:val="ro-RO"/>
        </w:rPr>
        <w:t xml:space="preserve"> </w:t>
      </w:r>
      <w:r w:rsidRPr="00C30B8F">
        <w:rPr>
          <w:rFonts w:ascii="Times New Roman" w:hAnsi="Times New Roman"/>
          <w:b/>
          <w:bCs/>
          <w:color w:val="00B0F0"/>
          <w:sz w:val="24"/>
          <w:szCs w:val="24"/>
          <w:lang w:val="ro-RO"/>
        </w:rPr>
        <w:t>-</w:t>
      </w:r>
      <w:r w:rsidRPr="00C30B8F">
        <w:rPr>
          <w:rFonts w:ascii="Times New Roman" w:hAnsi="Times New Roman"/>
          <w:sz w:val="24"/>
          <w:szCs w:val="24"/>
          <w:lang w:val="ro-RO"/>
        </w:rPr>
        <w:t xml:space="preserve"> </w:t>
      </w:r>
      <w:r w:rsidRPr="00C30B8F">
        <w:rPr>
          <w:rFonts w:ascii="Times New Roman" w:hAnsi="Times New Roman"/>
          <w:b/>
          <w:bCs/>
          <w:color w:val="00B0F0"/>
          <w:sz w:val="24"/>
          <w:szCs w:val="24"/>
          <w:lang w:val="ro-RO"/>
        </w:rPr>
        <w:t xml:space="preserve">Cazurile 1, 3 </w:t>
      </w:r>
      <w:r w:rsidRPr="00C30B8F">
        <w:rPr>
          <w:rFonts w:ascii="Times New Roman" w:hAnsi="Times New Roman"/>
          <w:sz w:val="24"/>
          <w:szCs w:val="24"/>
          <w:lang w:val="ro-RO"/>
        </w:rPr>
        <w:t>și</w:t>
      </w:r>
      <w:r w:rsidRPr="00C30B8F">
        <w:rPr>
          <w:rFonts w:ascii="Times New Roman" w:hAnsi="Times New Roman"/>
          <w:b/>
          <w:bCs/>
          <w:color w:val="00B0F0"/>
          <w:sz w:val="24"/>
          <w:szCs w:val="24"/>
          <w:lang w:val="ro-RO"/>
        </w:rPr>
        <w:t xml:space="preserve"> 6</w:t>
      </w:r>
    </w:p>
    <w:p w14:paraId="12304CBB" w14:textId="77777777" w:rsidR="00122FDD" w:rsidRPr="00C30B8F" w:rsidRDefault="00122FDD" w:rsidP="00122FDD">
      <w:pPr>
        <w:pStyle w:val="Listparagraf"/>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C30B8F">
        <w:rPr>
          <w:rFonts w:ascii="Times New Roman" w:hAnsi="Times New Roman"/>
          <w:sz w:val="24"/>
          <w:szCs w:val="24"/>
          <w:lang w:val="ro-RO"/>
        </w:rPr>
        <w:t>De la furnizori locali (diferența)</w:t>
      </w:r>
    </w:p>
    <w:p w14:paraId="7054B1BE" w14:textId="41FCF2E5" w:rsidR="00BB38AD" w:rsidRPr="00C30B8F" w:rsidRDefault="00A544C8" w:rsidP="00BB38AD">
      <w:pPr>
        <w:numPr>
          <w:ilvl w:val="1"/>
          <w:numId w:val="2"/>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 xml:space="preserve"> În luna decembrie 2024 societatea achiziționează</w:t>
      </w:r>
      <w:r w:rsidR="005A6422" w:rsidRPr="00C30B8F">
        <w:rPr>
          <w:rFonts w:ascii="Times New Roman" w:hAnsi="Times New Roman"/>
          <w:sz w:val="24"/>
          <w:szCs w:val="24"/>
          <w:lang w:val="ro-RO"/>
        </w:rPr>
        <w:t xml:space="preserve"> </w:t>
      </w:r>
      <w:r w:rsidRPr="00C30B8F">
        <w:rPr>
          <w:rFonts w:ascii="Times New Roman" w:hAnsi="Times New Roman"/>
          <w:sz w:val="24"/>
          <w:szCs w:val="24"/>
          <w:lang w:val="ro-RO"/>
        </w:rPr>
        <w:t>portocale pe care le donează, în scopuri caritabile, unui cămin de bătrâni</w:t>
      </w:r>
      <w:r w:rsidR="00BB38AD" w:rsidRPr="00C30B8F">
        <w:rPr>
          <w:rFonts w:ascii="Times New Roman" w:hAnsi="Times New Roman"/>
          <w:sz w:val="24"/>
          <w:szCs w:val="24"/>
          <w:lang w:val="ro-RO"/>
        </w:rPr>
        <w:t xml:space="preserve"> </w:t>
      </w:r>
      <w:r w:rsidR="002423A3" w:rsidRPr="00C30B8F">
        <w:rPr>
          <w:rFonts w:ascii="Times New Roman" w:hAnsi="Times New Roman"/>
          <w:sz w:val="24"/>
          <w:szCs w:val="24"/>
          <w:lang w:val="ro-RO"/>
        </w:rPr>
        <w:t>. Nu</w:t>
      </w:r>
      <w:r w:rsidR="00BB38AD" w:rsidRPr="00C30B8F">
        <w:rPr>
          <w:rFonts w:ascii="Times New Roman" w:hAnsi="Times New Roman"/>
          <w:sz w:val="24"/>
          <w:szCs w:val="24"/>
          <w:lang w:val="ro-RO"/>
        </w:rPr>
        <w:t xml:space="preserve"> există diferențe de tratament contabil între cele două referențiale contabile.</w:t>
      </w:r>
    </w:p>
    <w:p w14:paraId="4E2EE8C0" w14:textId="031C32F1" w:rsidR="00BB38AD" w:rsidRPr="00C30B8F" w:rsidRDefault="00BB38AD" w:rsidP="002423A3">
      <w:pPr>
        <w:numPr>
          <w:ilvl w:val="1"/>
          <w:numId w:val="2"/>
        </w:numPr>
        <w:tabs>
          <w:tab w:val="left" w:pos="284"/>
          <w:tab w:val="left" w:pos="851"/>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În fiecare an, profitul obținut este distribuit sub formă de dividende în proporție de:</w:t>
      </w:r>
    </w:p>
    <w:p w14:paraId="78A3DCB9" w14:textId="77777777" w:rsidR="00BB38AD" w:rsidRPr="00C30B8F" w:rsidRDefault="00BB38AD" w:rsidP="00BB38AD">
      <w:pPr>
        <w:pStyle w:val="Listparagraf"/>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C30B8F">
        <w:rPr>
          <w:rFonts w:ascii="Times New Roman" w:hAnsi="Times New Roman"/>
          <w:sz w:val="24"/>
          <w:szCs w:val="24"/>
          <w:lang w:val="ro-RO"/>
        </w:rPr>
        <w:t>30 %</w:t>
      </w:r>
      <w:r w:rsidRPr="00C30B8F">
        <w:rPr>
          <w:rFonts w:ascii="Times New Roman" w:hAnsi="Times New Roman"/>
          <w:b/>
          <w:bCs/>
          <w:sz w:val="24"/>
          <w:szCs w:val="24"/>
          <w:lang w:val="ro-RO"/>
        </w:rPr>
        <w:t xml:space="preserve"> </w:t>
      </w:r>
      <w:r w:rsidRPr="00C30B8F">
        <w:rPr>
          <w:rFonts w:ascii="Times New Roman" w:hAnsi="Times New Roman"/>
          <w:b/>
          <w:bCs/>
          <w:color w:val="00B0F0"/>
          <w:sz w:val="24"/>
          <w:szCs w:val="24"/>
          <w:lang w:val="ro-RO"/>
        </w:rPr>
        <w:t>-</w:t>
      </w:r>
      <w:r w:rsidRPr="00C30B8F">
        <w:rPr>
          <w:rFonts w:ascii="Times New Roman" w:hAnsi="Times New Roman"/>
          <w:sz w:val="24"/>
          <w:szCs w:val="24"/>
          <w:lang w:val="ro-RO"/>
        </w:rPr>
        <w:t xml:space="preserve"> </w:t>
      </w:r>
      <w:r w:rsidRPr="00C30B8F">
        <w:rPr>
          <w:rFonts w:ascii="Times New Roman" w:hAnsi="Times New Roman"/>
          <w:b/>
          <w:bCs/>
          <w:color w:val="00B0F0"/>
          <w:sz w:val="24"/>
          <w:szCs w:val="24"/>
          <w:lang w:val="ro-RO"/>
        </w:rPr>
        <w:t xml:space="preserve">Cazurile 2, 3 </w:t>
      </w:r>
      <w:r w:rsidRPr="00C30B8F">
        <w:rPr>
          <w:rFonts w:ascii="Times New Roman" w:hAnsi="Times New Roman"/>
          <w:sz w:val="24"/>
          <w:szCs w:val="24"/>
          <w:lang w:val="ro-RO"/>
        </w:rPr>
        <w:t xml:space="preserve">și </w:t>
      </w:r>
      <w:r w:rsidRPr="00C30B8F">
        <w:rPr>
          <w:rFonts w:ascii="Times New Roman" w:hAnsi="Times New Roman"/>
          <w:b/>
          <w:bCs/>
          <w:color w:val="00B0F0"/>
          <w:sz w:val="24"/>
          <w:szCs w:val="24"/>
          <w:lang w:val="ro-RO"/>
        </w:rPr>
        <w:t xml:space="preserve">5 </w:t>
      </w:r>
    </w:p>
    <w:p w14:paraId="41579048" w14:textId="77777777" w:rsidR="00BB38AD" w:rsidRPr="00C30B8F" w:rsidRDefault="00BB38AD" w:rsidP="00BB38AD">
      <w:pPr>
        <w:pStyle w:val="Listparagraf"/>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C30B8F">
        <w:rPr>
          <w:rFonts w:ascii="Times New Roman" w:hAnsi="Times New Roman"/>
          <w:sz w:val="24"/>
          <w:szCs w:val="24"/>
          <w:lang w:val="ro-RO"/>
        </w:rPr>
        <w:t>80 %</w:t>
      </w:r>
      <w:r w:rsidRPr="00C30B8F">
        <w:rPr>
          <w:rFonts w:ascii="Times New Roman" w:hAnsi="Times New Roman"/>
          <w:b/>
          <w:bCs/>
          <w:sz w:val="24"/>
          <w:szCs w:val="24"/>
          <w:lang w:val="ro-RO"/>
        </w:rPr>
        <w:t xml:space="preserve"> </w:t>
      </w:r>
      <w:r w:rsidRPr="00C30B8F">
        <w:rPr>
          <w:rFonts w:ascii="Times New Roman" w:hAnsi="Times New Roman"/>
          <w:b/>
          <w:bCs/>
          <w:color w:val="00B0F0"/>
          <w:sz w:val="24"/>
          <w:szCs w:val="24"/>
          <w:lang w:val="ro-RO"/>
        </w:rPr>
        <w:t>-</w:t>
      </w:r>
      <w:r w:rsidRPr="00C30B8F">
        <w:rPr>
          <w:rFonts w:ascii="Times New Roman" w:hAnsi="Times New Roman"/>
          <w:sz w:val="24"/>
          <w:szCs w:val="24"/>
          <w:lang w:val="ro-RO"/>
        </w:rPr>
        <w:t xml:space="preserve"> </w:t>
      </w:r>
      <w:r w:rsidRPr="00C30B8F">
        <w:rPr>
          <w:rFonts w:ascii="Times New Roman" w:hAnsi="Times New Roman"/>
          <w:b/>
          <w:bCs/>
          <w:color w:val="00B0F0"/>
          <w:sz w:val="24"/>
          <w:szCs w:val="24"/>
          <w:lang w:val="ro-RO"/>
        </w:rPr>
        <w:t xml:space="preserve">Cazurile 1, 4 </w:t>
      </w:r>
      <w:r w:rsidRPr="00C30B8F">
        <w:rPr>
          <w:rFonts w:ascii="Times New Roman" w:hAnsi="Times New Roman"/>
          <w:sz w:val="24"/>
          <w:szCs w:val="24"/>
          <w:lang w:val="ro-RO"/>
        </w:rPr>
        <w:t>și</w:t>
      </w:r>
      <w:r w:rsidRPr="00C30B8F">
        <w:rPr>
          <w:rFonts w:ascii="Times New Roman" w:hAnsi="Times New Roman"/>
          <w:b/>
          <w:bCs/>
          <w:color w:val="00B0F0"/>
          <w:sz w:val="24"/>
          <w:szCs w:val="24"/>
          <w:lang w:val="ro-RO"/>
        </w:rPr>
        <w:t xml:space="preserve"> 6</w:t>
      </w:r>
    </w:p>
    <w:p w14:paraId="5746E35C" w14:textId="77777777" w:rsidR="00BB38AD" w:rsidRPr="00C30B8F" w:rsidRDefault="00BB38AD" w:rsidP="00BB38AD">
      <w:pPr>
        <w:tabs>
          <w:tab w:val="left" w:pos="284"/>
        </w:tabs>
        <w:spacing w:before="0" w:after="0" w:line="360" w:lineRule="auto"/>
        <w:ind w:left="938"/>
        <w:jc w:val="both"/>
        <w:rPr>
          <w:rFonts w:ascii="Times New Roman" w:hAnsi="Times New Roman"/>
          <w:sz w:val="24"/>
          <w:szCs w:val="24"/>
          <w:lang w:val="ro-RO"/>
        </w:rPr>
      </w:pPr>
      <w:r w:rsidRPr="00C30B8F">
        <w:rPr>
          <w:rFonts w:ascii="Times New Roman" w:hAnsi="Times New Roman"/>
          <w:sz w:val="24"/>
          <w:szCs w:val="24"/>
          <w:lang w:val="ro-RO"/>
        </w:rPr>
        <w:t xml:space="preserve"> Dividendele sunt plătite în cursul anului.</w:t>
      </w:r>
    </w:p>
    <w:p w14:paraId="028483D9" w14:textId="36143FE7" w:rsidR="00A335EF" w:rsidRPr="00C30B8F" w:rsidRDefault="00E711DE" w:rsidP="005A6422">
      <w:pPr>
        <w:tabs>
          <w:tab w:val="left" w:pos="284"/>
        </w:tabs>
        <w:spacing w:before="0" w:after="0" w:line="360" w:lineRule="auto"/>
        <w:jc w:val="both"/>
        <w:rPr>
          <w:rFonts w:ascii="Times New Roman" w:hAnsi="Times New Roman"/>
          <w:b/>
          <w:bCs/>
          <w:sz w:val="24"/>
          <w:szCs w:val="24"/>
          <w:lang w:val="ro-RO"/>
        </w:rPr>
      </w:pPr>
      <w:r w:rsidRPr="00C30B8F">
        <w:rPr>
          <w:rFonts w:ascii="Times New Roman" w:hAnsi="Times New Roman"/>
          <w:b/>
          <w:bCs/>
          <w:sz w:val="24"/>
          <w:szCs w:val="24"/>
          <w:lang w:val="ro-RO"/>
        </w:rPr>
        <w:t xml:space="preserve"> Se cere:</w:t>
      </w:r>
    </w:p>
    <w:p w14:paraId="3112EDD1" w14:textId="0EB7250A" w:rsidR="00E711DE" w:rsidRPr="00C30B8F" w:rsidRDefault="00E711DE" w:rsidP="005A6422">
      <w:pPr>
        <w:pStyle w:val="Listparagraf"/>
        <w:numPr>
          <w:ilvl w:val="0"/>
          <w:numId w:val="14"/>
        </w:numPr>
        <w:tabs>
          <w:tab w:val="left" w:pos="284"/>
        </w:tabs>
        <w:spacing w:before="0" w:after="0" w:line="360" w:lineRule="auto"/>
        <w:jc w:val="both"/>
        <w:rPr>
          <w:rFonts w:ascii="Times New Roman" w:hAnsi="Times New Roman"/>
          <w:i/>
          <w:iCs/>
          <w:sz w:val="24"/>
          <w:szCs w:val="24"/>
          <w:lang w:val="ro-RO"/>
        </w:rPr>
      </w:pPr>
      <w:r w:rsidRPr="00C30B8F">
        <w:rPr>
          <w:rFonts w:ascii="Times New Roman" w:hAnsi="Times New Roman"/>
          <w:i/>
          <w:iCs/>
          <w:sz w:val="24"/>
          <w:szCs w:val="24"/>
          <w:lang w:val="ro-RO"/>
        </w:rPr>
        <w:t>Efectuați retratările (ajustările contabile necesare pentru</w:t>
      </w:r>
      <w:r w:rsidR="005A6422" w:rsidRPr="00C30B8F">
        <w:rPr>
          <w:rFonts w:ascii="Times New Roman" w:hAnsi="Times New Roman"/>
          <w:i/>
          <w:iCs/>
          <w:sz w:val="24"/>
          <w:szCs w:val="24"/>
          <w:lang w:val="ro-RO"/>
        </w:rPr>
        <w:t xml:space="preserve"> </w:t>
      </w:r>
      <w:r w:rsidRPr="00C30B8F">
        <w:rPr>
          <w:rFonts w:ascii="Times New Roman" w:hAnsi="Times New Roman"/>
          <w:i/>
          <w:iCs/>
          <w:sz w:val="24"/>
          <w:szCs w:val="24"/>
          <w:lang w:val="ro-RO"/>
        </w:rPr>
        <w:t>trecerea la IFRS și</w:t>
      </w:r>
      <w:r w:rsidR="005A6422" w:rsidRPr="00C30B8F">
        <w:rPr>
          <w:rFonts w:ascii="Times New Roman" w:hAnsi="Times New Roman"/>
          <w:i/>
          <w:iCs/>
          <w:sz w:val="24"/>
          <w:szCs w:val="24"/>
          <w:lang w:val="ro-RO"/>
        </w:rPr>
        <w:t xml:space="preserve"> </w:t>
      </w:r>
      <w:r w:rsidRPr="00C30B8F">
        <w:rPr>
          <w:rFonts w:ascii="Times New Roman" w:hAnsi="Times New Roman"/>
          <w:i/>
          <w:iCs/>
          <w:sz w:val="24"/>
          <w:szCs w:val="24"/>
          <w:lang w:val="ro-RO"/>
        </w:rPr>
        <w:t>întocmirea situațiilor financiare</w:t>
      </w:r>
      <w:r w:rsidR="005A6422" w:rsidRPr="00C30B8F">
        <w:rPr>
          <w:rFonts w:ascii="Times New Roman" w:hAnsi="Times New Roman"/>
          <w:i/>
          <w:iCs/>
          <w:sz w:val="24"/>
          <w:szCs w:val="24"/>
          <w:lang w:val="ro-RO"/>
        </w:rPr>
        <w:t xml:space="preserve"> </w:t>
      </w:r>
      <w:r w:rsidRPr="00C30B8F">
        <w:rPr>
          <w:rFonts w:ascii="Times New Roman" w:hAnsi="Times New Roman"/>
          <w:i/>
          <w:iCs/>
          <w:sz w:val="24"/>
          <w:szCs w:val="24"/>
          <w:lang w:val="ro-RO"/>
        </w:rPr>
        <w:t>conform IFRS la data de 31 decembrie 202</w:t>
      </w:r>
      <w:r w:rsidR="00CD1869" w:rsidRPr="00C30B8F">
        <w:rPr>
          <w:rFonts w:ascii="Times New Roman" w:hAnsi="Times New Roman"/>
          <w:i/>
          <w:iCs/>
          <w:sz w:val="24"/>
          <w:szCs w:val="24"/>
          <w:lang w:val="ro-RO"/>
        </w:rPr>
        <w:t>2</w:t>
      </w:r>
      <w:r w:rsidR="00D23919" w:rsidRPr="00C30B8F">
        <w:rPr>
          <w:rFonts w:ascii="Times New Roman" w:hAnsi="Times New Roman"/>
          <w:i/>
          <w:iCs/>
          <w:sz w:val="24"/>
          <w:szCs w:val="24"/>
          <w:lang w:val="ro-RO"/>
        </w:rPr>
        <w:t xml:space="preserve">, </w:t>
      </w:r>
      <w:r w:rsidR="00CD1869" w:rsidRPr="00C30B8F">
        <w:rPr>
          <w:rFonts w:ascii="Times New Roman" w:hAnsi="Times New Roman"/>
          <w:i/>
          <w:iCs/>
          <w:sz w:val="24"/>
          <w:szCs w:val="24"/>
          <w:lang w:val="ro-RO"/>
        </w:rPr>
        <w:t>2023</w:t>
      </w:r>
      <w:r w:rsidR="00D23919" w:rsidRPr="00C30B8F">
        <w:rPr>
          <w:rFonts w:ascii="Times New Roman" w:hAnsi="Times New Roman"/>
          <w:i/>
          <w:iCs/>
          <w:sz w:val="24"/>
          <w:szCs w:val="24"/>
          <w:lang w:val="ro-RO"/>
        </w:rPr>
        <w:t xml:space="preserve"> și </w:t>
      </w:r>
      <w:r w:rsidR="00CD1869" w:rsidRPr="00C30B8F">
        <w:rPr>
          <w:rFonts w:ascii="Times New Roman" w:hAnsi="Times New Roman"/>
          <w:i/>
          <w:iCs/>
          <w:sz w:val="24"/>
          <w:szCs w:val="24"/>
          <w:lang w:val="ro-RO"/>
        </w:rPr>
        <w:t>2024;</w:t>
      </w:r>
    </w:p>
    <w:p w14:paraId="5A17221D" w14:textId="77777777" w:rsidR="00E711DE" w:rsidRPr="00C30B8F" w:rsidRDefault="00E711DE" w:rsidP="005A6422">
      <w:pPr>
        <w:pStyle w:val="Listparagraf"/>
        <w:numPr>
          <w:ilvl w:val="0"/>
          <w:numId w:val="14"/>
        </w:numPr>
        <w:tabs>
          <w:tab w:val="left" w:pos="284"/>
        </w:tabs>
        <w:spacing w:before="0" w:after="0" w:line="360" w:lineRule="auto"/>
        <w:jc w:val="both"/>
        <w:rPr>
          <w:rFonts w:ascii="Times New Roman" w:hAnsi="Times New Roman"/>
          <w:i/>
          <w:iCs/>
          <w:sz w:val="24"/>
          <w:szCs w:val="24"/>
          <w:lang w:val="ro-RO"/>
        </w:rPr>
      </w:pPr>
      <w:r w:rsidRPr="00C30B8F">
        <w:rPr>
          <w:rFonts w:ascii="Times New Roman" w:hAnsi="Times New Roman"/>
          <w:i/>
          <w:iCs/>
          <w:sz w:val="24"/>
          <w:szCs w:val="24"/>
          <w:lang w:val="ro-RO"/>
        </w:rPr>
        <w:t xml:space="preserve">Calculați impozitul </w:t>
      </w:r>
      <w:r w:rsidRPr="00C30B8F">
        <w:rPr>
          <w:rFonts w:ascii="Times New Roman" w:hAnsi="Times New Roman"/>
          <w:sz w:val="24"/>
          <w:szCs w:val="24"/>
          <w:lang w:val="ro-RO"/>
        </w:rPr>
        <w:t xml:space="preserve">amânat aferent retratărilor activelor și datoriilor (conform IAS 12 </w:t>
      </w:r>
      <w:r w:rsidRPr="00C30B8F">
        <w:rPr>
          <w:rFonts w:ascii="Times New Roman" w:hAnsi="Times New Roman"/>
          <w:i/>
          <w:sz w:val="24"/>
          <w:szCs w:val="24"/>
          <w:lang w:val="ro-RO"/>
        </w:rPr>
        <w:t>Impozitul pe profit</w:t>
      </w:r>
      <w:r w:rsidRPr="00C30B8F">
        <w:rPr>
          <w:rFonts w:ascii="Times New Roman" w:hAnsi="Times New Roman"/>
          <w:sz w:val="24"/>
          <w:szCs w:val="24"/>
          <w:lang w:val="ro-RO"/>
        </w:rPr>
        <w:t>);</w:t>
      </w:r>
      <w:r w:rsidRPr="00C30B8F">
        <w:rPr>
          <w:rFonts w:ascii="Times New Roman" w:hAnsi="Times New Roman"/>
          <w:b/>
          <w:color w:val="0070C0"/>
          <w:sz w:val="24"/>
          <w:szCs w:val="24"/>
          <w:lang w:val="ro-RO"/>
        </w:rPr>
        <w:t xml:space="preserve"> </w:t>
      </w:r>
    </w:p>
    <w:p w14:paraId="49D7A6FA" w14:textId="2D3DFCC4" w:rsidR="00E711DE" w:rsidRPr="00C30B8F" w:rsidRDefault="00E711DE" w:rsidP="005A6422">
      <w:pPr>
        <w:pStyle w:val="Listparagraf"/>
        <w:numPr>
          <w:ilvl w:val="0"/>
          <w:numId w:val="14"/>
        </w:numPr>
        <w:tabs>
          <w:tab w:val="left" w:pos="284"/>
        </w:tabs>
        <w:spacing w:before="0" w:after="0" w:line="360" w:lineRule="auto"/>
        <w:jc w:val="both"/>
        <w:rPr>
          <w:rFonts w:ascii="Times New Roman" w:hAnsi="Times New Roman"/>
          <w:i/>
          <w:iCs/>
          <w:sz w:val="24"/>
          <w:szCs w:val="24"/>
          <w:lang w:val="ro-RO"/>
        </w:rPr>
      </w:pPr>
      <w:r w:rsidRPr="00C30B8F">
        <w:rPr>
          <w:rFonts w:ascii="Times New Roman" w:hAnsi="Times New Roman"/>
          <w:i/>
          <w:iCs/>
          <w:sz w:val="24"/>
          <w:szCs w:val="24"/>
          <w:lang w:val="ro-RO"/>
        </w:rPr>
        <w:t>Întocmiți situațiile financiare</w:t>
      </w:r>
      <w:r w:rsidR="005A6422" w:rsidRPr="00C30B8F">
        <w:rPr>
          <w:rFonts w:ascii="Times New Roman" w:hAnsi="Times New Roman"/>
          <w:i/>
          <w:iCs/>
          <w:sz w:val="24"/>
          <w:szCs w:val="24"/>
          <w:lang w:val="ro-RO"/>
        </w:rPr>
        <w:t xml:space="preserve"> </w:t>
      </w:r>
      <w:r w:rsidRPr="00C30B8F">
        <w:rPr>
          <w:rFonts w:ascii="Times New Roman" w:hAnsi="Times New Roman"/>
          <w:i/>
          <w:iCs/>
          <w:sz w:val="24"/>
          <w:szCs w:val="24"/>
          <w:lang w:val="ro-RO"/>
        </w:rPr>
        <w:t xml:space="preserve">la data de 31 decembrie </w:t>
      </w:r>
      <w:r w:rsidR="00D23919" w:rsidRPr="00C30B8F">
        <w:rPr>
          <w:rFonts w:ascii="Times New Roman" w:hAnsi="Times New Roman"/>
          <w:i/>
          <w:iCs/>
          <w:sz w:val="24"/>
          <w:szCs w:val="24"/>
          <w:lang w:val="ro-RO"/>
        </w:rPr>
        <w:t>2022, 2023 și 2024</w:t>
      </w:r>
      <w:r w:rsidR="00702DF9" w:rsidRPr="00C30B8F">
        <w:rPr>
          <w:rFonts w:ascii="Times New Roman" w:hAnsi="Times New Roman"/>
          <w:i/>
          <w:iCs/>
          <w:sz w:val="24"/>
          <w:szCs w:val="24"/>
          <w:lang w:val="ro-RO"/>
        </w:rPr>
        <w:t>:</w:t>
      </w:r>
    </w:p>
    <w:p w14:paraId="712D9451" w14:textId="241BE149" w:rsidR="00E711DE" w:rsidRPr="00C30B8F" w:rsidRDefault="00E711DE" w:rsidP="005A6422">
      <w:pPr>
        <w:pStyle w:val="Listparagraf"/>
        <w:numPr>
          <w:ilvl w:val="0"/>
          <w:numId w:val="8"/>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Situația poziției financiare</w:t>
      </w:r>
      <w:r w:rsidR="00241A1F" w:rsidRPr="00C30B8F">
        <w:rPr>
          <w:rFonts w:ascii="Times New Roman" w:hAnsi="Times New Roman"/>
          <w:sz w:val="24"/>
          <w:szCs w:val="24"/>
          <w:lang w:val="ro-RO"/>
        </w:rPr>
        <w:t>:</w:t>
      </w:r>
    </w:p>
    <w:p w14:paraId="453DAE50" w14:textId="265BDA9F" w:rsidR="00241A1F" w:rsidRPr="00C30B8F" w:rsidRDefault="00241A1F" w:rsidP="005A6422">
      <w:pPr>
        <w:pStyle w:val="Listparagraf"/>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C30B8F">
        <w:rPr>
          <w:rFonts w:ascii="Times New Roman" w:hAnsi="Times New Roman"/>
          <w:sz w:val="24"/>
          <w:szCs w:val="24"/>
          <w:lang w:val="ro-RO"/>
        </w:rPr>
        <w:t xml:space="preserve">În format cont (egalitatea Active = Capitaluri proprii + Datorii) </w:t>
      </w:r>
      <w:r w:rsidRPr="00C30B8F">
        <w:rPr>
          <w:rFonts w:ascii="Times New Roman" w:hAnsi="Times New Roman"/>
          <w:b/>
          <w:bCs/>
          <w:sz w:val="24"/>
          <w:szCs w:val="24"/>
          <w:lang w:val="ro-RO"/>
        </w:rPr>
        <w:t>(</w:t>
      </w:r>
      <w:r w:rsidRPr="00C30B8F">
        <w:rPr>
          <w:rFonts w:ascii="Times New Roman" w:hAnsi="Times New Roman"/>
          <w:b/>
          <w:bCs/>
          <w:color w:val="00B0F0"/>
          <w:sz w:val="24"/>
          <w:szCs w:val="24"/>
          <w:lang w:val="ro-RO"/>
        </w:rPr>
        <w:t xml:space="preserve">Cazurile 1, 2 </w:t>
      </w:r>
      <w:r w:rsidRPr="00C30B8F">
        <w:rPr>
          <w:rFonts w:ascii="Times New Roman" w:hAnsi="Times New Roman"/>
          <w:sz w:val="24"/>
          <w:szCs w:val="24"/>
          <w:lang w:val="ro-RO"/>
        </w:rPr>
        <w:t xml:space="preserve">și </w:t>
      </w:r>
      <w:r w:rsidRPr="00C30B8F">
        <w:rPr>
          <w:rFonts w:ascii="Times New Roman" w:hAnsi="Times New Roman"/>
          <w:b/>
          <w:bCs/>
          <w:color w:val="00B0F0"/>
          <w:sz w:val="24"/>
          <w:szCs w:val="24"/>
          <w:lang w:val="ro-RO"/>
        </w:rPr>
        <w:t>3</w:t>
      </w:r>
      <w:r w:rsidRPr="00C30B8F">
        <w:rPr>
          <w:rFonts w:ascii="Times New Roman" w:hAnsi="Times New Roman"/>
          <w:sz w:val="24"/>
          <w:szCs w:val="24"/>
          <w:lang w:val="ro-RO"/>
        </w:rPr>
        <w:t>);</w:t>
      </w:r>
    </w:p>
    <w:p w14:paraId="4F8F570B" w14:textId="14483E66" w:rsidR="00241A1F" w:rsidRPr="00C30B8F" w:rsidRDefault="00241A1F" w:rsidP="005A6422">
      <w:pPr>
        <w:pStyle w:val="Listparagraf"/>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C30B8F">
        <w:rPr>
          <w:rFonts w:ascii="Times New Roman" w:hAnsi="Times New Roman"/>
          <w:sz w:val="24"/>
          <w:szCs w:val="24"/>
          <w:lang w:val="ro-RO"/>
        </w:rPr>
        <w:t xml:space="preserve">În format listă (egalitatea </w:t>
      </w:r>
      <w:r w:rsidR="00B463DE" w:rsidRPr="00C30B8F">
        <w:rPr>
          <w:rFonts w:ascii="Times New Roman" w:hAnsi="Times New Roman"/>
          <w:sz w:val="24"/>
          <w:szCs w:val="24"/>
          <w:lang w:val="ro-RO"/>
        </w:rPr>
        <w:t>Active - Datorii = Capitaluri proprii</w:t>
      </w:r>
      <w:r w:rsidRPr="00C30B8F">
        <w:rPr>
          <w:rFonts w:ascii="Times New Roman" w:hAnsi="Times New Roman"/>
          <w:sz w:val="24"/>
          <w:szCs w:val="24"/>
          <w:lang w:val="ro-RO"/>
        </w:rPr>
        <w:t xml:space="preserve">) </w:t>
      </w:r>
      <w:r w:rsidRPr="00C30B8F">
        <w:rPr>
          <w:rFonts w:ascii="Times New Roman" w:hAnsi="Times New Roman"/>
          <w:b/>
          <w:bCs/>
          <w:sz w:val="24"/>
          <w:szCs w:val="24"/>
          <w:lang w:val="ro-RO"/>
        </w:rPr>
        <w:t>(</w:t>
      </w:r>
      <w:r w:rsidRPr="00C30B8F">
        <w:rPr>
          <w:rFonts w:ascii="Times New Roman" w:hAnsi="Times New Roman"/>
          <w:b/>
          <w:bCs/>
          <w:color w:val="00B0F0"/>
          <w:sz w:val="24"/>
          <w:szCs w:val="24"/>
          <w:lang w:val="ro-RO"/>
        </w:rPr>
        <w:t xml:space="preserve">Cazurile 4, 5 </w:t>
      </w:r>
      <w:r w:rsidRPr="00C30B8F">
        <w:rPr>
          <w:rFonts w:ascii="Times New Roman" w:hAnsi="Times New Roman"/>
          <w:sz w:val="24"/>
          <w:szCs w:val="24"/>
          <w:lang w:val="ro-RO"/>
        </w:rPr>
        <w:t xml:space="preserve">și </w:t>
      </w:r>
      <w:r w:rsidRPr="00C30B8F">
        <w:rPr>
          <w:rFonts w:ascii="Times New Roman" w:hAnsi="Times New Roman"/>
          <w:b/>
          <w:bCs/>
          <w:color w:val="00B0F0"/>
          <w:sz w:val="24"/>
          <w:szCs w:val="24"/>
          <w:lang w:val="ro-RO"/>
        </w:rPr>
        <w:t>6</w:t>
      </w:r>
      <w:r w:rsidRPr="00C30B8F">
        <w:rPr>
          <w:rFonts w:ascii="Times New Roman" w:hAnsi="Times New Roman"/>
          <w:sz w:val="24"/>
          <w:szCs w:val="24"/>
          <w:lang w:val="ro-RO"/>
        </w:rPr>
        <w:t>)</w:t>
      </w:r>
    </w:p>
    <w:p w14:paraId="7C9FDCE9" w14:textId="77777777" w:rsidR="00E711DE" w:rsidRPr="00C30B8F" w:rsidRDefault="00E711DE" w:rsidP="005A6422">
      <w:pPr>
        <w:pStyle w:val="Listparagraf"/>
        <w:numPr>
          <w:ilvl w:val="0"/>
          <w:numId w:val="8"/>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Situația rezultatului global cu clasificarea cheltuielilor după:</w:t>
      </w:r>
    </w:p>
    <w:p w14:paraId="1BEACFA8" w14:textId="6FD3EB37" w:rsidR="00E711DE" w:rsidRPr="00C30B8F" w:rsidRDefault="00E711DE" w:rsidP="005A6422">
      <w:pPr>
        <w:pStyle w:val="Listparagraf"/>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C30B8F">
        <w:rPr>
          <w:rFonts w:ascii="Times New Roman" w:hAnsi="Times New Roman"/>
          <w:sz w:val="24"/>
          <w:szCs w:val="24"/>
          <w:lang w:val="ro-RO"/>
        </w:rPr>
        <w:t>Natură</w:t>
      </w:r>
      <w:r w:rsidR="00241A1F" w:rsidRPr="00C30B8F">
        <w:rPr>
          <w:rFonts w:ascii="Times New Roman" w:hAnsi="Times New Roman"/>
          <w:sz w:val="24"/>
          <w:szCs w:val="24"/>
          <w:lang w:val="ro-RO"/>
        </w:rPr>
        <w:t xml:space="preserve"> </w:t>
      </w:r>
      <w:r w:rsidR="00241A1F" w:rsidRPr="00C30B8F">
        <w:rPr>
          <w:rFonts w:ascii="Times New Roman" w:hAnsi="Times New Roman"/>
          <w:b/>
          <w:bCs/>
          <w:sz w:val="24"/>
          <w:szCs w:val="24"/>
          <w:lang w:val="ro-RO"/>
        </w:rPr>
        <w:t>(</w:t>
      </w:r>
      <w:r w:rsidR="00B463DE" w:rsidRPr="00C30B8F">
        <w:rPr>
          <w:rFonts w:ascii="Times New Roman" w:hAnsi="Times New Roman"/>
          <w:b/>
          <w:bCs/>
          <w:color w:val="00B0F0"/>
          <w:sz w:val="24"/>
          <w:szCs w:val="24"/>
          <w:lang w:val="ro-RO"/>
        </w:rPr>
        <w:t>Toate cazurile</w:t>
      </w:r>
      <w:r w:rsidR="00241A1F" w:rsidRPr="00C30B8F">
        <w:rPr>
          <w:rFonts w:ascii="Times New Roman" w:hAnsi="Times New Roman"/>
          <w:sz w:val="24"/>
          <w:szCs w:val="24"/>
          <w:lang w:val="ro-RO"/>
        </w:rPr>
        <w:t>);</w:t>
      </w:r>
    </w:p>
    <w:p w14:paraId="1A2D20FF" w14:textId="5A8A8CC4" w:rsidR="00E711DE" w:rsidRPr="00C30B8F" w:rsidRDefault="00E711DE" w:rsidP="005A6422">
      <w:pPr>
        <w:pStyle w:val="Listparagraf"/>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C30B8F">
        <w:rPr>
          <w:rFonts w:ascii="Times New Roman" w:hAnsi="Times New Roman"/>
          <w:sz w:val="24"/>
          <w:szCs w:val="24"/>
          <w:lang w:val="ro-RO"/>
        </w:rPr>
        <w:t>Destinație/</w:t>
      </w:r>
      <w:r w:rsidR="00B463DE" w:rsidRPr="00C30B8F">
        <w:rPr>
          <w:rFonts w:ascii="Times New Roman" w:hAnsi="Times New Roman"/>
          <w:sz w:val="24"/>
          <w:szCs w:val="24"/>
          <w:lang w:val="ro-RO"/>
        </w:rPr>
        <w:t>f</w:t>
      </w:r>
      <w:r w:rsidRPr="00C30B8F">
        <w:rPr>
          <w:rFonts w:ascii="Times New Roman" w:hAnsi="Times New Roman"/>
          <w:sz w:val="24"/>
          <w:szCs w:val="24"/>
          <w:lang w:val="ro-RO"/>
        </w:rPr>
        <w:t>uncții</w:t>
      </w:r>
      <w:r w:rsidR="00241A1F" w:rsidRPr="00C30B8F">
        <w:rPr>
          <w:rFonts w:ascii="Times New Roman" w:hAnsi="Times New Roman"/>
          <w:sz w:val="24"/>
          <w:szCs w:val="24"/>
          <w:lang w:val="ro-RO"/>
        </w:rPr>
        <w:t xml:space="preserve"> </w:t>
      </w:r>
      <w:r w:rsidR="00241A1F" w:rsidRPr="00C30B8F">
        <w:rPr>
          <w:rFonts w:ascii="Times New Roman" w:hAnsi="Times New Roman"/>
          <w:b/>
          <w:bCs/>
          <w:sz w:val="24"/>
          <w:szCs w:val="24"/>
          <w:lang w:val="ro-RO"/>
        </w:rPr>
        <w:t>(</w:t>
      </w:r>
      <w:r w:rsidR="00B463DE" w:rsidRPr="00C30B8F">
        <w:rPr>
          <w:rFonts w:ascii="Times New Roman" w:hAnsi="Times New Roman"/>
          <w:b/>
          <w:bCs/>
          <w:color w:val="00B0F0"/>
          <w:sz w:val="24"/>
          <w:szCs w:val="24"/>
          <w:lang w:val="ro-RO"/>
        </w:rPr>
        <w:t>Toate cazurile</w:t>
      </w:r>
      <w:r w:rsidR="00241A1F" w:rsidRPr="00C30B8F">
        <w:rPr>
          <w:rFonts w:ascii="Times New Roman" w:hAnsi="Times New Roman"/>
          <w:sz w:val="24"/>
          <w:szCs w:val="24"/>
          <w:lang w:val="ro-RO"/>
        </w:rPr>
        <w:t>);</w:t>
      </w:r>
    </w:p>
    <w:p w14:paraId="50579C9E" w14:textId="77777777" w:rsidR="00E711DE" w:rsidRPr="00C30B8F" w:rsidRDefault="00E711DE" w:rsidP="005A6422">
      <w:pPr>
        <w:pStyle w:val="Listparagraf"/>
        <w:numPr>
          <w:ilvl w:val="0"/>
          <w:numId w:val="8"/>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Situația fluxurilor de trezorerie conform metodei:</w:t>
      </w:r>
    </w:p>
    <w:p w14:paraId="71F01EB1" w14:textId="5C65B3A3" w:rsidR="00241A1F" w:rsidRPr="00C30B8F" w:rsidRDefault="00E711DE" w:rsidP="005A6422">
      <w:pPr>
        <w:pStyle w:val="Listparagraf"/>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C30B8F">
        <w:rPr>
          <w:rFonts w:ascii="Times New Roman" w:hAnsi="Times New Roman"/>
          <w:sz w:val="24"/>
          <w:szCs w:val="24"/>
          <w:lang w:val="ro-RO"/>
        </w:rPr>
        <w:t>Directe</w:t>
      </w:r>
      <w:r w:rsidR="00241A1F" w:rsidRPr="00C30B8F">
        <w:rPr>
          <w:rFonts w:ascii="Times New Roman" w:hAnsi="Times New Roman"/>
          <w:sz w:val="24"/>
          <w:szCs w:val="24"/>
          <w:lang w:val="ro-RO"/>
        </w:rPr>
        <w:t xml:space="preserve"> (</w:t>
      </w:r>
      <w:r w:rsidR="00241A1F" w:rsidRPr="00C30B8F">
        <w:rPr>
          <w:rFonts w:ascii="Times New Roman" w:hAnsi="Times New Roman"/>
          <w:b/>
          <w:bCs/>
          <w:color w:val="00B0F0"/>
          <w:sz w:val="24"/>
          <w:szCs w:val="24"/>
          <w:lang w:val="ro-RO"/>
        </w:rPr>
        <w:t xml:space="preserve">Cazurile 2, 3 </w:t>
      </w:r>
      <w:r w:rsidR="00241A1F" w:rsidRPr="00C30B8F">
        <w:rPr>
          <w:rFonts w:ascii="Times New Roman" w:hAnsi="Times New Roman"/>
          <w:sz w:val="24"/>
          <w:szCs w:val="24"/>
          <w:lang w:val="ro-RO"/>
        </w:rPr>
        <w:t xml:space="preserve">și </w:t>
      </w:r>
      <w:r w:rsidR="00241A1F" w:rsidRPr="00C30B8F">
        <w:rPr>
          <w:rFonts w:ascii="Times New Roman" w:hAnsi="Times New Roman"/>
          <w:b/>
          <w:bCs/>
          <w:color w:val="00B0F0"/>
          <w:sz w:val="24"/>
          <w:szCs w:val="24"/>
          <w:lang w:val="ro-RO"/>
        </w:rPr>
        <w:t>6</w:t>
      </w:r>
      <w:r w:rsidR="00241A1F" w:rsidRPr="00C30B8F">
        <w:rPr>
          <w:rFonts w:ascii="Times New Roman" w:hAnsi="Times New Roman"/>
          <w:sz w:val="24"/>
          <w:szCs w:val="24"/>
          <w:lang w:val="ro-RO"/>
        </w:rPr>
        <w:t>);</w:t>
      </w:r>
    </w:p>
    <w:p w14:paraId="0E1A91A4" w14:textId="64E15D4C" w:rsidR="00E711DE" w:rsidRPr="00C30B8F" w:rsidRDefault="00E711DE" w:rsidP="005A6422">
      <w:pPr>
        <w:pStyle w:val="Listparagraf"/>
        <w:numPr>
          <w:ilvl w:val="1"/>
          <w:numId w:val="8"/>
        </w:numPr>
        <w:tabs>
          <w:tab w:val="left" w:pos="284"/>
        </w:tabs>
        <w:spacing w:before="0" w:after="0" w:line="360" w:lineRule="auto"/>
        <w:ind w:left="1344" w:hanging="406"/>
        <w:jc w:val="both"/>
        <w:rPr>
          <w:rFonts w:ascii="Times New Roman" w:hAnsi="Times New Roman"/>
          <w:b/>
          <w:bCs/>
          <w:sz w:val="24"/>
          <w:szCs w:val="24"/>
          <w:lang w:val="ro-RO"/>
        </w:rPr>
      </w:pPr>
      <w:r w:rsidRPr="00C30B8F">
        <w:rPr>
          <w:rFonts w:ascii="Times New Roman" w:hAnsi="Times New Roman"/>
          <w:sz w:val="24"/>
          <w:szCs w:val="24"/>
          <w:lang w:val="ro-RO"/>
        </w:rPr>
        <w:t>Indirecte</w:t>
      </w:r>
      <w:r w:rsidR="00241A1F" w:rsidRPr="00C30B8F">
        <w:rPr>
          <w:rFonts w:ascii="Times New Roman" w:hAnsi="Times New Roman"/>
          <w:sz w:val="24"/>
          <w:szCs w:val="24"/>
          <w:lang w:val="ro-RO"/>
        </w:rPr>
        <w:t xml:space="preserve"> </w:t>
      </w:r>
      <w:r w:rsidR="00241A1F" w:rsidRPr="00C30B8F">
        <w:rPr>
          <w:rFonts w:ascii="Times New Roman" w:hAnsi="Times New Roman"/>
          <w:b/>
          <w:bCs/>
          <w:sz w:val="24"/>
          <w:szCs w:val="24"/>
          <w:lang w:val="ro-RO"/>
        </w:rPr>
        <w:t>(</w:t>
      </w:r>
      <w:r w:rsidR="00241A1F" w:rsidRPr="00C30B8F">
        <w:rPr>
          <w:rFonts w:ascii="Times New Roman" w:hAnsi="Times New Roman"/>
          <w:b/>
          <w:bCs/>
          <w:color w:val="00B0F0"/>
          <w:sz w:val="24"/>
          <w:szCs w:val="24"/>
          <w:lang w:val="ro-RO"/>
        </w:rPr>
        <w:t xml:space="preserve">Cazurile 1, 4 </w:t>
      </w:r>
      <w:r w:rsidR="00241A1F" w:rsidRPr="00C30B8F">
        <w:rPr>
          <w:rFonts w:ascii="Times New Roman" w:hAnsi="Times New Roman"/>
          <w:sz w:val="24"/>
          <w:szCs w:val="24"/>
          <w:lang w:val="ro-RO"/>
        </w:rPr>
        <w:t xml:space="preserve">și </w:t>
      </w:r>
      <w:r w:rsidR="00241A1F" w:rsidRPr="00C30B8F">
        <w:rPr>
          <w:rFonts w:ascii="Times New Roman" w:hAnsi="Times New Roman"/>
          <w:b/>
          <w:bCs/>
          <w:color w:val="00B0F0"/>
          <w:sz w:val="24"/>
          <w:szCs w:val="24"/>
          <w:lang w:val="ro-RO"/>
        </w:rPr>
        <w:t>5</w:t>
      </w:r>
      <w:r w:rsidR="00241A1F" w:rsidRPr="00C30B8F">
        <w:rPr>
          <w:rFonts w:ascii="Times New Roman" w:hAnsi="Times New Roman"/>
          <w:sz w:val="24"/>
          <w:szCs w:val="24"/>
          <w:lang w:val="ro-RO"/>
        </w:rPr>
        <w:t>);</w:t>
      </w:r>
    </w:p>
    <w:p w14:paraId="2C51F840" w14:textId="77777777" w:rsidR="00E711DE" w:rsidRPr="00C30B8F" w:rsidRDefault="00E711DE" w:rsidP="005A6422">
      <w:pPr>
        <w:pStyle w:val="Listparagraf"/>
        <w:numPr>
          <w:ilvl w:val="0"/>
          <w:numId w:val="8"/>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lastRenderedPageBreak/>
        <w:t>Situația modificărilor de capitaluri proprii;</w:t>
      </w:r>
    </w:p>
    <w:p w14:paraId="5FAD8784" w14:textId="59CF125F" w:rsidR="00E711DE" w:rsidRPr="00C30B8F" w:rsidRDefault="00241A1F" w:rsidP="005A6422">
      <w:pPr>
        <w:pStyle w:val="Listparagraf"/>
        <w:numPr>
          <w:ilvl w:val="0"/>
          <w:numId w:val="8"/>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sz w:val="24"/>
          <w:szCs w:val="24"/>
          <w:lang w:val="ro-RO"/>
        </w:rPr>
        <w:t>Un extras din</w:t>
      </w:r>
      <w:r w:rsidR="00E711DE" w:rsidRPr="00C30B8F">
        <w:rPr>
          <w:rFonts w:ascii="Times New Roman" w:hAnsi="Times New Roman"/>
          <w:sz w:val="24"/>
          <w:szCs w:val="24"/>
          <w:lang w:val="ro-RO"/>
        </w:rPr>
        <w:t xml:space="preserve"> Notele la situațiile financiare</w:t>
      </w:r>
      <w:r w:rsidRPr="00C30B8F">
        <w:rPr>
          <w:rFonts w:ascii="Times New Roman" w:hAnsi="Times New Roman"/>
          <w:sz w:val="24"/>
          <w:szCs w:val="24"/>
          <w:lang w:val="ro-RO"/>
        </w:rPr>
        <w:t>. În funcție de cazul alocat, veți întocmi următoarea notă la situațiile financiare:</w:t>
      </w:r>
    </w:p>
    <w:p w14:paraId="1135F734" w14:textId="4B0FE203" w:rsidR="00241A1F" w:rsidRPr="00C30B8F" w:rsidRDefault="00241A1F" w:rsidP="005A6422">
      <w:pPr>
        <w:pStyle w:val="Listparagraf"/>
        <w:numPr>
          <w:ilvl w:val="1"/>
          <w:numId w:val="8"/>
        </w:numPr>
        <w:tabs>
          <w:tab w:val="left" w:pos="284"/>
        </w:tabs>
        <w:spacing w:before="0" w:after="0" w:line="360" w:lineRule="auto"/>
        <w:ind w:left="1344" w:hanging="406"/>
        <w:jc w:val="both"/>
        <w:rPr>
          <w:rFonts w:ascii="Times New Roman" w:hAnsi="Times New Roman"/>
          <w:sz w:val="24"/>
          <w:szCs w:val="24"/>
          <w:lang w:val="ro-RO"/>
        </w:rPr>
      </w:pPr>
      <w:r w:rsidRPr="00C30B8F">
        <w:rPr>
          <w:rFonts w:ascii="Times New Roman" w:hAnsi="Times New Roman"/>
          <w:sz w:val="24"/>
          <w:szCs w:val="24"/>
          <w:lang w:val="ro-RO"/>
        </w:rPr>
        <w:t>Stocuri</w:t>
      </w:r>
      <w:r w:rsidRPr="00C30B8F">
        <w:rPr>
          <w:rFonts w:ascii="Times New Roman" w:hAnsi="Times New Roman"/>
          <w:b/>
          <w:bCs/>
          <w:sz w:val="24"/>
          <w:szCs w:val="24"/>
          <w:lang w:val="ro-RO"/>
        </w:rPr>
        <w:t xml:space="preserve"> (</w:t>
      </w:r>
      <w:r w:rsidRPr="00C30B8F">
        <w:rPr>
          <w:rFonts w:ascii="Times New Roman" w:hAnsi="Times New Roman"/>
          <w:b/>
          <w:bCs/>
          <w:color w:val="00B0F0"/>
          <w:sz w:val="24"/>
          <w:szCs w:val="24"/>
          <w:lang w:val="ro-RO"/>
        </w:rPr>
        <w:t xml:space="preserve">Cazurile 1 </w:t>
      </w:r>
      <w:r w:rsidRPr="00C30B8F">
        <w:rPr>
          <w:rFonts w:ascii="Times New Roman" w:hAnsi="Times New Roman"/>
          <w:sz w:val="24"/>
          <w:szCs w:val="24"/>
          <w:lang w:val="ro-RO"/>
        </w:rPr>
        <w:t xml:space="preserve">și </w:t>
      </w:r>
      <w:r w:rsidRPr="00C30B8F">
        <w:rPr>
          <w:rFonts w:ascii="Times New Roman" w:hAnsi="Times New Roman"/>
          <w:b/>
          <w:bCs/>
          <w:color w:val="00B0F0"/>
          <w:sz w:val="24"/>
          <w:szCs w:val="24"/>
          <w:lang w:val="ro-RO"/>
        </w:rPr>
        <w:t>2</w:t>
      </w:r>
      <w:r w:rsidRPr="00C30B8F">
        <w:rPr>
          <w:rFonts w:ascii="Times New Roman" w:hAnsi="Times New Roman"/>
          <w:sz w:val="24"/>
          <w:szCs w:val="24"/>
          <w:lang w:val="ro-RO"/>
        </w:rPr>
        <w:t>);</w:t>
      </w:r>
    </w:p>
    <w:p w14:paraId="5E593266" w14:textId="130C1375" w:rsidR="00241A1F" w:rsidRPr="00C30B8F" w:rsidRDefault="00241A1F" w:rsidP="005A6422">
      <w:pPr>
        <w:pStyle w:val="Listparagraf"/>
        <w:numPr>
          <w:ilvl w:val="1"/>
          <w:numId w:val="8"/>
        </w:numPr>
        <w:tabs>
          <w:tab w:val="left" w:pos="284"/>
        </w:tabs>
        <w:spacing w:before="0" w:after="0" w:line="360" w:lineRule="auto"/>
        <w:ind w:left="1344" w:hanging="406"/>
        <w:jc w:val="both"/>
        <w:rPr>
          <w:rFonts w:ascii="Times New Roman" w:hAnsi="Times New Roman"/>
          <w:b/>
          <w:bCs/>
          <w:sz w:val="24"/>
          <w:szCs w:val="24"/>
          <w:lang w:val="ro-RO"/>
        </w:rPr>
      </w:pPr>
      <w:r w:rsidRPr="00C30B8F">
        <w:rPr>
          <w:rFonts w:ascii="Times New Roman" w:hAnsi="Times New Roman"/>
          <w:sz w:val="24"/>
          <w:szCs w:val="24"/>
          <w:lang w:val="ro-RO"/>
        </w:rPr>
        <w:t>Imobilizări corporale</w:t>
      </w:r>
      <w:r w:rsidRPr="00C30B8F">
        <w:rPr>
          <w:rFonts w:ascii="Times New Roman" w:hAnsi="Times New Roman"/>
          <w:b/>
          <w:bCs/>
          <w:sz w:val="24"/>
          <w:szCs w:val="24"/>
          <w:lang w:val="ro-RO"/>
        </w:rPr>
        <w:t xml:space="preserve"> (</w:t>
      </w:r>
      <w:r w:rsidRPr="00C30B8F">
        <w:rPr>
          <w:rFonts w:ascii="Times New Roman" w:hAnsi="Times New Roman"/>
          <w:b/>
          <w:bCs/>
          <w:color w:val="00B0F0"/>
          <w:sz w:val="24"/>
          <w:szCs w:val="24"/>
          <w:lang w:val="ro-RO"/>
        </w:rPr>
        <w:t xml:space="preserve">Cazurile 3 </w:t>
      </w:r>
      <w:r w:rsidRPr="00C30B8F">
        <w:rPr>
          <w:rFonts w:ascii="Times New Roman" w:hAnsi="Times New Roman"/>
          <w:sz w:val="24"/>
          <w:szCs w:val="24"/>
          <w:lang w:val="ro-RO"/>
        </w:rPr>
        <w:t xml:space="preserve">și </w:t>
      </w:r>
      <w:r w:rsidRPr="00C30B8F">
        <w:rPr>
          <w:rFonts w:ascii="Times New Roman" w:hAnsi="Times New Roman"/>
          <w:b/>
          <w:bCs/>
          <w:color w:val="00B0F0"/>
          <w:sz w:val="24"/>
          <w:szCs w:val="24"/>
          <w:lang w:val="ro-RO"/>
        </w:rPr>
        <w:t>4</w:t>
      </w:r>
      <w:r w:rsidRPr="00C30B8F">
        <w:rPr>
          <w:rFonts w:ascii="Times New Roman" w:hAnsi="Times New Roman"/>
          <w:sz w:val="24"/>
          <w:szCs w:val="24"/>
          <w:lang w:val="ro-RO"/>
        </w:rPr>
        <w:t>);</w:t>
      </w:r>
    </w:p>
    <w:p w14:paraId="17D92DF8" w14:textId="6D4F9C62" w:rsidR="00241A1F" w:rsidRPr="00C30B8F" w:rsidRDefault="00241A1F" w:rsidP="005A6422">
      <w:pPr>
        <w:pStyle w:val="Listparagraf"/>
        <w:numPr>
          <w:ilvl w:val="1"/>
          <w:numId w:val="8"/>
        </w:numPr>
        <w:tabs>
          <w:tab w:val="left" w:pos="284"/>
        </w:tabs>
        <w:spacing w:before="0" w:after="0" w:line="360" w:lineRule="auto"/>
        <w:ind w:left="1344" w:hanging="406"/>
        <w:jc w:val="both"/>
        <w:rPr>
          <w:rFonts w:ascii="Times New Roman" w:hAnsi="Times New Roman"/>
          <w:b/>
          <w:bCs/>
          <w:sz w:val="24"/>
          <w:szCs w:val="24"/>
          <w:lang w:val="ro-RO"/>
        </w:rPr>
      </w:pPr>
      <w:r w:rsidRPr="00C30B8F">
        <w:rPr>
          <w:rFonts w:ascii="Times New Roman" w:hAnsi="Times New Roman"/>
          <w:sz w:val="24"/>
          <w:szCs w:val="24"/>
          <w:lang w:val="ro-RO"/>
        </w:rPr>
        <w:t>Contracte de leasing</w:t>
      </w:r>
      <w:r w:rsidRPr="00C30B8F">
        <w:rPr>
          <w:rFonts w:ascii="Times New Roman" w:hAnsi="Times New Roman"/>
          <w:b/>
          <w:bCs/>
          <w:sz w:val="24"/>
          <w:szCs w:val="24"/>
          <w:lang w:val="ro-RO"/>
        </w:rPr>
        <w:t xml:space="preserve"> (</w:t>
      </w:r>
      <w:r w:rsidRPr="00C30B8F">
        <w:rPr>
          <w:rFonts w:ascii="Times New Roman" w:hAnsi="Times New Roman"/>
          <w:b/>
          <w:bCs/>
          <w:color w:val="00B0F0"/>
          <w:sz w:val="24"/>
          <w:szCs w:val="24"/>
          <w:lang w:val="ro-RO"/>
        </w:rPr>
        <w:t xml:space="preserve">Cazurile 5 </w:t>
      </w:r>
      <w:r w:rsidRPr="00C30B8F">
        <w:rPr>
          <w:rFonts w:ascii="Times New Roman" w:hAnsi="Times New Roman"/>
          <w:sz w:val="24"/>
          <w:szCs w:val="24"/>
          <w:lang w:val="ro-RO"/>
        </w:rPr>
        <w:t xml:space="preserve">și </w:t>
      </w:r>
      <w:r w:rsidRPr="00C30B8F">
        <w:rPr>
          <w:rFonts w:ascii="Times New Roman" w:hAnsi="Times New Roman"/>
          <w:b/>
          <w:bCs/>
          <w:color w:val="00B0F0"/>
          <w:sz w:val="24"/>
          <w:szCs w:val="24"/>
          <w:lang w:val="ro-RO"/>
        </w:rPr>
        <w:t>6</w:t>
      </w:r>
      <w:r w:rsidRPr="00C30B8F">
        <w:rPr>
          <w:rFonts w:ascii="Times New Roman" w:hAnsi="Times New Roman"/>
          <w:sz w:val="24"/>
          <w:szCs w:val="24"/>
          <w:lang w:val="ro-RO"/>
        </w:rPr>
        <w:t>).</w:t>
      </w:r>
    </w:p>
    <w:p w14:paraId="20713B85" w14:textId="5D0033A3" w:rsidR="002423A3" w:rsidRPr="00C30B8F" w:rsidRDefault="00B463DE" w:rsidP="005A6422">
      <w:pPr>
        <w:pStyle w:val="Listparagraf"/>
        <w:numPr>
          <w:ilvl w:val="0"/>
          <w:numId w:val="14"/>
        </w:numPr>
        <w:tabs>
          <w:tab w:val="left" w:pos="284"/>
        </w:tabs>
        <w:spacing w:before="0" w:after="0" w:line="360" w:lineRule="auto"/>
        <w:jc w:val="both"/>
        <w:rPr>
          <w:rFonts w:ascii="Times New Roman" w:hAnsi="Times New Roman"/>
          <w:sz w:val="24"/>
          <w:szCs w:val="24"/>
          <w:lang w:val="ro-RO"/>
        </w:rPr>
      </w:pPr>
      <w:r w:rsidRPr="00C30B8F">
        <w:rPr>
          <w:rFonts w:ascii="Times New Roman" w:hAnsi="Times New Roman"/>
          <w:i/>
          <w:iCs/>
          <w:sz w:val="24"/>
          <w:szCs w:val="24"/>
          <w:lang w:val="ro-RO"/>
        </w:rPr>
        <w:t>Întocmiț</w:t>
      </w:r>
      <w:r w:rsidR="002423A3" w:rsidRPr="00C30B8F">
        <w:rPr>
          <w:rFonts w:ascii="Times New Roman" w:hAnsi="Times New Roman"/>
          <w:i/>
          <w:iCs/>
          <w:sz w:val="24"/>
          <w:szCs w:val="24"/>
          <w:lang w:val="ro-RO"/>
        </w:rPr>
        <w:t>i</w:t>
      </w:r>
      <w:r w:rsidR="005A6422" w:rsidRPr="00C30B8F">
        <w:rPr>
          <w:rFonts w:ascii="Times New Roman" w:hAnsi="Times New Roman"/>
          <w:i/>
          <w:iCs/>
          <w:sz w:val="24"/>
          <w:szCs w:val="24"/>
          <w:lang w:val="ro-RO"/>
        </w:rPr>
        <w:t xml:space="preserve"> </w:t>
      </w:r>
      <w:r w:rsidR="00122FDD" w:rsidRPr="00C30B8F">
        <w:rPr>
          <w:rFonts w:ascii="Times New Roman" w:hAnsi="Times New Roman"/>
          <w:i/>
          <w:iCs/>
          <w:sz w:val="24"/>
          <w:szCs w:val="24"/>
          <w:lang w:val="ro-RO"/>
        </w:rPr>
        <w:t>Situația</w:t>
      </w:r>
      <w:r w:rsidRPr="00C30B8F">
        <w:rPr>
          <w:rFonts w:ascii="Times New Roman" w:hAnsi="Times New Roman"/>
          <w:i/>
          <w:iCs/>
          <w:sz w:val="24"/>
          <w:szCs w:val="24"/>
          <w:lang w:val="ro-RO"/>
        </w:rPr>
        <w:t xml:space="preserve"> valo</w:t>
      </w:r>
      <w:r w:rsidR="00F34D15" w:rsidRPr="00C30B8F">
        <w:rPr>
          <w:rFonts w:ascii="Times New Roman" w:hAnsi="Times New Roman"/>
          <w:i/>
          <w:iCs/>
          <w:sz w:val="24"/>
          <w:szCs w:val="24"/>
          <w:lang w:val="ro-RO"/>
        </w:rPr>
        <w:t>rii</w:t>
      </w:r>
      <w:r w:rsidRPr="00C30B8F">
        <w:rPr>
          <w:rFonts w:ascii="Times New Roman" w:hAnsi="Times New Roman"/>
          <w:i/>
          <w:iCs/>
          <w:sz w:val="24"/>
          <w:szCs w:val="24"/>
          <w:lang w:val="ro-RO"/>
        </w:rPr>
        <w:t xml:space="preserve"> adăugat</w:t>
      </w:r>
      <w:r w:rsidR="00F34D15" w:rsidRPr="00C30B8F">
        <w:rPr>
          <w:rFonts w:ascii="Times New Roman" w:hAnsi="Times New Roman"/>
          <w:i/>
          <w:iCs/>
          <w:sz w:val="24"/>
          <w:szCs w:val="24"/>
          <w:lang w:val="ro-RO"/>
        </w:rPr>
        <w:t>e</w:t>
      </w:r>
      <w:r w:rsidRPr="00C30B8F">
        <w:rPr>
          <w:rFonts w:ascii="Times New Roman" w:hAnsi="Times New Roman"/>
          <w:i/>
          <w:iCs/>
          <w:sz w:val="24"/>
          <w:szCs w:val="24"/>
          <w:lang w:val="ro-RO"/>
        </w:rPr>
        <w:t xml:space="preserve"> (en. </w:t>
      </w:r>
      <w:proofErr w:type="spellStart"/>
      <w:r w:rsidRPr="00C30B8F">
        <w:rPr>
          <w:rFonts w:ascii="Times New Roman" w:hAnsi="Times New Roman"/>
          <w:i/>
          <w:iCs/>
          <w:sz w:val="24"/>
          <w:szCs w:val="24"/>
          <w:lang w:val="ro-RO"/>
        </w:rPr>
        <w:t>Value</w:t>
      </w:r>
      <w:proofErr w:type="spellEnd"/>
      <w:r w:rsidRPr="00C30B8F">
        <w:rPr>
          <w:rFonts w:ascii="Times New Roman" w:hAnsi="Times New Roman"/>
          <w:i/>
          <w:iCs/>
          <w:sz w:val="24"/>
          <w:szCs w:val="24"/>
          <w:lang w:val="ro-RO"/>
        </w:rPr>
        <w:t xml:space="preserve"> </w:t>
      </w:r>
      <w:proofErr w:type="spellStart"/>
      <w:r w:rsidRPr="00C30B8F">
        <w:rPr>
          <w:rFonts w:ascii="Times New Roman" w:hAnsi="Times New Roman"/>
          <w:i/>
          <w:iCs/>
          <w:sz w:val="24"/>
          <w:szCs w:val="24"/>
          <w:lang w:val="ro-RO"/>
        </w:rPr>
        <w:t>Added</w:t>
      </w:r>
      <w:proofErr w:type="spellEnd"/>
      <w:r w:rsidRPr="00C30B8F">
        <w:rPr>
          <w:rFonts w:ascii="Times New Roman" w:hAnsi="Times New Roman"/>
          <w:i/>
          <w:iCs/>
          <w:sz w:val="24"/>
          <w:szCs w:val="24"/>
          <w:lang w:val="ro-RO"/>
        </w:rPr>
        <w:t xml:space="preserve"> </w:t>
      </w:r>
      <w:proofErr w:type="spellStart"/>
      <w:r w:rsidRPr="00C30B8F">
        <w:rPr>
          <w:rFonts w:ascii="Times New Roman" w:hAnsi="Times New Roman"/>
          <w:i/>
          <w:iCs/>
          <w:sz w:val="24"/>
          <w:szCs w:val="24"/>
          <w:lang w:val="ro-RO"/>
        </w:rPr>
        <w:t>Statement</w:t>
      </w:r>
      <w:proofErr w:type="spellEnd"/>
      <w:r w:rsidR="00700D23" w:rsidRPr="00C30B8F">
        <w:rPr>
          <w:rFonts w:ascii="Times New Roman" w:hAnsi="Times New Roman"/>
          <w:i/>
          <w:iCs/>
          <w:sz w:val="24"/>
          <w:szCs w:val="24"/>
          <w:lang w:val="ro-RO"/>
        </w:rPr>
        <w:t xml:space="preserve"> -</w:t>
      </w:r>
      <w:r w:rsidR="00F34D15" w:rsidRPr="00C30B8F">
        <w:rPr>
          <w:rFonts w:ascii="Times New Roman" w:hAnsi="Times New Roman"/>
          <w:i/>
          <w:iCs/>
          <w:sz w:val="24"/>
          <w:szCs w:val="24"/>
          <w:lang w:val="ro-RO"/>
        </w:rPr>
        <w:t xml:space="preserve"> </w:t>
      </w:r>
      <w:r w:rsidRPr="00C30B8F">
        <w:rPr>
          <w:rFonts w:ascii="Times New Roman" w:hAnsi="Times New Roman"/>
          <w:i/>
          <w:iCs/>
          <w:sz w:val="24"/>
          <w:szCs w:val="24"/>
          <w:lang w:val="ro-RO"/>
        </w:rPr>
        <w:t>VAS) la data de 31 decembrie 2024</w:t>
      </w:r>
      <w:r w:rsidR="002423A3" w:rsidRPr="00C30B8F">
        <w:rPr>
          <w:rFonts w:ascii="Times New Roman" w:hAnsi="Times New Roman"/>
          <w:i/>
          <w:iCs/>
          <w:sz w:val="24"/>
          <w:szCs w:val="24"/>
          <w:lang w:val="ro-RO"/>
        </w:rPr>
        <w:t>.</w:t>
      </w:r>
    </w:p>
    <w:p w14:paraId="3A48CEC5" w14:textId="1799A6AC" w:rsidR="00397FA6" w:rsidRPr="00C30B8F" w:rsidRDefault="00397FA6" w:rsidP="002423A3">
      <w:pPr>
        <w:pStyle w:val="Listparagraf"/>
        <w:tabs>
          <w:tab w:val="left" w:pos="284"/>
        </w:tabs>
        <w:spacing w:before="0" w:after="0" w:line="360" w:lineRule="auto"/>
        <w:ind w:left="1080"/>
        <w:jc w:val="both"/>
        <w:rPr>
          <w:rFonts w:ascii="Times New Roman" w:hAnsi="Times New Roman"/>
          <w:sz w:val="24"/>
          <w:szCs w:val="24"/>
          <w:lang w:val="ro-RO"/>
        </w:rPr>
      </w:pPr>
    </w:p>
    <w:sectPr w:rsidR="00397FA6" w:rsidRPr="00C30B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8525" w14:textId="77777777" w:rsidR="00B60822" w:rsidRDefault="00B60822" w:rsidP="0035322C">
      <w:pPr>
        <w:spacing w:before="0" w:after="0" w:line="240" w:lineRule="auto"/>
      </w:pPr>
      <w:r>
        <w:separator/>
      </w:r>
    </w:p>
  </w:endnote>
  <w:endnote w:type="continuationSeparator" w:id="0">
    <w:p w14:paraId="30F5CF8E" w14:textId="77777777" w:rsidR="00B60822" w:rsidRDefault="00B60822" w:rsidP="003532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957555"/>
      <w:docPartObj>
        <w:docPartGallery w:val="Page Numbers (Bottom of Page)"/>
        <w:docPartUnique/>
      </w:docPartObj>
    </w:sdtPr>
    <w:sdtEndPr>
      <w:rPr>
        <w:noProof/>
      </w:rPr>
    </w:sdtEndPr>
    <w:sdtContent>
      <w:p w14:paraId="5CFCDCF4" w14:textId="2893A520" w:rsidR="00947F0D" w:rsidRDefault="00947F0D">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62F7ABD1" w14:textId="77777777" w:rsidR="00947F0D" w:rsidRDefault="00947F0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8C8E" w14:textId="77777777" w:rsidR="00B60822" w:rsidRDefault="00B60822" w:rsidP="0035322C">
      <w:pPr>
        <w:spacing w:before="0" w:after="0" w:line="240" w:lineRule="auto"/>
      </w:pPr>
      <w:r>
        <w:separator/>
      </w:r>
    </w:p>
  </w:footnote>
  <w:footnote w:type="continuationSeparator" w:id="0">
    <w:p w14:paraId="3026C59C" w14:textId="77777777" w:rsidR="00B60822" w:rsidRDefault="00B60822" w:rsidP="003532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9E2" w14:textId="77777777" w:rsidR="0035322C" w:rsidRDefault="0035322C">
    <w:pPr>
      <w:pStyle w:val="Antet"/>
    </w:pPr>
    <w:r>
      <w:rPr>
        <w:noProof/>
      </w:rPr>
      <w:drawing>
        <wp:anchor distT="0" distB="0" distL="114300" distR="114300" simplePos="0" relativeHeight="251658240" behindDoc="1" locked="0" layoutInCell="1" allowOverlap="1" wp14:anchorId="3644151A" wp14:editId="6CEA5E42">
          <wp:simplePos x="0" y="0"/>
          <wp:positionH relativeFrom="column">
            <wp:posOffset>6000542</wp:posOffset>
          </wp:positionH>
          <wp:positionV relativeFrom="paragraph">
            <wp:posOffset>-306794</wp:posOffset>
          </wp:positionV>
          <wp:extent cx="685800" cy="733425"/>
          <wp:effectExtent l="0" t="0" r="0" b="9525"/>
          <wp:wrapNone/>
          <wp:docPr id="1" name="Picture 1" descr="C:\Users\Radu\Desktop\CECCAR 2017\logo ceccar\sigla-cec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u\Desktop\CECCAR 2017\logo ceccar\sigla-cecc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E75"/>
    <w:multiLevelType w:val="multilevel"/>
    <w:tmpl w:val="C13E1E3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BF5EF1"/>
    <w:multiLevelType w:val="hybridMultilevel"/>
    <w:tmpl w:val="DD20C87C"/>
    <w:lvl w:ilvl="0" w:tplc="E3CED748">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493A48"/>
    <w:multiLevelType w:val="multilevel"/>
    <w:tmpl w:val="43625FD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rPr>
        <w:b/>
      </w:rPr>
    </w:lvl>
    <w:lvl w:ilvl="2">
      <w:start w:val="1"/>
      <w:numFmt w:val="lowerLetter"/>
      <w:lvlText w:val="%3)"/>
      <w:lvlJc w:val="left"/>
      <w:pPr>
        <w:tabs>
          <w:tab w:val="num" w:pos="810"/>
        </w:tabs>
        <w:ind w:left="81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3" w15:restartNumberingAfterBreak="0">
    <w:nsid w:val="0ECA0EE9"/>
    <w:multiLevelType w:val="hybridMultilevel"/>
    <w:tmpl w:val="7174F93E"/>
    <w:lvl w:ilvl="0" w:tplc="83CA6658">
      <w:start w:val="1"/>
      <w:numFmt w:val="lowerLetter"/>
      <w:lvlText w:val="%1)"/>
      <w:lvlJc w:val="left"/>
      <w:pPr>
        <w:tabs>
          <w:tab w:val="num" w:pos="720"/>
        </w:tabs>
        <w:ind w:left="720" w:hanging="360"/>
      </w:pPr>
    </w:lvl>
    <w:lvl w:ilvl="1" w:tplc="C2E09844" w:tentative="1">
      <w:start w:val="1"/>
      <w:numFmt w:val="lowerLetter"/>
      <w:lvlText w:val="%2)"/>
      <w:lvlJc w:val="left"/>
      <w:pPr>
        <w:tabs>
          <w:tab w:val="num" w:pos="1440"/>
        </w:tabs>
        <w:ind w:left="1440" w:hanging="360"/>
      </w:pPr>
    </w:lvl>
    <w:lvl w:ilvl="2" w:tplc="140218D2">
      <w:start w:val="1"/>
      <w:numFmt w:val="lowerRoman"/>
      <w:lvlText w:val="%3."/>
      <w:lvlJc w:val="right"/>
      <w:pPr>
        <w:tabs>
          <w:tab w:val="num" w:pos="2160"/>
        </w:tabs>
        <w:ind w:left="2160" w:hanging="360"/>
      </w:pPr>
    </w:lvl>
    <w:lvl w:ilvl="3" w:tplc="627A586A">
      <w:start w:val="1"/>
      <w:numFmt w:val="lowerLetter"/>
      <w:lvlText w:val="%4)"/>
      <w:lvlJc w:val="left"/>
      <w:pPr>
        <w:tabs>
          <w:tab w:val="num" w:pos="2880"/>
        </w:tabs>
        <w:ind w:left="2880" w:hanging="360"/>
      </w:pPr>
    </w:lvl>
    <w:lvl w:ilvl="4" w:tplc="34FE40C2" w:tentative="1">
      <w:start w:val="1"/>
      <w:numFmt w:val="lowerLetter"/>
      <w:lvlText w:val="%5)"/>
      <w:lvlJc w:val="left"/>
      <w:pPr>
        <w:tabs>
          <w:tab w:val="num" w:pos="3600"/>
        </w:tabs>
        <w:ind w:left="3600" w:hanging="360"/>
      </w:pPr>
    </w:lvl>
    <w:lvl w:ilvl="5" w:tplc="A7329E5C" w:tentative="1">
      <w:start w:val="1"/>
      <w:numFmt w:val="lowerLetter"/>
      <w:lvlText w:val="%6)"/>
      <w:lvlJc w:val="left"/>
      <w:pPr>
        <w:tabs>
          <w:tab w:val="num" w:pos="4320"/>
        </w:tabs>
        <w:ind w:left="4320" w:hanging="360"/>
      </w:pPr>
    </w:lvl>
    <w:lvl w:ilvl="6" w:tplc="B39AB816" w:tentative="1">
      <w:start w:val="1"/>
      <w:numFmt w:val="lowerLetter"/>
      <w:lvlText w:val="%7)"/>
      <w:lvlJc w:val="left"/>
      <w:pPr>
        <w:tabs>
          <w:tab w:val="num" w:pos="5040"/>
        </w:tabs>
        <w:ind w:left="5040" w:hanging="360"/>
      </w:pPr>
    </w:lvl>
    <w:lvl w:ilvl="7" w:tplc="C9265380" w:tentative="1">
      <w:start w:val="1"/>
      <w:numFmt w:val="lowerLetter"/>
      <w:lvlText w:val="%8)"/>
      <w:lvlJc w:val="left"/>
      <w:pPr>
        <w:tabs>
          <w:tab w:val="num" w:pos="5760"/>
        </w:tabs>
        <w:ind w:left="5760" w:hanging="360"/>
      </w:pPr>
    </w:lvl>
    <w:lvl w:ilvl="8" w:tplc="C78CF824" w:tentative="1">
      <w:start w:val="1"/>
      <w:numFmt w:val="lowerLetter"/>
      <w:lvlText w:val="%9)"/>
      <w:lvlJc w:val="left"/>
      <w:pPr>
        <w:tabs>
          <w:tab w:val="num" w:pos="6480"/>
        </w:tabs>
        <w:ind w:left="6480" w:hanging="360"/>
      </w:pPr>
    </w:lvl>
  </w:abstractNum>
  <w:abstractNum w:abstractNumId="4" w15:restartNumberingAfterBreak="0">
    <w:nsid w:val="1685256F"/>
    <w:multiLevelType w:val="hybridMultilevel"/>
    <w:tmpl w:val="68DAD09A"/>
    <w:lvl w:ilvl="0" w:tplc="FFFFFFFF">
      <w:start w:val="1"/>
      <w:numFmt w:val="bullet"/>
      <w:lvlText w:val=""/>
      <w:lvlJc w:val="left"/>
      <w:pPr>
        <w:ind w:left="1080" w:hanging="360"/>
      </w:pPr>
      <w:rPr>
        <w:rFonts w:ascii="Symbol" w:hAnsi="Symbol" w:hint="default"/>
      </w:rPr>
    </w:lvl>
    <w:lvl w:ilvl="1" w:tplc="0418000D">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6F61918"/>
    <w:multiLevelType w:val="multilevel"/>
    <w:tmpl w:val="A14C5F98"/>
    <w:lvl w:ilvl="0">
      <w:start w:val="1"/>
      <w:numFmt w:val="bullet"/>
      <w:lvlText w:val=""/>
      <w:lvlJc w:val="left"/>
      <w:pPr>
        <w:ind w:left="360" w:hanging="360"/>
      </w:pPr>
      <w:rPr>
        <w:rFonts w:ascii="Wingdings" w:hAnsi="Wingdings" w:hint="default"/>
        <w:b/>
        <w:color w:val="auto"/>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9165C8"/>
    <w:multiLevelType w:val="hybridMultilevel"/>
    <w:tmpl w:val="F626A3F8"/>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6EE3DB2"/>
    <w:multiLevelType w:val="multilevel"/>
    <w:tmpl w:val="056A01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B010C5"/>
    <w:multiLevelType w:val="hybridMultilevel"/>
    <w:tmpl w:val="102257B4"/>
    <w:lvl w:ilvl="0" w:tplc="83CA6658">
      <w:start w:val="1"/>
      <w:numFmt w:val="lowerLetter"/>
      <w:lvlText w:val="%1)"/>
      <w:lvlJc w:val="left"/>
      <w:pPr>
        <w:tabs>
          <w:tab w:val="num" w:pos="360"/>
        </w:tabs>
        <w:ind w:left="360" w:hanging="360"/>
      </w:pPr>
    </w:lvl>
    <w:lvl w:ilvl="1" w:tplc="9C4A4D64">
      <w:start w:val="1"/>
      <w:numFmt w:val="decimal"/>
      <w:lvlText w:val="%2."/>
      <w:lvlJc w:val="left"/>
      <w:pPr>
        <w:tabs>
          <w:tab w:val="num" w:pos="1080"/>
        </w:tabs>
        <w:ind w:left="1080" w:hanging="360"/>
      </w:pPr>
      <w:rPr>
        <w:b/>
      </w:rPr>
    </w:lvl>
    <w:lvl w:ilvl="2" w:tplc="04090017">
      <w:start w:val="1"/>
      <w:numFmt w:val="lowerLetter"/>
      <w:lvlText w:val="%3)"/>
      <w:lvlJc w:val="left"/>
      <w:pPr>
        <w:tabs>
          <w:tab w:val="num" w:pos="810"/>
        </w:tabs>
        <w:ind w:left="810" w:hanging="360"/>
      </w:pPr>
    </w:lvl>
    <w:lvl w:ilvl="3" w:tplc="04090001">
      <w:start w:val="1"/>
      <w:numFmt w:val="bullet"/>
      <w:lvlText w:val=""/>
      <w:lvlJc w:val="left"/>
      <w:pPr>
        <w:tabs>
          <w:tab w:val="num" w:pos="2520"/>
        </w:tabs>
        <w:ind w:left="2520" w:hanging="360"/>
      </w:pPr>
      <w:rPr>
        <w:rFonts w:ascii="Symbol" w:hAnsi="Symbol" w:hint="default"/>
      </w:rPr>
    </w:lvl>
    <w:lvl w:ilvl="4" w:tplc="34FE40C2" w:tentative="1">
      <w:start w:val="1"/>
      <w:numFmt w:val="lowerLetter"/>
      <w:lvlText w:val="%5)"/>
      <w:lvlJc w:val="left"/>
      <w:pPr>
        <w:tabs>
          <w:tab w:val="num" w:pos="3240"/>
        </w:tabs>
        <w:ind w:left="3240" w:hanging="360"/>
      </w:pPr>
    </w:lvl>
    <w:lvl w:ilvl="5" w:tplc="A7329E5C" w:tentative="1">
      <w:start w:val="1"/>
      <w:numFmt w:val="lowerLetter"/>
      <w:lvlText w:val="%6)"/>
      <w:lvlJc w:val="left"/>
      <w:pPr>
        <w:tabs>
          <w:tab w:val="num" w:pos="3960"/>
        </w:tabs>
        <w:ind w:left="3960" w:hanging="360"/>
      </w:pPr>
    </w:lvl>
    <w:lvl w:ilvl="6" w:tplc="B39AB816" w:tentative="1">
      <w:start w:val="1"/>
      <w:numFmt w:val="lowerLetter"/>
      <w:lvlText w:val="%7)"/>
      <w:lvlJc w:val="left"/>
      <w:pPr>
        <w:tabs>
          <w:tab w:val="num" w:pos="4680"/>
        </w:tabs>
        <w:ind w:left="4680" w:hanging="360"/>
      </w:pPr>
    </w:lvl>
    <w:lvl w:ilvl="7" w:tplc="C9265380" w:tentative="1">
      <w:start w:val="1"/>
      <w:numFmt w:val="lowerLetter"/>
      <w:lvlText w:val="%8)"/>
      <w:lvlJc w:val="left"/>
      <w:pPr>
        <w:tabs>
          <w:tab w:val="num" w:pos="5400"/>
        </w:tabs>
        <w:ind w:left="5400" w:hanging="360"/>
      </w:pPr>
    </w:lvl>
    <w:lvl w:ilvl="8" w:tplc="C78CF824" w:tentative="1">
      <w:start w:val="1"/>
      <w:numFmt w:val="lowerLetter"/>
      <w:lvlText w:val="%9)"/>
      <w:lvlJc w:val="left"/>
      <w:pPr>
        <w:tabs>
          <w:tab w:val="num" w:pos="6120"/>
        </w:tabs>
        <w:ind w:left="6120" w:hanging="360"/>
      </w:pPr>
    </w:lvl>
  </w:abstractNum>
  <w:abstractNum w:abstractNumId="9" w15:restartNumberingAfterBreak="0">
    <w:nsid w:val="3F2948CC"/>
    <w:multiLevelType w:val="hybridMultilevel"/>
    <w:tmpl w:val="EF30CDC0"/>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89F42B0"/>
    <w:multiLevelType w:val="hybridMultilevel"/>
    <w:tmpl w:val="2448516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1" w15:restartNumberingAfterBreak="0">
    <w:nsid w:val="590446FC"/>
    <w:multiLevelType w:val="multilevel"/>
    <w:tmpl w:val="E7648B90"/>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bCs/>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FB6CC2"/>
    <w:multiLevelType w:val="hybridMultilevel"/>
    <w:tmpl w:val="D7D23E84"/>
    <w:lvl w:ilvl="0" w:tplc="0D7208A4">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35F7931"/>
    <w:multiLevelType w:val="hybridMultilevel"/>
    <w:tmpl w:val="4D145526"/>
    <w:lvl w:ilvl="0" w:tplc="77A45546">
      <w:start w:val="1"/>
      <w:numFmt w:val="bullet"/>
      <w:lvlText w:val="◦"/>
      <w:lvlJc w:val="left"/>
      <w:pPr>
        <w:tabs>
          <w:tab w:val="num" w:pos="720"/>
        </w:tabs>
        <w:ind w:left="720" w:hanging="360"/>
      </w:pPr>
      <w:rPr>
        <w:rFonts w:ascii="Garamond" w:hAnsi="Garamond" w:hint="default"/>
      </w:rPr>
    </w:lvl>
    <w:lvl w:ilvl="1" w:tplc="EE12A9E2">
      <w:start w:val="110"/>
      <w:numFmt w:val="bullet"/>
      <w:lvlText w:val="◦"/>
      <w:lvlJc w:val="left"/>
      <w:pPr>
        <w:tabs>
          <w:tab w:val="num" w:pos="1440"/>
        </w:tabs>
        <w:ind w:left="1440" w:hanging="360"/>
      </w:pPr>
      <w:rPr>
        <w:rFonts w:ascii="Garamond" w:hAnsi="Garamond" w:hint="default"/>
      </w:rPr>
    </w:lvl>
    <w:lvl w:ilvl="2" w:tplc="04090017">
      <w:start w:val="1"/>
      <w:numFmt w:val="lowerLetter"/>
      <w:lvlText w:val="%3)"/>
      <w:lvlJc w:val="left"/>
      <w:pPr>
        <w:tabs>
          <w:tab w:val="num" w:pos="2160"/>
        </w:tabs>
        <w:ind w:left="2160" w:hanging="360"/>
      </w:pPr>
      <w:rPr>
        <w:rFonts w:hint="default"/>
      </w:rPr>
    </w:lvl>
    <w:lvl w:ilvl="3" w:tplc="78EC93EE" w:tentative="1">
      <w:start w:val="1"/>
      <w:numFmt w:val="bullet"/>
      <w:lvlText w:val="◦"/>
      <w:lvlJc w:val="left"/>
      <w:pPr>
        <w:tabs>
          <w:tab w:val="num" w:pos="2880"/>
        </w:tabs>
        <w:ind w:left="2880" w:hanging="360"/>
      </w:pPr>
      <w:rPr>
        <w:rFonts w:ascii="Garamond" w:hAnsi="Garamond" w:hint="default"/>
      </w:rPr>
    </w:lvl>
    <w:lvl w:ilvl="4" w:tplc="7A4673A6" w:tentative="1">
      <w:start w:val="1"/>
      <w:numFmt w:val="bullet"/>
      <w:lvlText w:val="◦"/>
      <w:lvlJc w:val="left"/>
      <w:pPr>
        <w:tabs>
          <w:tab w:val="num" w:pos="3600"/>
        </w:tabs>
        <w:ind w:left="3600" w:hanging="360"/>
      </w:pPr>
      <w:rPr>
        <w:rFonts w:ascii="Garamond" w:hAnsi="Garamond" w:hint="default"/>
      </w:rPr>
    </w:lvl>
    <w:lvl w:ilvl="5" w:tplc="264A636C" w:tentative="1">
      <w:start w:val="1"/>
      <w:numFmt w:val="bullet"/>
      <w:lvlText w:val="◦"/>
      <w:lvlJc w:val="left"/>
      <w:pPr>
        <w:tabs>
          <w:tab w:val="num" w:pos="4320"/>
        </w:tabs>
        <w:ind w:left="4320" w:hanging="360"/>
      </w:pPr>
      <w:rPr>
        <w:rFonts w:ascii="Garamond" w:hAnsi="Garamond" w:hint="default"/>
      </w:rPr>
    </w:lvl>
    <w:lvl w:ilvl="6" w:tplc="B652DA1C" w:tentative="1">
      <w:start w:val="1"/>
      <w:numFmt w:val="bullet"/>
      <w:lvlText w:val="◦"/>
      <w:lvlJc w:val="left"/>
      <w:pPr>
        <w:tabs>
          <w:tab w:val="num" w:pos="5040"/>
        </w:tabs>
        <w:ind w:left="5040" w:hanging="360"/>
      </w:pPr>
      <w:rPr>
        <w:rFonts w:ascii="Garamond" w:hAnsi="Garamond" w:hint="default"/>
      </w:rPr>
    </w:lvl>
    <w:lvl w:ilvl="7" w:tplc="E6888944" w:tentative="1">
      <w:start w:val="1"/>
      <w:numFmt w:val="bullet"/>
      <w:lvlText w:val="◦"/>
      <w:lvlJc w:val="left"/>
      <w:pPr>
        <w:tabs>
          <w:tab w:val="num" w:pos="5760"/>
        </w:tabs>
        <w:ind w:left="5760" w:hanging="360"/>
      </w:pPr>
      <w:rPr>
        <w:rFonts w:ascii="Garamond" w:hAnsi="Garamond" w:hint="default"/>
      </w:rPr>
    </w:lvl>
    <w:lvl w:ilvl="8" w:tplc="9968A6F2" w:tentative="1">
      <w:start w:val="1"/>
      <w:numFmt w:val="bullet"/>
      <w:lvlText w:val="◦"/>
      <w:lvlJc w:val="left"/>
      <w:pPr>
        <w:tabs>
          <w:tab w:val="num" w:pos="6480"/>
        </w:tabs>
        <w:ind w:left="6480" w:hanging="360"/>
      </w:pPr>
      <w:rPr>
        <w:rFonts w:ascii="Garamond" w:hAnsi="Garamond" w:hint="default"/>
      </w:rPr>
    </w:lvl>
  </w:abstractNum>
  <w:abstractNum w:abstractNumId="14" w15:restartNumberingAfterBreak="0">
    <w:nsid w:val="65326BF3"/>
    <w:multiLevelType w:val="multilevel"/>
    <w:tmpl w:val="B76085E0"/>
    <w:lvl w:ilvl="0">
      <w:start w:val="1"/>
      <w:numFmt w:val="bullet"/>
      <w:lvlText w:val=""/>
      <w:lvlJc w:val="left"/>
      <w:pPr>
        <w:ind w:left="360" w:hanging="360"/>
      </w:pPr>
      <w:rPr>
        <w:rFonts w:ascii="Symbol" w:hAnsi="Symbol" w:hint="default"/>
        <w:b/>
        <w:color w:val="auto"/>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F37C7A"/>
    <w:multiLevelType w:val="hybridMultilevel"/>
    <w:tmpl w:val="4948CE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B2A77E3"/>
    <w:multiLevelType w:val="hybridMultilevel"/>
    <w:tmpl w:val="1FE87892"/>
    <w:lvl w:ilvl="0" w:tplc="4EA44530">
      <w:start w:val="1"/>
      <w:numFmt w:val="bullet"/>
      <w:lvlText w:val="-"/>
      <w:lvlJc w:val="left"/>
      <w:pPr>
        <w:ind w:left="915" w:hanging="555"/>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46348160">
    <w:abstractNumId w:val="7"/>
  </w:num>
  <w:num w:numId="2" w16cid:durableId="1835336400">
    <w:abstractNumId w:val="0"/>
  </w:num>
  <w:num w:numId="3" w16cid:durableId="1294554037">
    <w:abstractNumId w:val="3"/>
  </w:num>
  <w:num w:numId="4" w16cid:durableId="240070623">
    <w:abstractNumId w:val="16"/>
  </w:num>
  <w:num w:numId="5" w16cid:durableId="2046249492">
    <w:abstractNumId w:val="13"/>
  </w:num>
  <w:num w:numId="6" w16cid:durableId="958335985">
    <w:abstractNumId w:val="8"/>
  </w:num>
  <w:num w:numId="7" w16cid:durableId="1657303206">
    <w:abstractNumId w:val="2"/>
  </w:num>
  <w:num w:numId="8" w16cid:durableId="1155031250">
    <w:abstractNumId w:val="10"/>
  </w:num>
  <w:num w:numId="9" w16cid:durableId="1420566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466969">
    <w:abstractNumId w:val="12"/>
  </w:num>
  <w:num w:numId="11" w16cid:durableId="780683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146308">
    <w:abstractNumId w:val="11"/>
  </w:num>
  <w:num w:numId="13" w16cid:durableId="68579261">
    <w:abstractNumId w:val="15"/>
  </w:num>
  <w:num w:numId="14" w16cid:durableId="541984866">
    <w:abstractNumId w:val="9"/>
  </w:num>
  <w:num w:numId="15" w16cid:durableId="1798181962">
    <w:abstractNumId w:val="6"/>
  </w:num>
  <w:num w:numId="16" w16cid:durableId="463698660">
    <w:abstractNumId w:val="14"/>
  </w:num>
  <w:num w:numId="17" w16cid:durableId="311297013">
    <w:abstractNumId w:val="1"/>
  </w:num>
  <w:num w:numId="18" w16cid:durableId="1192764849">
    <w:abstractNumId w:val="4"/>
  </w:num>
  <w:num w:numId="19" w16cid:durableId="1592162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62"/>
    <w:rsid w:val="000508A5"/>
    <w:rsid w:val="00082254"/>
    <w:rsid w:val="000B16D0"/>
    <w:rsid w:val="000B7E16"/>
    <w:rsid w:val="000C45FC"/>
    <w:rsid w:val="000C6FC5"/>
    <w:rsid w:val="000D5A00"/>
    <w:rsid w:val="000E387E"/>
    <w:rsid w:val="000E4CAE"/>
    <w:rsid w:val="000E5F2A"/>
    <w:rsid w:val="00101C39"/>
    <w:rsid w:val="001179F2"/>
    <w:rsid w:val="00122FDD"/>
    <w:rsid w:val="00125647"/>
    <w:rsid w:val="00141998"/>
    <w:rsid w:val="00151896"/>
    <w:rsid w:val="00161122"/>
    <w:rsid w:val="001A665A"/>
    <w:rsid w:val="001C4051"/>
    <w:rsid w:val="001C6C92"/>
    <w:rsid w:val="00201DAF"/>
    <w:rsid w:val="002048F6"/>
    <w:rsid w:val="00241A1F"/>
    <w:rsid w:val="002423A3"/>
    <w:rsid w:val="002521DB"/>
    <w:rsid w:val="0029236A"/>
    <w:rsid w:val="002A0DDA"/>
    <w:rsid w:val="002A52F7"/>
    <w:rsid w:val="002A612E"/>
    <w:rsid w:val="002D1160"/>
    <w:rsid w:val="00303381"/>
    <w:rsid w:val="0035322C"/>
    <w:rsid w:val="003968CC"/>
    <w:rsid w:val="00397FA6"/>
    <w:rsid w:val="003A574A"/>
    <w:rsid w:val="004070CB"/>
    <w:rsid w:val="004101F6"/>
    <w:rsid w:val="004319A2"/>
    <w:rsid w:val="00466231"/>
    <w:rsid w:val="00495D9F"/>
    <w:rsid w:val="004A57D8"/>
    <w:rsid w:val="004C10A5"/>
    <w:rsid w:val="00523EB2"/>
    <w:rsid w:val="0055479E"/>
    <w:rsid w:val="005A6422"/>
    <w:rsid w:val="005B7DF4"/>
    <w:rsid w:val="006062B5"/>
    <w:rsid w:val="0061793C"/>
    <w:rsid w:val="006249F1"/>
    <w:rsid w:val="00634CBA"/>
    <w:rsid w:val="00661EAD"/>
    <w:rsid w:val="0069660F"/>
    <w:rsid w:val="006A12A7"/>
    <w:rsid w:val="006E7062"/>
    <w:rsid w:val="0070068E"/>
    <w:rsid w:val="00700D23"/>
    <w:rsid w:val="00702DF9"/>
    <w:rsid w:val="007130A4"/>
    <w:rsid w:val="00715A5C"/>
    <w:rsid w:val="00717D94"/>
    <w:rsid w:val="00753C21"/>
    <w:rsid w:val="007C5498"/>
    <w:rsid w:val="007F0C93"/>
    <w:rsid w:val="008019F1"/>
    <w:rsid w:val="00821CCD"/>
    <w:rsid w:val="0084135B"/>
    <w:rsid w:val="00845D55"/>
    <w:rsid w:val="00854630"/>
    <w:rsid w:val="00854E97"/>
    <w:rsid w:val="008717A3"/>
    <w:rsid w:val="00877C8A"/>
    <w:rsid w:val="00883A54"/>
    <w:rsid w:val="00887572"/>
    <w:rsid w:val="008B5797"/>
    <w:rsid w:val="008F23DD"/>
    <w:rsid w:val="00947CF2"/>
    <w:rsid w:val="00947F0D"/>
    <w:rsid w:val="00956702"/>
    <w:rsid w:val="00976C60"/>
    <w:rsid w:val="00985FEE"/>
    <w:rsid w:val="00997C21"/>
    <w:rsid w:val="009B556C"/>
    <w:rsid w:val="009C6D9D"/>
    <w:rsid w:val="00A30D47"/>
    <w:rsid w:val="00A335EF"/>
    <w:rsid w:val="00A33791"/>
    <w:rsid w:val="00A456DD"/>
    <w:rsid w:val="00A544C8"/>
    <w:rsid w:val="00A9575B"/>
    <w:rsid w:val="00A95D7C"/>
    <w:rsid w:val="00AA19DB"/>
    <w:rsid w:val="00AB0C8A"/>
    <w:rsid w:val="00B463DE"/>
    <w:rsid w:val="00B60822"/>
    <w:rsid w:val="00B67C72"/>
    <w:rsid w:val="00B708BD"/>
    <w:rsid w:val="00B94E65"/>
    <w:rsid w:val="00BB38AD"/>
    <w:rsid w:val="00BD7665"/>
    <w:rsid w:val="00C16F2C"/>
    <w:rsid w:val="00C22109"/>
    <w:rsid w:val="00C256B6"/>
    <w:rsid w:val="00C2606A"/>
    <w:rsid w:val="00C266DE"/>
    <w:rsid w:val="00C30B8F"/>
    <w:rsid w:val="00C42814"/>
    <w:rsid w:val="00C67C60"/>
    <w:rsid w:val="00C71142"/>
    <w:rsid w:val="00C873DF"/>
    <w:rsid w:val="00CC5585"/>
    <w:rsid w:val="00CD1869"/>
    <w:rsid w:val="00CD46DF"/>
    <w:rsid w:val="00CD485D"/>
    <w:rsid w:val="00CF6067"/>
    <w:rsid w:val="00D23919"/>
    <w:rsid w:val="00D44C26"/>
    <w:rsid w:val="00D62310"/>
    <w:rsid w:val="00D66BC7"/>
    <w:rsid w:val="00DF3794"/>
    <w:rsid w:val="00E21081"/>
    <w:rsid w:val="00E711DE"/>
    <w:rsid w:val="00E87E30"/>
    <w:rsid w:val="00EB0F5D"/>
    <w:rsid w:val="00EB595A"/>
    <w:rsid w:val="00EB7D72"/>
    <w:rsid w:val="00ED256B"/>
    <w:rsid w:val="00EF2B6E"/>
    <w:rsid w:val="00EF45BE"/>
    <w:rsid w:val="00F00EBE"/>
    <w:rsid w:val="00F05869"/>
    <w:rsid w:val="00F32CEB"/>
    <w:rsid w:val="00F34D15"/>
    <w:rsid w:val="00F708EC"/>
    <w:rsid w:val="00FA0232"/>
    <w:rsid w:val="00FC4258"/>
    <w:rsid w:val="00FC66A9"/>
    <w:rsid w:val="00FE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9E039"/>
  <w15:docId w15:val="{32A1BAC5-95F9-4955-8DEC-094579FC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DB"/>
    <w:pPr>
      <w:spacing w:before="200"/>
    </w:pPr>
    <w:rPr>
      <w:rFonts w:ascii="Calibri" w:eastAsia="Times New Roman" w:hAnsi="Calibri" w:cs="Times New Roman"/>
      <w:sz w:val="20"/>
      <w:szCs w:val="20"/>
    </w:rPr>
  </w:style>
  <w:style w:type="paragraph" w:styleId="Titlu1">
    <w:name w:val="heading 1"/>
    <w:basedOn w:val="Normal"/>
    <w:next w:val="Normal"/>
    <w:link w:val="Titlu1Caracter"/>
    <w:uiPriority w:val="9"/>
    <w:qFormat/>
    <w:rsid w:val="0035322C"/>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b/>
      <w:bCs/>
      <w:caps/>
      <w:color w:val="FFFFFF"/>
      <w:spacing w:val="15"/>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5322C"/>
    <w:pPr>
      <w:tabs>
        <w:tab w:val="center" w:pos="4680"/>
        <w:tab w:val="right" w:pos="9360"/>
      </w:tabs>
      <w:spacing w:before="0" w:after="0" w:line="240" w:lineRule="auto"/>
    </w:pPr>
  </w:style>
  <w:style w:type="character" w:customStyle="1" w:styleId="AntetCaracter">
    <w:name w:val="Antet Caracter"/>
    <w:basedOn w:val="Fontdeparagrafimplicit"/>
    <w:link w:val="Antet"/>
    <w:uiPriority w:val="99"/>
    <w:rsid w:val="0035322C"/>
    <w:rPr>
      <w:rFonts w:ascii="Calibri" w:eastAsia="Times New Roman" w:hAnsi="Calibri" w:cs="Times New Roman"/>
      <w:sz w:val="20"/>
      <w:szCs w:val="20"/>
    </w:rPr>
  </w:style>
  <w:style w:type="paragraph" w:styleId="Subsol">
    <w:name w:val="footer"/>
    <w:basedOn w:val="Normal"/>
    <w:link w:val="SubsolCaracter"/>
    <w:uiPriority w:val="99"/>
    <w:unhideWhenUsed/>
    <w:rsid w:val="0035322C"/>
    <w:pPr>
      <w:tabs>
        <w:tab w:val="center" w:pos="4680"/>
        <w:tab w:val="right" w:pos="9360"/>
      </w:tabs>
      <w:spacing w:before="0" w:after="0" w:line="240" w:lineRule="auto"/>
    </w:pPr>
  </w:style>
  <w:style w:type="character" w:customStyle="1" w:styleId="SubsolCaracter">
    <w:name w:val="Subsol Caracter"/>
    <w:basedOn w:val="Fontdeparagrafimplicit"/>
    <w:link w:val="Subsol"/>
    <w:uiPriority w:val="99"/>
    <w:rsid w:val="0035322C"/>
    <w:rPr>
      <w:rFonts w:ascii="Calibri" w:eastAsia="Times New Roman" w:hAnsi="Calibri" w:cs="Times New Roman"/>
      <w:sz w:val="20"/>
      <w:szCs w:val="20"/>
    </w:rPr>
  </w:style>
  <w:style w:type="character" w:customStyle="1" w:styleId="Titlu1Caracter">
    <w:name w:val="Titlu 1 Caracter"/>
    <w:basedOn w:val="Fontdeparagrafimplicit"/>
    <w:link w:val="Titlu1"/>
    <w:uiPriority w:val="9"/>
    <w:rsid w:val="0035322C"/>
    <w:rPr>
      <w:rFonts w:ascii="Calibri" w:eastAsia="Times New Roman" w:hAnsi="Calibri" w:cs="Times New Roman"/>
      <w:b/>
      <w:bCs/>
      <w:caps/>
      <w:color w:val="FFFFFF"/>
      <w:spacing w:val="15"/>
      <w:shd w:val="clear" w:color="auto" w:fill="4472C4"/>
    </w:rPr>
  </w:style>
  <w:style w:type="paragraph" w:styleId="Listparagraf">
    <w:name w:val="List Paragraph"/>
    <w:basedOn w:val="Normal"/>
    <w:uiPriority w:val="34"/>
    <w:qFormat/>
    <w:rsid w:val="004070CB"/>
    <w:pPr>
      <w:ind w:left="720"/>
      <w:contextualSpacing/>
    </w:pPr>
  </w:style>
  <w:style w:type="paragraph" w:customStyle="1" w:styleId="Listparagraf1">
    <w:name w:val="Listă paragraf1"/>
    <w:basedOn w:val="Normal"/>
    <w:uiPriority w:val="34"/>
    <w:qFormat/>
    <w:rsid w:val="00C42814"/>
    <w:pPr>
      <w:ind w:left="720"/>
      <w:contextualSpacing/>
    </w:pPr>
    <w:rPr>
      <w:lang w:val="ro-RO"/>
    </w:rPr>
  </w:style>
  <w:style w:type="character" w:customStyle="1" w:styleId="m7552907605875491800bumpedfont15">
    <w:name w:val="m_7552907605875491800bumpedfont15"/>
    <w:basedOn w:val="Fontdeparagrafimplicit"/>
    <w:rsid w:val="00C42814"/>
  </w:style>
  <w:style w:type="character" w:styleId="Hyperlink">
    <w:name w:val="Hyperlink"/>
    <w:basedOn w:val="Fontdeparagrafimplicit"/>
    <w:uiPriority w:val="99"/>
    <w:unhideWhenUsed/>
    <w:rsid w:val="00101C39"/>
    <w:rPr>
      <w:color w:val="0000FF" w:themeColor="hyperlink"/>
      <w:u w:val="single"/>
    </w:rPr>
  </w:style>
  <w:style w:type="character" w:styleId="MeniuneNerezolvat">
    <w:name w:val="Unresolved Mention"/>
    <w:basedOn w:val="Fontdeparagrafimplicit"/>
    <w:uiPriority w:val="99"/>
    <w:semiHidden/>
    <w:unhideWhenUsed/>
    <w:rsid w:val="00101C39"/>
    <w:rPr>
      <w:color w:val="605E5C"/>
      <w:shd w:val="clear" w:color="auto" w:fill="E1DFDD"/>
    </w:rPr>
  </w:style>
  <w:style w:type="character" w:styleId="Referincomentariu">
    <w:name w:val="annotation reference"/>
    <w:basedOn w:val="Fontdeparagrafimplicit"/>
    <w:uiPriority w:val="99"/>
    <w:semiHidden/>
    <w:unhideWhenUsed/>
    <w:rsid w:val="00661EAD"/>
    <w:rPr>
      <w:sz w:val="16"/>
      <w:szCs w:val="16"/>
    </w:rPr>
  </w:style>
  <w:style w:type="paragraph" w:styleId="Textcomentariu">
    <w:name w:val="annotation text"/>
    <w:basedOn w:val="Normal"/>
    <w:link w:val="TextcomentariuCaracter"/>
    <w:uiPriority w:val="99"/>
    <w:semiHidden/>
    <w:unhideWhenUsed/>
    <w:rsid w:val="00661EAD"/>
    <w:pPr>
      <w:spacing w:line="240" w:lineRule="auto"/>
    </w:pPr>
  </w:style>
  <w:style w:type="character" w:customStyle="1" w:styleId="TextcomentariuCaracter">
    <w:name w:val="Text comentariu Caracter"/>
    <w:basedOn w:val="Fontdeparagrafimplicit"/>
    <w:link w:val="Textcomentariu"/>
    <w:uiPriority w:val="99"/>
    <w:semiHidden/>
    <w:rsid w:val="00661EAD"/>
    <w:rPr>
      <w:rFonts w:ascii="Calibri" w:eastAsia="Times New Roman"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661EAD"/>
    <w:rPr>
      <w:b/>
      <w:bCs/>
    </w:rPr>
  </w:style>
  <w:style w:type="character" w:customStyle="1" w:styleId="SubiectComentariuCaracter">
    <w:name w:val="Subiect Comentariu Caracter"/>
    <w:basedOn w:val="TextcomentariuCaracter"/>
    <w:link w:val="SubiectComentariu"/>
    <w:uiPriority w:val="99"/>
    <w:semiHidden/>
    <w:rsid w:val="00661EAD"/>
    <w:rPr>
      <w:rFonts w:ascii="Calibri" w:eastAsia="Times New Roman" w:hAnsi="Calibri" w:cs="Times New Roman"/>
      <w:b/>
      <w:bCs/>
      <w:sz w:val="20"/>
      <w:szCs w:val="20"/>
    </w:rPr>
  </w:style>
  <w:style w:type="table" w:styleId="Tabelgril">
    <w:name w:val="Table Grid"/>
    <w:basedOn w:val="TabelNormal"/>
    <w:uiPriority w:val="59"/>
    <w:rsid w:val="000E3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90188">
      <w:bodyDiv w:val="1"/>
      <w:marLeft w:val="0"/>
      <w:marRight w:val="0"/>
      <w:marTop w:val="0"/>
      <w:marBottom w:val="0"/>
      <w:divBdr>
        <w:top w:val="none" w:sz="0" w:space="0" w:color="auto"/>
        <w:left w:val="none" w:sz="0" w:space="0" w:color="auto"/>
        <w:bottom w:val="none" w:sz="0" w:space="0" w:color="auto"/>
        <w:right w:val="none" w:sz="0" w:space="0" w:color="auto"/>
      </w:divBdr>
    </w:div>
    <w:div w:id="492336744">
      <w:bodyDiv w:val="1"/>
      <w:marLeft w:val="0"/>
      <w:marRight w:val="0"/>
      <w:marTop w:val="0"/>
      <w:marBottom w:val="0"/>
      <w:divBdr>
        <w:top w:val="none" w:sz="0" w:space="0" w:color="auto"/>
        <w:left w:val="none" w:sz="0" w:space="0" w:color="auto"/>
        <w:bottom w:val="none" w:sz="0" w:space="0" w:color="auto"/>
        <w:right w:val="none" w:sz="0" w:space="0" w:color="auto"/>
      </w:divBdr>
    </w:div>
    <w:div w:id="1190483605">
      <w:bodyDiv w:val="1"/>
      <w:marLeft w:val="0"/>
      <w:marRight w:val="0"/>
      <w:marTop w:val="0"/>
      <w:marBottom w:val="0"/>
      <w:divBdr>
        <w:top w:val="none" w:sz="0" w:space="0" w:color="auto"/>
        <w:left w:val="none" w:sz="0" w:space="0" w:color="auto"/>
        <w:bottom w:val="none" w:sz="0" w:space="0" w:color="auto"/>
        <w:right w:val="none" w:sz="0" w:space="0" w:color="auto"/>
      </w:divBdr>
    </w:div>
    <w:div w:id="1287002386">
      <w:bodyDiv w:val="1"/>
      <w:marLeft w:val="0"/>
      <w:marRight w:val="0"/>
      <w:marTop w:val="0"/>
      <w:marBottom w:val="0"/>
      <w:divBdr>
        <w:top w:val="none" w:sz="0" w:space="0" w:color="auto"/>
        <w:left w:val="none" w:sz="0" w:space="0" w:color="auto"/>
        <w:bottom w:val="none" w:sz="0" w:space="0" w:color="auto"/>
        <w:right w:val="none" w:sz="0" w:space="0" w:color="auto"/>
      </w:divBdr>
    </w:div>
    <w:div w:id="1468821326">
      <w:bodyDiv w:val="1"/>
      <w:marLeft w:val="0"/>
      <w:marRight w:val="0"/>
      <w:marTop w:val="0"/>
      <w:marBottom w:val="0"/>
      <w:divBdr>
        <w:top w:val="none" w:sz="0" w:space="0" w:color="auto"/>
        <w:left w:val="none" w:sz="0" w:space="0" w:color="auto"/>
        <w:bottom w:val="none" w:sz="0" w:space="0" w:color="auto"/>
        <w:right w:val="none" w:sz="0" w:space="0" w:color="auto"/>
      </w:divBdr>
    </w:div>
    <w:div w:id="1489784154">
      <w:bodyDiv w:val="1"/>
      <w:marLeft w:val="0"/>
      <w:marRight w:val="0"/>
      <w:marTop w:val="0"/>
      <w:marBottom w:val="0"/>
      <w:divBdr>
        <w:top w:val="none" w:sz="0" w:space="0" w:color="auto"/>
        <w:left w:val="none" w:sz="0" w:space="0" w:color="auto"/>
        <w:bottom w:val="none" w:sz="0" w:space="0" w:color="auto"/>
        <w:right w:val="none" w:sz="0" w:space="0" w:color="auto"/>
      </w:divBdr>
    </w:div>
    <w:div w:id="154914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2CE8-D057-432B-B119-602027C8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1100</Words>
  <Characters>6386</Characters>
  <Application>Microsoft Office Word</Application>
  <DocSecurity>0</DocSecurity>
  <Lines>53</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Diana Dumitrescu</cp:lastModifiedBy>
  <cp:revision>2</cp:revision>
  <cp:lastPrinted>2019-06-28T14:40:00Z</cp:lastPrinted>
  <dcterms:created xsi:type="dcterms:W3CDTF">2025-07-04T10:11:00Z</dcterms:created>
  <dcterms:modified xsi:type="dcterms:W3CDTF">2025-07-04T10:11:00Z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b6eb8c13d7f70d760dc048fd18a82a16df3c2c297ac36254d4143e160c9b68d7</vt:lpwstr>
  </property>
</Properties>
</file>