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670C0" w14:textId="638F21F2" w:rsidR="004D3778" w:rsidRDefault="004D3778" w:rsidP="004F45D0">
      <w:pPr>
        <w:pStyle w:val="Heading1"/>
        <w:spacing w:line="240" w:lineRule="auto"/>
        <w:ind w:firstLine="0"/>
        <w:jc w:val="center"/>
        <w:rPr>
          <w:rFonts w:cs="Times New Roman"/>
          <w:color w:val="FF0000"/>
          <w:sz w:val="24"/>
          <w:szCs w:val="24"/>
        </w:rPr>
      </w:pPr>
      <w:r w:rsidRPr="00A71A73">
        <w:rPr>
          <w:rFonts w:cs="Times New Roman"/>
          <w:color w:val="FF0000"/>
          <w:sz w:val="24"/>
          <w:szCs w:val="24"/>
        </w:rPr>
        <w:t>IAS 40 INVESTIȚII IMOBILIARE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5670"/>
      </w:tblGrid>
      <w:tr w:rsidR="00E716B4" w:rsidRPr="00EE545E" w14:paraId="5EC40413" w14:textId="77777777" w:rsidTr="00786D40">
        <w:tc>
          <w:tcPr>
            <w:tcW w:w="7479" w:type="dxa"/>
          </w:tcPr>
          <w:p w14:paraId="5DDB40BC" w14:textId="77777777" w:rsidR="00E716B4" w:rsidRPr="00EE545E" w:rsidRDefault="00E716B4" w:rsidP="00786D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45E">
              <w:rPr>
                <w:rFonts w:ascii="Times New Roman" w:hAnsi="Times New Roman"/>
                <w:b/>
                <w:bCs/>
                <w:sz w:val="24"/>
                <w:szCs w:val="24"/>
              </w:rPr>
              <w:t>IFRS</w:t>
            </w:r>
          </w:p>
        </w:tc>
        <w:tc>
          <w:tcPr>
            <w:tcW w:w="5670" w:type="dxa"/>
          </w:tcPr>
          <w:p w14:paraId="3F4F42D7" w14:textId="77777777" w:rsidR="00E716B4" w:rsidRPr="00EE545E" w:rsidRDefault="00E716B4" w:rsidP="00786D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45E">
              <w:rPr>
                <w:rFonts w:ascii="Times New Roman" w:hAnsi="Times New Roman"/>
                <w:b/>
                <w:bCs/>
                <w:sz w:val="24"/>
                <w:szCs w:val="24"/>
              </w:rPr>
              <w:t>OMFP 1802</w:t>
            </w:r>
          </w:p>
        </w:tc>
      </w:tr>
      <w:tr w:rsidR="00E716B4" w:rsidRPr="00EE545E" w14:paraId="702B4ADD" w14:textId="77777777" w:rsidTr="00786D40">
        <w:tc>
          <w:tcPr>
            <w:tcW w:w="7479" w:type="dxa"/>
          </w:tcPr>
          <w:p w14:paraId="20DD422B" w14:textId="77777777" w:rsidR="00E716B4" w:rsidRPr="00EE545E" w:rsidRDefault="00E716B4" w:rsidP="00786D40">
            <w:pPr>
              <w:pStyle w:val="Bumbitabelminion"/>
              <w:ind w:left="0" w:hanging="2"/>
              <w:rPr>
                <w:rFonts w:ascii="Times New Roman" w:hAnsi="Times New Roman" w:cs="Times New Roman"/>
              </w:rPr>
            </w:pPr>
            <w:r w:rsidRPr="00EE545E">
              <w:rPr>
                <w:rFonts w:ascii="Times New Roman" w:hAnsi="Times New Roman" w:cs="Times New Roman"/>
              </w:rPr>
              <w:t xml:space="preserve">2151 Investiții imobiliare evaluate la valoarea justă </w:t>
            </w:r>
          </w:p>
          <w:p w14:paraId="6340295C" w14:textId="77777777" w:rsidR="00E716B4" w:rsidRPr="00EE545E" w:rsidRDefault="00E716B4" w:rsidP="00786D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45E">
              <w:rPr>
                <w:rFonts w:ascii="Times New Roman" w:hAnsi="Times New Roman"/>
              </w:rPr>
              <w:t>2152 Investiții imobiliare evaluate la cost</w:t>
            </w:r>
          </w:p>
        </w:tc>
        <w:tc>
          <w:tcPr>
            <w:tcW w:w="5670" w:type="dxa"/>
          </w:tcPr>
          <w:p w14:paraId="2F7FA20A" w14:textId="77777777" w:rsidR="00E716B4" w:rsidRPr="00EE545E" w:rsidRDefault="00E716B4" w:rsidP="00786D40">
            <w:pPr>
              <w:pStyle w:val="Texttabelminion"/>
              <w:ind w:hanging="2"/>
              <w:rPr>
                <w:rFonts w:ascii="Times New Roman" w:hAnsi="Times New Roman" w:cs="Times New Roman"/>
              </w:rPr>
            </w:pPr>
            <w:r w:rsidRPr="00EE545E">
              <w:rPr>
                <w:rFonts w:ascii="Times New Roman" w:hAnsi="Times New Roman" w:cs="Times New Roman"/>
              </w:rPr>
              <w:t>215 Investiții imobiliare</w:t>
            </w:r>
          </w:p>
          <w:p w14:paraId="4E781786" w14:textId="77777777" w:rsidR="00E716B4" w:rsidRPr="00EE545E" w:rsidRDefault="00E716B4" w:rsidP="00786D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16B4" w:rsidRPr="00EE545E" w14:paraId="687236D8" w14:textId="77777777" w:rsidTr="00786D40">
        <w:tc>
          <w:tcPr>
            <w:tcW w:w="7479" w:type="dxa"/>
          </w:tcPr>
          <w:p w14:paraId="47E402A9" w14:textId="77777777" w:rsidR="00E716B4" w:rsidRPr="00EE545E" w:rsidRDefault="00E716B4" w:rsidP="00786D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45E">
              <w:rPr>
                <w:rFonts w:ascii="Times New Roman" w:hAnsi="Times New Roman"/>
                <w:b/>
                <w:bCs/>
              </w:rPr>
              <w:t>Investitiile imobiliare evaluate la cost se amortizează.</w:t>
            </w:r>
          </w:p>
        </w:tc>
        <w:tc>
          <w:tcPr>
            <w:tcW w:w="5670" w:type="dxa"/>
          </w:tcPr>
          <w:p w14:paraId="1146E956" w14:textId="77777777" w:rsidR="00E716B4" w:rsidRPr="00EE545E" w:rsidRDefault="00E716B4" w:rsidP="00786D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45E">
              <w:rPr>
                <w:rFonts w:ascii="Times New Roman" w:hAnsi="Times New Roman"/>
                <w:b/>
                <w:bCs/>
              </w:rPr>
              <w:t>Investitiile imobiliare evaluate la cost se amortizează.</w:t>
            </w:r>
          </w:p>
        </w:tc>
      </w:tr>
      <w:tr w:rsidR="00E716B4" w:rsidRPr="00EE545E" w14:paraId="7DE8DC71" w14:textId="77777777" w:rsidTr="00786D40">
        <w:tc>
          <w:tcPr>
            <w:tcW w:w="7479" w:type="dxa"/>
          </w:tcPr>
          <w:p w14:paraId="00AEFBED" w14:textId="77777777" w:rsidR="00E716B4" w:rsidRPr="00EE545E" w:rsidRDefault="00E716B4" w:rsidP="00786D40">
            <w:pPr>
              <w:rPr>
                <w:rFonts w:ascii="Times New Roman" w:hAnsi="Times New Roman"/>
                <w:b/>
                <w:bCs/>
              </w:rPr>
            </w:pPr>
            <w:r w:rsidRPr="00EE545E">
              <w:rPr>
                <w:rFonts w:ascii="Times New Roman" w:hAnsi="Times New Roman"/>
                <w:b/>
                <w:bCs/>
              </w:rPr>
              <w:t>Investitiile imobiliare evaluate la valoarea justa NU se amortizează.</w:t>
            </w:r>
          </w:p>
          <w:p w14:paraId="54036573" w14:textId="77777777" w:rsidR="00E716B4" w:rsidRPr="00EE545E" w:rsidRDefault="00E716B4" w:rsidP="00786D40">
            <w:pPr>
              <w:rPr>
                <w:rFonts w:ascii="Times New Roman" w:hAnsi="Times New Roman"/>
                <w:sz w:val="24"/>
                <w:szCs w:val="24"/>
              </w:rPr>
            </w:pPr>
            <w:r w:rsidRPr="00EE545E">
              <w:rPr>
                <w:rFonts w:ascii="Times New Roman" w:hAnsi="Times New Roman"/>
                <w:sz w:val="24"/>
                <w:szCs w:val="24"/>
              </w:rPr>
              <w:t xml:space="preserve">La fiecare dată de raportare obligatoriu determinăm valoarea justă, iar diferențele de valoare justă se recunosc ca venituri sau cheltuieli. </w:t>
            </w:r>
          </w:p>
          <w:p w14:paraId="2157C904" w14:textId="77777777" w:rsidR="00E716B4" w:rsidRPr="00EE545E" w:rsidRDefault="00E716B4" w:rsidP="00786D40">
            <w:pPr>
              <w:pStyle w:val="Bumbitabelminionmai"/>
              <w:ind w:left="0" w:hanging="2"/>
              <w:rPr>
                <w:rFonts w:ascii="Times New Roman" w:hAnsi="Times New Roman" w:cs="Times New Roman"/>
              </w:rPr>
            </w:pPr>
            <w:r w:rsidRPr="00EE545E">
              <w:rPr>
                <w:rFonts w:ascii="Times New Roman" w:hAnsi="Times New Roman" w:cs="Times New Roman"/>
              </w:rPr>
              <w:t>7561 Câștiguri din evaluarea la valoarea justă a investițiilor imobiliare;</w:t>
            </w:r>
          </w:p>
          <w:p w14:paraId="2CEB8301" w14:textId="77777777" w:rsidR="00E716B4" w:rsidRDefault="00E716B4" w:rsidP="00786D40">
            <w:pPr>
              <w:rPr>
                <w:rFonts w:ascii="Times New Roman" w:hAnsi="Times New Roman"/>
              </w:rPr>
            </w:pPr>
            <w:r w:rsidRPr="00EE545E">
              <w:rPr>
                <w:rFonts w:ascii="Times New Roman" w:hAnsi="Times New Roman"/>
              </w:rPr>
              <w:t xml:space="preserve">6561 Pierderi din evaluarea la valoarea justă </w:t>
            </w:r>
            <w:proofErr w:type="gramStart"/>
            <w:r w:rsidRPr="00EE545E">
              <w:rPr>
                <w:rFonts w:ascii="Times New Roman" w:hAnsi="Times New Roman"/>
              </w:rPr>
              <w:t>a</w:t>
            </w:r>
            <w:proofErr w:type="gramEnd"/>
            <w:r w:rsidRPr="00EE545E">
              <w:rPr>
                <w:rFonts w:ascii="Times New Roman" w:hAnsi="Times New Roman"/>
              </w:rPr>
              <w:t xml:space="preserve"> investițiilor imobiliare.</w:t>
            </w:r>
          </w:p>
          <w:p w14:paraId="6829BEDC" w14:textId="5C307C6B" w:rsidR="00550072" w:rsidRDefault="00550072" w:rsidP="00786D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7562 Venituri din vanzarea de investitii imobiliare</w:t>
            </w:r>
          </w:p>
          <w:p w14:paraId="3FC77465" w14:textId="35543CC3" w:rsidR="00550072" w:rsidRPr="00EE545E" w:rsidRDefault="00550072" w:rsidP="00786D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6562 Cheltuieli cu cedarea investitiilor imobiliare</w:t>
            </w:r>
          </w:p>
        </w:tc>
        <w:tc>
          <w:tcPr>
            <w:tcW w:w="5670" w:type="dxa"/>
          </w:tcPr>
          <w:p w14:paraId="61C92DA4" w14:textId="77777777" w:rsidR="00E716B4" w:rsidRPr="00EE545E" w:rsidRDefault="00E716B4" w:rsidP="00786D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45E">
              <w:rPr>
                <w:rFonts w:ascii="Times New Roman" w:hAnsi="Times New Roman"/>
                <w:b/>
                <w:bCs/>
              </w:rPr>
              <w:t>Investitiile imobiliare evaluate la valoarea justa se amortizează.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93495">
              <w:rPr>
                <w:rFonts w:ascii="Times New Roman" w:hAnsi="Times New Roman"/>
                <w:b/>
                <w:bCs/>
                <w:highlight w:val="yellow"/>
              </w:rPr>
              <w:t>Investitiile imobiliare se reevalueaza similar imobilizarilor corporale.</w:t>
            </w:r>
          </w:p>
        </w:tc>
      </w:tr>
    </w:tbl>
    <w:p w14:paraId="5C47F25A" w14:textId="77777777" w:rsidR="00A81F97" w:rsidRPr="00A81F97" w:rsidRDefault="00A81F97" w:rsidP="00A81F97">
      <w:pPr>
        <w:rPr>
          <w:lang w:val="de-DE" w:eastAsia="de-DE"/>
        </w:rPr>
      </w:pPr>
    </w:p>
    <w:p w14:paraId="6133F5B5" w14:textId="77777777" w:rsidR="004D3778" w:rsidRPr="00A71A73" w:rsidRDefault="004D3778" w:rsidP="00A71A73">
      <w:pPr>
        <w:tabs>
          <w:tab w:val="left" w:pos="8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</w:rPr>
        <w:t xml:space="preserve">EXEMPLUL 1: </w:t>
      </w:r>
      <w:r w:rsidRPr="00A71A73">
        <w:rPr>
          <w:rFonts w:ascii="Times New Roman" w:hAnsi="Times New Roman"/>
          <w:sz w:val="24"/>
          <w:szCs w:val="24"/>
        </w:rPr>
        <w:t>Compania RED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a achiziţionat și a pus în funcțiune la data de 18.05.N o clădire la costul de achiziție de 550.000 lei, cu </w:t>
      </w:r>
      <w:r w:rsidRPr="00476539">
        <w:rPr>
          <w:rFonts w:ascii="Times New Roman" w:hAnsi="Times New Roman"/>
          <w:color w:val="000000"/>
          <w:sz w:val="24"/>
          <w:szCs w:val="24"/>
          <w:highlight w:val="yellow"/>
        </w:rPr>
        <w:t>scopul de a fi închiriată terţilor în baza unui contract de leasing operaţional</w:t>
      </w:r>
      <w:r w:rsidRPr="00A71A73">
        <w:rPr>
          <w:rFonts w:ascii="Times New Roman" w:hAnsi="Times New Roman"/>
          <w:color w:val="000000"/>
          <w:sz w:val="24"/>
          <w:szCs w:val="24"/>
        </w:rPr>
        <w:t>. La data achiziției s-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estimat o valoare reziduală în sumă de 50.000 lei.</w:t>
      </w:r>
    </w:p>
    <w:p w14:paraId="21661139" w14:textId="1A1FFDC4" w:rsidR="004D3778" w:rsidRPr="00A71A73" w:rsidRDefault="004D3778" w:rsidP="00A71A73">
      <w:pPr>
        <w:tabs>
          <w:tab w:val="left" w:pos="360"/>
        </w:tabs>
        <w:autoSpaceDE w:val="0"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color w:val="000000"/>
          <w:sz w:val="24"/>
          <w:szCs w:val="24"/>
        </w:rPr>
        <w:t xml:space="preserve">Pentru evaluarea clădirii, RED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ales </w:t>
      </w:r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>modelul bazat pe cost</w:t>
      </w:r>
      <w:r w:rsidRPr="00A71A73">
        <w:rPr>
          <w:rFonts w:ascii="Times New Roman" w:hAnsi="Times New Roman"/>
          <w:color w:val="000000"/>
          <w:sz w:val="24"/>
          <w:szCs w:val="24"/>
        </w:rPr>
        <w:t>.</w:t>
      </w:r>
      <w:r w:rsidR="004765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</w:rPr>
        <w:t>Pe data de 01.03.N+2 RED vinde clădirea la prețul de vânzare de 600.000 lei.</w:t>
      </w:r>
    </w:p>
    <w:p w14:paraId="63AF83D5" w14:textId="77777777" w:rsidR="004D3778" w:rsidRPr="00A71A73" w:rsidRDefault="004D3778" w:rsidP="00A71A73">
      <w:pPr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hAnsi="Times New Roman"/>
          <w:color w:val="000000"/>
          <w:position w:val="-1"/>
          <w:sz w:val="24"/>
          <w:szCs w:val="24"/>
        </w:rPr>
      </w:pP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În </w:t>
      </w:r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>Manualul de politici contabile conforme cu IFRS</w:t>
      </w: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ale firmei </w:t>
      </w:r>
      <w:r w:rsidRPr="00A71A73">
        <w:rPr>
          <w:rFonts w:ascii="Times New Roman" w:hAnsi="Times New Roman"/>
          <w:sz w:val="24"/>
          <w:szCs w:val="24"/>
        </w:rPr>
        <w:t>RED</w:t>
      </w: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sunt prevăzute următoarele informații legate de estimările utilizate:</w:t>
      </w:r>
    </w:p>
    <w:p w14:paraId="5F617132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position w:val="-1"/>
          <w:sz w:val="24"/>
          <w:szCs w:val="24"/>
        </w:rPr>
        <w:t>Metoda de amortizare este cea liniară (similară cu cea din reglementările contabile naționale aprobate prin OMFP 1802/2014);</w:t>
      </w:r>
    </w:p>
    <w:p w14:paraId="38407DCE" w14:textId="77777777" w:rsidR="004D3778" w:rsidRPr="00476539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  <w:highlight w:val="cyan"/>
        </w:rPr>
      </w:pPr>
      <w:r w:rsidRPr="00476539">
        <w:rPr>
          <w:rFonts w:ascii="Times New Roman" w:hAnsi="Times New Roman"/>
          <w:position w:val="-1"/>
          <w:sz w:val="24"/>
          <w:szCs w:val="24"/>
          <w:highlight w:val="cyan"/>
        </w:rPr>
        <w:t>Amortizarea este recunoscută de la data achiziției și punerii în funcțiune;</w:t>
      </w:r>
    </w:p>
    <w:p w14:paraId="1D271E3B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position w:val="-1"/>
          <w:sz w:val="24"/>
          <w:szCs w:val="24"/>
        </w:rPr>
        <w:t xml:space="preserve">Durata de viaţă utilă a clădirii </w:t>
      </w:r>
      <w:proofErr w:type="gramStart"/>
      <w:r w:rsidRPr="00A71A73">
        <w:rPr>
          <w:rFonts w:ascii="Times New Roman" w:hAnsi="Times New Roman"/>
          <w:position w:val="-1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position w:val="-1"/>
          <w:sz w:val="24"/>
          <w:szCs w:val="24"/>
        </w:rPr>
        <w:t xml:space="preserve"> de 10 ani (similară cu cea din reglementările contabile naționale).</w:t>
      </w:r>
    </w:p>
    <w:p w14:paraId="00BF8179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</w:p>
    <w:p w14:paraId="4DD6AFBC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SE CERE:</w:t>
      </w:r>
    </w:p>
    <w:p w14:paraId="3F0CC06D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a)Contabilizați tranzacțiile aferente anilor N, N+1, și N+2 în varianta aplicării reglementărilor contabile naționale (OMFP 1802/2014);</w:t>
      </w:r>
    </w:p>
    <w:p w14:paraId="673EF4AE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b)Contabilizați tranzacțiile aferente anilor N, N+1, și N+2 în varianta aplicării IFRS-urilor.</w:t>
      </w:r>
    </w:p>
    <w:p w14:paraId="753DA44E" w14:textId="77777777" w:rsidR="004D3778" w:rsidRDefault="004D3778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476539" w14:paraId="3BB8B7F3" w14:textId="77777777" w:rsidTr="00476539">
        <w:tc>
          <w:tcPr>
            <w:tcW w:w="7110" w:type="dxa"/>
          </w:tcPr>
          <w:p w14:paraId="737C8F45" w14:textId="3E75170F" w:rsidR="00476539" w:rsidRDefault="00476539" w:rsidP="00476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OMFP 1802</w:t>
            </w:r>
          </w:p>
        </w:tc>
        <w:tc>
          <w:tcPr>
            <w:tcW w:w="7110" w:type="dxa"/>
          </w:tcPr>
          <w:p w14:paraId="0C9142B4" w14:textId="0CD39AC3" w:rsidR="00476539" w:rsidRDefault="00476539" w:rsidP="004765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IFRS</w:t>
            </w:r>
          </w:p>
        </w:tc>
      </w:tr>
      <w:tr w:rsidR="00476539" w14:paraId="24175C2B" w14:textId="77777777" w:rsidTr="00476539">
        <w:tc>
          <w:tcPr>
            <w:tcW w:w="7110" w:type="dxa"/>
          </w:tcPr>
          <w:p w14:paraId="2155022B" w14:textId="3CFD4DF9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Achizitie cladire</w:t>
            </w:r>
            <w:r w:rsidR="00786D40">
              <w:rPr>
                <w:rFonts w:ascii="Times New Roman" w:hAnsi="Times New Roman"/>
                <w:sz w:val="24"/>
                <w:szCs w:val="24"/>
              </w:rPr>
              <w:t>-18.05.N</w:t>
            </w:r>
          </w:p>
          <w:p w14:paraId="3875C6D6" w14:textId="5EF62612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215=404   550.000 lei</w:t>
            </w:r>
          </w:p>
        </w:tc>
        <w:tc>
          <w:tcPr>
            <w:tcW w:w="7110" w:type="dxa"/>
          </w:tcPr>
          <w:p w14:paraId="6F93102A" w14:textId="6DE03858" w:rsidR="00476539" w:rsidRDefault="00476539" w:rsidP="004765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Achizitie cladire-18.05.N</w:t>
            </w:r>
          </w:p>
          <w:p w14:paraId="1959C641" w14:textId="6968282F" w:rsidR="00476539" w:rsidRDefault="00476539" w:rsidP="004765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539">
              <w:rPr>
                <w:rFonts w:ascii="Times New Roman" w:hAnsi="Times New Roman"/>
                <w:b/>
                <w:sz w:val="24"/>
                <w:szCs w:val="24"/>
              </w:rPr>
              <w:t>2152</w:t>
            </w:r>
            <w:r>
              <w:rPr>
                <w:rFonts w:ascii="Times New Roman" w:hAnsi="Times New Roman"/>
                <w:sz w:val="24"/>
                <w:szCs w:val="24"/>
              </w:rPr>
              <w:t>=404   550.000 lei</w:t>
            </w:r>
          </w:p>
        </w:tc>
      </w:tr>
      <w:tr w:rsidR="00476539" w14:paraId="4040D724" w14:textId="77777777" w:rsidTr="00476539">
        <w:tc>
          <w:tcPr>
            <w:tcW w:w="7110" w:type="dxa"/>
          </w:tcPr>
          <w:p w14:paraId="2F37AC13" w14:textId="77777777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14:paraId="21D8DE35" w14:textId="77777777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 reziduala=50.000 lei</w:t>
            </w:r>
          </w:p>
          <w:p w14:paraId="64518FF1" w14:textId="77777777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Cost=550.000 lei</w:t>
            </w:r>
          </w:p>
          <w:p w14:paraId="6E3F3440" w14:textId="77777777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 amortizabila=Cost-VR=500.000</w:t>
            </w:r>
          </w:p>
          <w:p w14:paraId="78611882" w14:textId="77777777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D=10 ani</w:t>
            </w:r>
          </w:p>
          <w:p w14:paraId="6292273A" w14:textId="77777777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 anuala=500.000/10ani=50.000 lei</w:t>
            </w:r>
          </w:p>
          <w:p w14:paraId="1BF7BD68" w14:textId="77777777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29F063" w14:textId="77777777" w:rsidR="00476539" w:rsidRDefault="00476539" w:rsidP="004765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Inreg amortizare lunara mai N</w:t>
            </w:r>
          </w:p>
          <w:p w14:paraId="05D10F33" w14:textId="615AEC26" w:rsidR="00476539" w:rsidRDefault="00476539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6811=2815   50.000/12luni=4.167 lei</w:t>
            </w:r>
          </w:p>
        </w:tc>
      </w:tr>
      <w:tr w:rsidR="00476539" w14:paraId="3F2E833B" w14:textId="77777777" w:rsidTr="00476539">
        <w:tc>
          <w:tcPr>
            <w:tcW w:w="7110" w:type="dxa"/>
          </w:tcPr>
          <w:p w14:paraId="620EB514" w14:textId="77777777" w:rsidR="00476539" w:rsidRDefault="00786D4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Inreg amortizarea iunie-dec N</w:t>
            </w:r>
          </w:p>
          <w:p w14:paraId="2766C98A" w14:textId="46FFE553" w:rsidR="00786D40" w:rsidRDefault="00786D4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Cost=550.000</w:t>
            </w:r>
          </w:p>
          <w:p w14:paraId="620D6C87" w14:textId="1E902F30" w:rsidR="00786D40" w:rsidRDefault="00786D4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D=10 ani</w:t>
            </w:r>
          </w:p>
          <w:p w14:paraId="1C6F0AF3" w14:textId="58931D7C" w:rsidR="00786D40" w:rsidRDefault="00786D4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 anuala=550.000/10ani=55.000 lei</w:t>
            </w:r>
          </w:p>
          <w:p w14:paraId="0A7B3EB0" w14:textId="26CF0D97" w:rsidR="00786D40" w:rsidRDefault="00786D40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6811=2815       (55.000/12luni)*7luni=32.083 lei</w:t>
            </w:r>
          </w:p>
        </w:tc>
        <w:tc>
          <w:tcPr>
            <w:tcW w:w="7110" w:type="dxa"/>
          </w:tcPr>
          <w:p w14:paraId="465A3574" w14:textId="77777777" w:rsidR="00786D40" w:rsidRDefault="00786D40" w:rsidP="00786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Inreg amortizarea iunie-dec N</w:t>
            </w:r>
          </w:p>
          <w:p w14:paraId="35209CDC" w14:textId="043C6815" w:rsidR="00476539" w:rsidRDefault="00786D40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6811=2815   </w:t>
            </w:r>
            <w:r w:rsidR="00813E5D">
              <w:rPr>
                <w:rFonts w:ascii="Times New Roman" w:hAnsi="Times New Roman"/>
                <w:sz w:val="24"/>
                <w:szCs w:val="24"/>
              </w:rPr>
              <w:t>(50.000/12luni)*7luni=29.167 lei</w:t>
            </w:r>
          </w:p>
        </w:tc>
      </w:tr>
      <w:tr w:rsidR="00813E5D" w14:paraId="2A27BB78" w14:textId="77777777" w:rsidTr="004B7DDB">
        <w:tc>
          <w:tcPr>
            <w:tcW w:w="14220" w:type="dxa"/>
            <w:gridSpan w:val="2"/>
          </w:tcPr>
          <w:p w14:paraId="61E1AFF2" w14:textId="493C858C" w:rsidR="00813E5D" w:rsidRDefault="00813E5D" w:rsidP="0081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N+1</w:t>
            </w:r>
          </w:p>
        </w:tc>
      </w:tr>
      <w:tr w:rsidR="00476539" w14:paraId="3DBE445E" w14:textId="77777777" w:rsidTr="00476539">
        <w:tc>
          <w:tcPr>
            <w:tcW w:w="7110" w:type="dxa"/>
          </w:tcPr>
          <w:p w14:paraId="3C7BF0ED" w14:textId="77777777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Inreg amortizare anuala</w:t>
            </w:r>
          </w:p>
          <w:p w14:paraId="514FBB4A" w14:textId="008D880D" w:rsidR="00476539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6811=2815   55.000 lei</w:t>
            </w:r>
          </w:p>
        </w:tc>
        <w:tc>
          <w:tcPr>
            <w:tcW w:w="7110" w:type="dxa"/>
          </w:tcPr>
          <w:p w14:paraId="66071657" w14:textId="77777777" w:rsidR="00476539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Inreg amortizare anuala</w:t>
            </w:r>
          </w:p>
          <w:p w14:paraId="7AD0F7C5" w14:textId="3C75F651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6811=2815   50.000 lei</w:t>
            </w:r>
          </w:p>
        </w:tc>
      </w:tr>
      <w:tr w:rsidR="00813E5D" w14:paraId="490B6B76" w14:textId="77777777" w:rsidTr="004B7DDB">
        <w:tc>
          <w:tcPr>
            <w:tcW w:w="14220" w:type="dxa"/>
            <w:gridSpan w:val="2"/>
          </w:tcPr>
          <w:p w14:paraId="725BDBC8" w14:textId="2011CBE9" w:rsidR="00813E5D" w:rsidRDefault="00813E5D" w:rsidP="00813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01.01.N+2-01.03.N+2</w:t>
            </w:r>
          </w:p>
        </w:tc>
      </w:tr>
      <w:tr w:rsidR="00813E5D" w14:paraId="626CBCDD" w14:textId="77777777" w:rsidTr="00476539">
        <w:tc>
          <w:tcPr>
            <w:tcW w:w="7110" w:type="dxa"/>
          </w:tcPr>
          <w:p w14:paraId="7B4935F6" w14:textId="77777777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Inreg amortizare</w:t>
            </w:r>
          </w:p>
          <w:p w14:paraId="234E87A2" w14:textId="1AA20AFD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6811=2815   (55.000/12luni)*2luni=9.167 lei</w:t>
            </w:r>
          </w:p>
        </w:tc>
        <w:tc>
          <w:tcPr>
            <w:tcW w:w="7110" w:type="dxa"/>
          </w:tcPr>
          <w:p w14:paraId="428ED77C" w14:textId="77777777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Inreg amortizare</w:t>
            </w:r>
          </w:p>
          <w:p w14:paraId="16B615BD" w14:textId="58C6AFED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6811=2815   (50.000/12luni)*2luni=8.333 lei</w:t>
            </w:r>
          </w:p>
        </w:tc>
      </w:tr>
      <w:tr w:rsidR="00813E5D" w14:paraId="2AD9DC84" w14:textId="77777777" w:rsidTr="00476539">
        <w:tc>
          <w:tcPr>
            <w:tcW w:w="7110" w:type="dxa"/>
          </w:tcPr>
          <w:p w14:paraId="44D918CA" w14:textId="77777777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Vanzarea propriu-zisa</w:t>
            </w:r>
          </w:p>
          <w:p w14:paraId="0D57CBAE" w14:textId="77777777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461=7583    600.000 lei</w:t>
            </w:r>
          </w:p>
          <w:p w14:paraId="4424A747" w14:textId="77777777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Descarcarea gestiunii</w:t>
            </w:r>
          </w:p>
          <w:p w14:paraId="6B14635E" w14:textId="77777777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%=215      550.000 lei</w:t>
            </w:r>
          </w:p>
          <w:p w14:paraId="078EB9B7" w14:textId="0406158C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2815           96.250 lei</w:t>
            </w:r>
          </w:p>
          <w:p w14:paraId="56331459" w14:textId="392373AA" w:rsidR="00813E5D" w:rsidRDefault="00813E5D" w:rsidP="00A71A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6583         453.750 lei</w:t>
            </w:r>
          </w:p>
        </w:tc>
        <w:tc>
          <w:tcPr>
            <w:tcW w:w="7110" w:type="dxa"/>
          </w:tcPr>
          <w:p w14:paraId="5F642E9E" w14:textId="77777777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Vanzarea propriu-zisa</w:t>
            </w:r>
          </w:p>
          <w:p w14:paraId="215D5D4F" w14:textId="5A6BC50A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461=7562    600.000 lei</w:t>
            </w:r>
          </w:p>
          <w:p w14:paraId="15D1677C" w14:textId="77777777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Descarcarea gestiunii</w:t>
            </w:r>
          </w:p>
          <w:p w14:paraId="1D7BB3FA" w14:textId="77777777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%=215      550.000 lei</w:t>
            </w:r>
          </w:p>
          <w:p w14:paraId="2DB42C94" w14:textId="7E15D3EF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2815           91.667 lei</w:t>
            </w:r>
          </w:p>
          <w:p w14:paraId="00A090A6" w14:textId="61D8DE4C" w:rsidR="00813E5D" w:rsidRDefault="00813E5D" w:rsidP="00813E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6562         458.333 lei</w:t>
            </w:r>
          </w:p>
        </w:tc>
      </w:tr>
    </w:tbl>
    <w:p w14:paraId="6FBE4C6B" w14:textId="77777777" w:rsidR="00550072" w:rsidRDefault="00550072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69436" w14:textId="77777777" w:rsidR="00550072" w:rsidRDefault="00550072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F0D8D3" w14:textId="77777777" w:rsidR="00550072" w:rsidRDefault="00550072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ADE35" w14:textId="77777777" w:rsidR="00550072" w:rsidRPr="00A71A73" w:rsidRDefault="00550072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D53028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71A73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EXEMPLUL 2: </w:t>
      </w:r>
      <w:r w:rsidRPr="00A71A73">
        <w:rPr>
          <w:rFonts w:ascii="Times New Roman" w:hAnsi="Times New Roman"/>
          <w:sz w:val="24"/>
          <w:szCs w:val="24"/>
        </w:rPr>
        <w:t xml:space="preserve">Societatea BUILDINVESTMENTS achiziționează pe data de 01.01.N o clădire cu scopul de a fi folosită ca sediu central administrativ, pentru care se cunosc următoarele informații: </w:t>
      </w:r>
      <w:r w:rsidRPr="007026C3">
        <w:rPr>
          <w:rFonts w:ascii="Times New Roman" w:hAnsi="Times New Roman"/>
          <w:sz w:val="24"/>
          <w:szCs w:val="24"/>
          <w:highlight w:val="cyan"/>
        </w:rPr>
        <w:t>preț de cumpărare 300.000 lei, taxă plătită notarului 10.000 lei, comision plătit agenției imobiliare cu ajutorul căreia a cumpărat clădirea 12.000 lei.</w:t>
      </w:r>
      <w:r w:rsidRPr="00A71A73">
        <w:rPr>
          <w:rFonts w:ascii="Times New Roman" w:hAnsi="Times New Roman"/>
          <w:sz w:val="24"/>
          <w:szCs w:val="24"/>
        </w:rPr>
        <w:t xml:space="preserve"> La data de 01.09.N BUILDINVESTMENTS decide </w:t>
      </w:r>
      <w:proofErr w:type="gramStart"/>
      <w:r w:rsidRPr="00A71A73">
        <w:rPr>
          <w:rFonts w:ascii="Times New Roman" w:hAnsi="Times New Roman"/>
          <w:sz w:val="24"/>
          <w:szCs w:val="24"/>
        </w:rPr>
        <w:t>să</w:t>
      </w:r>
      <w:proofErr w:type="gramEnd"/>
      <w:r w:rsidRPr="00A71A73">
        <w:rPr>
          <w:rFonts w:ascii="Times New Roman" w:hAnsi="Times New Roman"/>
          <w:sz w:val="24"/>
          <w:szCs w:val="24"/>
        </w:rPr>
        <w:t xml:space="preserve"> închirieze </w:t>
      </w:r>
      <w:r w:rsidRPr="00A71A73">
        <w:rPr>
          <w:rFonts w:ascii="Times New Roman" w:eastAsia="SimSun" w:hAnsi="Times New Roman"/>
          <w:bCs/>
          <w:sz w:val="24"/>
          <w:szCs w:val="24"/>
          <w:lang w:eastAsia="de-DE"/>
        </w:rPr>
        <w:t xml:space="preserve">în regim de leasing operațional clădirea, iar entitatea alege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pentru evaluare </w:t>
      </w:r>
      <w:r w:rsidRPr="00F819AB">
        <w:rPr>
          <w:rFonts w:ascii="Times New Roman" w:eastAsia="SimSun" w:hAnsi="Times New Roman"/>
          <w:b/>
          <w:bCs/>
          <w:sz w:val="24"/>
          <w:szCs w:val="24"/>
          <w:lang w:eastAsia="zh-CN"/>
        </w:rPr>
        <w:t>modelul bazat pe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A71A73">
        <w:rPr>
          <w:rFonts w:ascii="Times New Roman" w:eastAsia="SimSun" w:hAnsi="Times New Roman"/>
          <w:b/>
          <w:bCs/>
          <w:sz w:val="24"/>
          <w:szCs w:val="24"/>
          <w:lang w:eastAsia="zh-CN"/>
        </w:rPr>
        <w:t>valoarea justă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</w:p>
    <w:p w14:paraId="05A5570F" w14:textId="2AB354BB" w:rsidR="004D3778" w:rsidRPr="00A71A73" w:rsidRDefault="006D2497" w:rsidP="00A71A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eastAsia="SimSun" w:hAnsi="Times New Roman"/>
          <w:b/>
          <w:bCs/>
          <w:color w:val="FF0000"/>
          <w:sz w:val="24"/>
          <w:szCs w:val="24"/>
          <w:lang w:eastAsia="zh-CN"/>
        </w:rPr>
        <w:t>CAZUL 1:</w:t>
      </w:r>
      <w:r w:rsidR="004D3778" w:rsidRPr="00A71A73">
        <w:rPr>
          <w:rFonts w:ascii="Times New Roman" w:eastAsia="SimSun" w:hAnsi="Times New Roman"/>
          <w:b/>
          <w:bCs/>
          <w:color w:val="FF0000"/>
          <w:sz w:val="24"/>
          <w:szCs w:val="24"/>
          <w:lang w:eastAsia="zh-CN"/>
        </w:rPr>
        <w:t xml:space="preserve"> </w:t>
      </w:r>
      <w:r w:rsidR="004D3778"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Pe data de 01.03. </w:t>
      </w:r>
      <w:proofErr w:type="gramStart"/>
      <w:r w:rsidR="004D3778"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N+2 </w:t>
      </w:r>
      <w:r w:rsidR="004D3778" w:rsidRPr="00A71A73">
        <w:rPr>
          <w:rFonts w:ascii="Times New Roman" w:hAnsi="Times New Roman"/>
          <w:sz w:val="24"/>
          <w:szCs w:val="24"/>
        </w:rPr>
        <w:t>BUILDINVESTMENTS vinde clădirea la prețul de vânzare de 400.000 lei.</w:t>
      </w:r>
      <w:proofErr w:type="gramEnd"/>
    </w:p>
    <w:p w14:paraId="33099CD6" w14:textId="3FA2FA02" w:rsidR="004D3778" w:rsidRDefault="006D2497" w:rsidP="00A71A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A71A73">
        <w:rPr>
          <w:rFonts w:ascii="Times New Roman" w:eastAsia="SimSun" w:hAnsi="Times New Roman"/>
          <w:b/>
          <w:bCs/>
          <w:color w:val="FF0000"/>
          <w:sz w:val="24"/>
          <w:szCs w:val="24"/>
          <w:lang w:eastAsia="zh-CN"/>
        </w:rPr>
        <w:t>CAZUL 2: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D3778" w:rsidRPr="00A71A73">
        <w:rPr>
          <w:rFonts w:ascii="Times New Roman" w:hAnsi="Times New Roman"/>
          <w:sz w:val="24"/>
          <w:szCs w:val="24"/>
        </w:rPr>
        <w:t>BUILDINVESTMENTS</w:t>
      </w:r>
      <w:r w:rsidR="004D3778"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 utilizează, ca sediu central administrativ, începând cu data de </w:t>
      </w:r>
      <w:r w:rsidR="004D3778"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01.03.N+2 </w:t>
      </w:r>
      <w:r w:rsidR="004D3778"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clădirea pe care anterior o închiriase terţilor. </w:t>
      </w:r>
    </w:p>
    <w:p w14:paraId="76F35A8A" w14:textId="77777777" w:rsidR="006D2497" w:rsidRPr="00A71A73" w:rsidRDefault="006D2497" w:rsidP="00A71A73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2D29509" w14:textId="77777777" w:rsidR="004D3778" w:rsidRPr="00A71A73" w:rsidRDefault="004D3778" w:rsidP="00A71A73">
      <w:pPr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hAnsi="Times New Roman"/>
          <w:color w:val="000000"/>
          <w:position w:val="-1"/>
          <w:sz w:val="24"/>
          <w:szCs w:val="24"/>
        </w:rPr>
      </w:pP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În </w:t>
      </w:r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>Manualul de politici contabile conforme cu IFRS</w:t>
      </w: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ale firmei sunt prevăzute următoarele informații legate de estimările utilizate:</w:t>
      </w:r>
    </w:p>
    <w:p w14:paraId="33AC4533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position w:val="-1"/>
          <w:sz w:val="24"/>
          <w:szCs w:val="24"/>
        </w:rPr>
        <w:t>Metoda de amortizare este cea liniară (similară cu cea din reglementările contabile naționale aprobate prin OMFP 1802/2014);</w:t>
      </w:r>
    </w:p>
    <w:p w14:paraId="72E78194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4B7DDB">
        <w:rPr>
          <w:rFonts w:ascii="Times New Roman" w:hAnsi="Times New Roman"/>
          <w:position w:val="-1"/>
          <w:sz w:val="24"/>
          <w:szCs w:val="24"/>
          <w:highlight w:val="cyan"/>
        </w:rPr>
        <w:t>Amortizarea este recunoscută de la data achiziției și punerii în funcțiune</w:t>
      </w:r>
      <w:r w:rsidRPr="00A71A73">
        <w:rPr>
          <w:rFonts w:ascii="Times New Roman" w:hAnsi="Times New Roman"/>
          <w:position w:val="-1"/>
          <w:sz w:val="24"/>
          <w:szCs w:val="24"/>
        </w:rPr>
        <w:t>;</w:t>
      </w:r>
    </w:p>
    <w:p w14:paraId="3662F29E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position w:val="-1"/>
          <w:sz w:val="24"/>
          <w:szCs w:val="24"/>
        </w:rPr>
        <w:t>Durata de viaţă utilă a clădirii este de 40 ani (similară cu cea din reglementările contabile naționale);</w:t>
      </w:r>
    </w:p>
    <w:p w14:paraId="0D0267F3" w14:textId="7D0D0BF8" w:rsidR="004D3778" w:rsidRPr="00A71A73" w:rsidRDefault="007026C3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La data achiziției valoa</w:t>
      </w:r>
      <w:r w:rsidR="004D3778" w:rsidRPr="00A71A73">
        <w:rPr>
          <w:rFonts w:ascii="Times New Roman" w:hAnsi="Times New Roman"/>
          <w:position w:val="-1"/>
          <w:sz w:val="24"/>
          <w:szCs w:val="24"/>
        </w:rPr>
        <w:t xml:space="preserve">rea reziduală a fost estimate la </w:t>
      </w:r>
      <w:r w:rsidR="004D3778" w:rsidRPr="00A71A73">
        <w:rPr>
          <w:rFonts w:ascii="Times New Roman" w:hAnsi="Times New Roman"/>
          <w:sz w:val="24"/>
          <w:szCs w:val="24"/>
        </w:rPr>
        <w:t>22.000 lei;</w:t>
      </w:r>
    </w:p>
    <w:p w14:paraId="305A92DF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sz w:val="24"/>
          <w:szCs w:val="24"/>
        </w:rPr>
        <w:t xml:space="preserve">La data de 01.09.N, valoarea justă a clădirii a fost evaluate la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>325.000 lei;</w:t>
      </w:r>
    </w:p>
    <w:p w14:paraId="1DC13454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La data de 31.12.N valoarea justă a clădirii </w:t>
      </w:r>
      <w:proofErr w:type="gram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este</w:t>
      </w:r>
      <w:proofErr w:type="gram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de 327.000 lei, iar la data de 31.12.N+1 valoarea justă a clădirii devine 324.000 lei.</w:t>
      </w:r>
    </w:p>
    <w:p w14:paraId="180140A7" w14:textId="77777777" w:rsidR="004D3778" w:rsidRPr="00A71A73" w:rsidRDefault="004D3778" w:rsidP="00A71A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>La 01.03.N+2, data modificării utilizării, valoarea justă determinată a fost de 330.000 lei. La aceeași dată noua valoare reziduală estimată a fost de 10.000 lei și noua durată de viață utilă reestimată de 20 de ani.</w:t>
      </w:r>
    </w:p>
    <w:p w14:paraId="0319FABF" w14:textId="77777777" w:rsidR="004D3778" w:rsidRPr="00A71A73" w:rsidRDefault="004D3778" w:rsidP="00A71A73">
      <w:pPr>
        <w:suppressAutoHyphens/>
        <w:spacing w:after="0" w:line="240" w:lineRule="auto"/>
        <w:ind w:left="2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</w:p>
    <w:p w14:paraId="16B52E15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color w:val="000000"/>
          <w:position w:val="-1"/>
          <w:sz w:val="24"/>
          <w:szCs w:val="24"/>
        </w:rPr>
      </w:pP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În </w:t>
      </w:r>
      <w:r w:rsidRPr="00A71A73">
        <w:rPr>
          <w:rFonts w:ascii="Times New Roman" w:hAnsi="Times New Roman"/>
          <w:i/>
          <w:color w:val="000000"/>
          <w:position w:val="-1"/>
          <w:sz w:val="24"/>
          <w:szCs w:val="24"/>
        </w:rPr>
        <w:t>Manualul de politici contabile conforme cu OMFP 1802/2014</w:t>
      </w:r>
      <w:r w:rsidRPr="00A71A73">
        <w:rPr>
          <w:rFonts w:ascii="Times New Roman" w:hAnsi="Times New Roman"/>
          <w:color w:val="000000"/>
          <w:position w:val="-1"/>
          <w:sz w:val="24"/>
          <w:szCs w:val="24"/>
        </w:rPr>
        <w:t xml:space="preserve"> ale firmei sunt prevăzute următoarele informații:</w:t>
      </w:r>
    </w:p>
    <w:p w14:paraId="3FB5940D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position w:val="-1"/>
          <w:sz w:val="24"/>
          <w:szCs w:val="24"/>
        </w:rPr>
        <w:t>Metoda de amortizare este cea liniară;</w:t>
      </w:r>
    </w:p>
    <w:p w14:paraId="33FD9EF3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hAnsi="Times New Roman"/>
          <w:position w:val="-1"/>
          <w:sz w:val="24"/>
          <w:szCs w:val="24"/>
        </w:rPr>
        <w:t>Durata de viaţă utilă a clădirii este de 40 ani;</w:t>
      </w:r>
    </w:p>
    <w:p w14:paraId="23C79D28" w14:textId="77777777" w:rsidR="004D3778" w:rsidRPr="00A71A73" w:rsidRDefault="004D3778" w:rsidP="00A71A73">
      <w:pPr>
        <w:numPr>
          <w:ilvl w:val="0"/>
          <w:numId w:val="8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La data de 31.12.N valoarea justă a clădirii </w:t>
      </w:r>
      <w:proofErr w:type="gram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este</w:t>
      </w:r>
      <w:proofErr w:type="gram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de 327.000 lei, iar la data de 31.12.N+1 valoarea justă a clădirii devine 324.000 lei.</w:t>
      </w:r>
    </w:p>
    <w:p w14:paraId="3BE4C8F2" w14:textId="77777777" w:rsidR="004D3778" w:rsidRPr="00A71A73" w:rsidRDefault="004D3778" w:rsidP="00A71A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color w:val="000000"/>
          <w:sz w:val="24"/>
          <w:szCs w:val="24"/>
        </w:rPr>
        <w:t xml:space="preserve">Societatea are ca politică transferul rezervei din reevaluare la rezultatul reportat la scoaterea din evidență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activului.</w:t>
      </w:r>
    </w:p>
    <w:p w14:paraId="52FDB558" w14:textId="77777777" w:rsidR="004D3778" w:rsidRPr="00A71A73" w:rsidRDefault="004D3778" w:rsidP="00A71A7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22CB1B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</w:p>
    <w:p w14:paraId="53D6B85A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6F6B43F6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a)Efectua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ți înregistrările contabile ale societății BUILDINVESTMENTS pentru anii N și N+1 în ipoteza în care aceasta aplică IFRS-urile.</w:t>
      </w:r>
    </w:p>
    <w:p w14:paraId="011B2A75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</w:pP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lastRenderedPageBreak/>
        <w:t>b)Efectua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ți înregistrările contabile ale societății BUILDINVESTMENTS pentru N și N+1 conform Reglementărilor contabile privind situaţiile financiare anuale individuale şi situaţiile financiare anuale consolidate, aprobate prin Ordinul ministrului finanțelor publice nr. </w:t>
      </w: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1802/2014, cu modificările și completările ulterioare.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</w:p>
    <w:p w14:paraId="0A38882C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</w:pP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c)Pentru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cazul 1 contabilizați vânzarea clădirii conform celor două referențiale.</w:t>
      </w:r>
    </w:p>
    <w:p w14:paraId="35CCC645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</w:pP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>d)Ce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  <w:lang w:val="fr-FR"/>
        </w:rPr>
        <w:t xml:space="preserve"> înregistrări contabile trebuie să efectueze BUILDINVESTMENTS conform celor două referențiale în cazul 2 ?</w:t>
      </w:r>
    </w:p>
    <w:p w14:paraId="0BDF1295" w14:textId="77777777" w:rsidR="004D3778" w:rsidRDefault="004D3778" w:rsidP="00A71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89122D9" w14:textId="77777777" w:rsidR="007026C3" w:rsidRDefault="007026C3" w:rsidP="00A71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7026C3" w14:paraId="0462DBE3" w14:textId="77777777" w:rsidTr="007026C3">
        <w:tc>
          <w:tcPr>
            <w:tcW w:w="7110" w:type="dxa"/>
          </w:tcPr>
          <w:p w14:paraId="609CBD89" w14:textId="1C3ECFAB" w:rsidR="007026C3" w:rsidRDefault="007026C3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OMFP 1802</w:t>
            </w:r>
          </w:p>
        </w:tc>
        <w:tc>
          <w:tcPr>
            <w:tcW w:w="7110" w:type="dxa"/>
          </w:tcPr>
          <w:p w14:paraId="7820261B" w14:textId="635D7A4E" w:rsidR="007026C3" w:rsidRDefault="007026C3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IAS 40</w:t>
            </w:r>
          </w:p>
        </w:tc>
      </w:tr>
      <w:tr w:rsidR="007026C3" w14:paraId="4D5AAABA" w14:textId="77777777" w:rsidTr="007026C3">
        <w:tc>
          <w:tcPr>
            <w:tcW w:w="7110" w:type="dxa"/>
          </w:tcPr>
          <w:p w14:paraId="4E133C50" w14:textId="77777777" w:rsidR="004B7DDB" w:rsidRDefault="004B7DDB" w:rsidP="004B7D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 de achizitie=300.000+10.000+12.000=322.000 lei</w:t>
            </w:r>
          </w:p>
          <w:p w14:paraId="52FD98C9" w14:textId="77777777" w:rsidR="004B7DDB" w:rsidRDefault="004B7DDB" w:rsidP="004B7D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Achizitie cladire 01.01.N</w:t>
            </w:r>
          </w:p>
          <w:p w14:paraId="65DB3B0C" w14:textId="77777777" w:rsidR="004B7DDB" w:rsidRDefault="004B7DDB" w:rsidP="004B7DDB">
            <w:pPr>
              <w:rPr>
                <w:rFonts w:ascii="Times New Roman" w:hAnsi="Times New Roman"/>
                <w:sz w:val="24"/>
                <w:szCs w:val="24"/>
              </w:rPr>
            </w:pPr>
            <w:r w:rsidRPr="00A71A73">
              <w:rPr>
                <w:rFonts w:ascii="Times New Roman" w:hAnsi="Times New Roman"/>
                <w:sz w:val="24"/>
                <w:szCs w:val="24"/>
              </w:rPr>
              <w:t>clădire cu scopul de a fi folosită ca sediu central administrativ,</w:t>
            </w:r>
          </w:p>
          <w:p w14:paraId="5F9A5387" w14:textId="26752802" w:rsidR="007026C3" w:rsidRDefault="004B7DDB" w:rsidP="004B7D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212=404   322.000 lei</w:t>
            </w:r>
          </w:p>
        </w:tc>
        <w:tc>
          <w:tcPr>
            <w:tcW w:w="7110" w:type="dxa"/>
          </w:tcPr>
          <w:p w14:paraId="42E7D21F" w14:textId="77777777" w:rsidR="007026C3" w:rsidRDefault="007026C3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 de achizitie=300.000+</w:t>
            </w:r>
            <w:r w:rsidR="004B7DDB">
              <w:rPr>
                <w:rFonts w:ascii="Times New Roman" w:hAnsi="Times New Roman"/>
                <w:b/>
                <w:sz w:val="24"/>
                <w:szCs w:val="24"/>
              </w:rPr>
              <w:t>10.000+12.000=322.000 lei</w:t>
            </w:r>
          </w:p>
          <w:p w14:paraId="5F0489D7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Achizitie cladire 01.01.N</w:t>
            </w:r>
          </w:p>
          <w:p w14:paraId="58746F02" w14:textId="77777777" w:rsidR="004B7DDB" w:rsidRDefault="004B7DDB" w:rsidP="00A71A73">
            <w:pPr>
              <w:rPr>
                <w:rFonts w:ascii="Times New Roman" w:hAnsi="Times New Roman"/>
                <w:sz w:val="24"/>
                <w:szCs w:val="24"/>
              </w:rPr>
            </w:pPr>
            <w:r w:rsidRPr="00A71A73">
              <w:rPr>
                <w:rFonts w:ascii="Times New Roman" w:hAnsi="Times New Roman"/>
                <w:sz w:val="24"/>
                <w:szCs w:val="24"/>
              </w:rPr>
              <w:t>clădire cu scopul de a fi folosită ca sediu central administrativ,</w:t>
            </w:r>
          </w:p>
          <w:p w14:paraId="3E83477F" w14:textId="245D9405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212=404   322.000 lei</w:t>
            </w:r>
          </w:p>
        </w:tc>
      </w:tr>
      <w:tr w:rsidR="007026C3" w14:paraId="17328667" w14:textId="77777777" w:rsidTr="007026C3">
        <w:tc>
          <w:tcPr>
            <w:tcW w:w="7110" w:type="dxa"/>
          </w:tcPr>
          <w:p w14:paraId="300FB416" w14:textId="77777777" w:rsidR="007026C3" w:rsidRDefault="004B7DDB" w:rsidP="004B7D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Inreg amortizare febr-august N</w:t>
            </w:r>
          </w:p>
          <w:p w14:paraId="657C7107" w14:textId="77777777" w:rsidR="004B7DDB" w:rsidRDefault="004B7DDB" w:rsidP="004B7D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Cost=322.000</w:t>
            </w:r>
          </w:p>
          <w:p w14:paraId="72090CDB" w14:textId="77777777" w:rsidR="004B7DDB" w:rsidRDefault="004B7DDB" w:rsidP="004B7D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D=40 ani</w:t>
            </w:r>
          </w:p>
          <w:p w14:paraId="3CD18A0F" w14:textId="77777777" w:rsidR="004B7DDB" w:rsidRDefault="004B7DDB" w:rsidP="004B7D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 anuala=322.000/40ani=8.050 lei</w:t>
            </w:r>
          </w:p>
          <w:p w14:paraId="2A548860" w14:textId="3F3B82F2" w:rsidR="004B7DDB" w:rsidRDefault="004B7DDB" w:rsidP="004B7D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6811=2812   (8.050/12luni)*7luni=4.696 lei</w:t>
            </w:r>
          </w:p>
        </w:tc>
        <w:tc>
          <w:tcPr>
            <w:tcW w:w="7110" w:type="dxa"/>
          </w:tcPr>
          <w:p w14:paraId="5BADDC6D" w14:textId="77777777" w:rsidR="007026C3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Inreg amortizare ian-august N</w:t>
            </w:r>
          </w:p>
          <w:p w14:paraId="24108639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VR=22.000</w:t>
            </w:r>
          </w:p>
          <w:p w14:paraId="2CDA2DD0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Cost=322.000</w:t>
            </w:r>
          </w:p>
          <w:p w14:paraId="637CEEA7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D=40 ani</w:t>
            </w:r>
          </w:p>
          <w:p w14:paraId="210090AB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 anuala=300.000/40ani=7.500 lei</w:t>
            </w:r>
          </w:p>
          <w:p w14:paraId="08008672" w14:textId="0D9E084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6811=2812   (7.500/12luni)*8luni=5.000 lei</w:t>
            </w:r>
          </w:p>
        </w:tc>
      </w:tr>
      <w:tr w:rsidR="007026C3" w14:paraId="0FAC8807" w14:textId="77777777" w:rsidTr="007026C3">
        <w:tc>
          <w:tcPr>
            <w:tcW w:w="7110" w:type="dxa"/>
          </w:tcPr>
          <w:p w14:paraId="085ADFBC" w14:textId="22C0B973" w:rsidR="007026C3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01.09.N transfer cladire de la imobilizare corporala la investitie imobiliara eval la COST (reevaluarea nu este permisa in cursul anului)</w:t>
            </w:r>
          </w:p>
        </w:tc>
        <w:tc>
          <w:tcPr>
            <w:tcW w:w="7110" w:type="dxa"/>
          </w:tcPr>
          <w:p w14:paraId="7AC32300" w14:textId="77777777" w:rsidR="007026C3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01.09.N  transfer cladirii de la imobilizari corporale la investitii imobiliare eval la VJ</w:t>
            </w:r>
          </w:p>
          <w:p w14:paraId="2145D942" w14:textId="78E323D8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 reeval imobilizarea corporala aplicand IAS 16, se transfera la investitii imobiliare</w:t>
            </w:r>
          </w:p>
        </w:tc>
      </w:tr>
      <w:tr w:rsidR="007026C3" w14:paraId="7A97B0B3" w14:textId="77777777" w:rsidTr="007026C3">
        <w:tc>
          <w:tcPr>
            <w:tcW w:w="7110" w:type="dxa"/>
          </w:tcPr>
          <w:p w14:paraId="569728F9" w14:textId="77777777" w:rsidR="007026C3" w:rsidRDefault="007026C3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0BBB24" w14:textId="77777777" w:rsidR="00BA6172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171005" w14:textId="77777777" w:rsidR="00BA6172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CE75A5" w14:textId="77777777" w:rsidR="00BA6172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841CA7" w14:textId="77777777" w:rsidR="00BA6172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4BE0BF" w14:textId="77777777" w:rsidR="00BA6172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9F46D" w14:textId="77777777" w:rsidR="00BA6172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9C86C4" w14:textId="77777777" w:rsidR="00BA6172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215=212    322.000 lei</w:t>
            </w:r>
          </w:p>
          <w:p w14:paraId="6DF66CEB" w14:textId="55DE73C4" w:rsidR="00BA6172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2812=2815   4.696 lei</w:t>
            </w:r>
          </w:p>
        </w:tc>
        <w:tc>
          <w:tcPr>
            <w:tcW w:w="7110" w:type="dxa"/>
          </w:tcPr>
          <w:p w14:paraId="490C48B0" w14:textId="77777777" w:rsidR="007026C3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Reevaluare imobilizare corporala</w:t>
            </w:r>
          </w:p>
          <w:p w14:paraId="69F198D8" w14:textId="6A8FC7DF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VNC=Cost-Am cumulata=322.000-5.000=317.000 lei</w:t>
            </w:r>
          </w:p>
          <w:p w14:paraId="70C7F2E3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VJ=325.000 lei</w:t>
            </w:r>
          </w:p>
          <w:p w14:paraId="1B4E7881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Surplus din reevaluare=8.000 lei</w:t>
            </w:r>
          </w:p>
          <w:p w14:paraId="0CE6F1AE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Anularea amortizarii cumulate</w:t>
            </w:r>
          </w:p>
          <w:p w14:paraId="35B73C05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2812=212     5.000 lei</w:t>
            </w:r>
          </w:p>
          <w:p w14:paraId="11CB3D53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Inreg surplus din reevaluare</w:t>
            </w:r>
          </w:p>
          <w:p w14:paraId="78B1E56E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212=1052    8.000 lei</w:t>
            </w:r>
          </w:p>
          <w:p w14:paraId="5C51CDE5" w14:textId="77777777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TRANSFER</w:t>
            </w:r>
          </w:p>
          <w:p w14:paraId="21BD69FC" w14:textId="23AE95F4" w:rsidR="004B7DDB" w:rsidRDefault="004B7DD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2151=212    325.000 lei</w:t>
            </w:r>
          </w:p>
        </w:tc>
      </w:tr>
      <w:tr w:rsidR="007026C3" w14:paraId="74570ACA" w14:textId="77777777" w:rsidTr="007026C3">
        <w:tc>
          <w:tcPr>
            <w:tcW w:w="7110" w:type="dxa"/>
          </w:tcPr>
          <w:p w14:paraId="7244535D" w14:textId="77777777" w:rsidR="007026C3" w:rsidRDefault="00E7510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Inreg amortizarea 01.09.N-31.12.N</w:t>
            </w:r>
          </w:p>
          <w:p w14:paraId="417548F1" w14:textId="1BA48EEC" w:rsidR="00E75102" w:rsidRDefault="00E75102" w:rsidP="00E751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6811=2815    (8.050/12luni)*4 luni=2.683 lei</w:t>
            </w:r>
          </w:p>
        </w:tc>
        <w:tc>
          <w:tcPr>
            <w:tcW w:w="7110" w:type="dxa"/>
          </w:tcPr>
          <w:p w14:paraId="4B7C22FC" w14:textId="03134903" w:rsidR="007026C3" w:rsidRDefault="00BA617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INVESTITIA IMOBILIARA EVALUATA LA VAL JUSTA NU SE MAI AMORTIZEAZA</w:t>
            </w:r>
          </w:p>
        </w:tc>
      </w:tr>
      <w:tr w:rsidR="00BA6172" w14:paraId="177F5A74" w14:textId="77777777" w:rsidTr="007026C3">
        <w:tc>
          <w:tcPr>
            <w:tcW w:w="7110" w:type="dxa"/>
          </w:tcPr>
          <w:p w14:paraId="435EC976" w14:textId="77777777" w:rsidR="00E75102" w:rsidRDefault="00E75102" w:rsidP="00E751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31.12.N </w:t>
            </w:r>
          </w:p>
          <w:p w14:paraId="44490FA4" w14:textId="198AF0F1" w:rsidR="00BA6172" w:rsidRDefault="00E7510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Reeval investitie imobiliara</w:t>
            </w:r>
          </w:p>
          <w:p w14:paraId="608C540C" w14:textId="0F42AD1E" w:rsidR="00E75102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VNC=322.000 lei-(4.696+2.683)=322.000-7.379=314.621 lei</w:t>
            </w:r>
          </w:p>
          <w:p w14:paraId="66A7101C" w14:textId="77777777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VJ=327.000 lei</w:t>
            </w:r>
          </w:p>
          <w:p w14:paraId="3221E574" w14:textId="05172EC4" w:rsidR="00A11941" w:rsidRDefault="00A11941" w:rsidP="00A119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Surplus din reevaluare=12.379 lei</w:t>
            </w:r>
          </w:p>
          <w:p w14:paraId="6569B8A4" w14:textId="2A763FC9" w:rsidR="00A11941" w:rsidRDefault="00A11941" w:rsidP="00A119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Anulare amortizare cumulata</w:t>
            </w:r>
          </w:p>
          <w:p w14:paraId="79D3DC66" w14:textId="6951B58B" w:rsidR="00A11941" w:rsidRDefault="00A11941" w:rsidP="00A119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2815=215    7.379 lei</w:t>
            </w:r>
          </w:p>
          <w:p w14:paraId="7EAE9459" w14:textId="3F1875CB" w:rsidR="00A11941" w:rsidRDefault="00A11941" w:rsidP="00A119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Inreg surplus din reevaluare</w:t>
            </w:r>
          </w:p>
          <w:p w14:paraId="286BBE6B" w14:textId="0DD6B94A" w:rsidR="00A11941" w:rsidRDefault="00A11941" w:rsidP="00A119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194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215=105    12.379 lei</w:t>
            </w:r>
          </w:p>
          <w:p w14:paraId="1456CE01" w14:textId="7E08A2D1" w:rsidR="00A11941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SFD215=327.000 lei-Vj</w:t>
            </w:r>
          </w:p>
        </w:tc>
        <w:tc>
          <w:tcPr>
            <w:tcW w:w="7110" w:type="dxa"/>
          </w:tcPr>
          <w:p w14:paraId="584DC36B" w14:textId="77777777" w:rsidR="00BA6172" w:rsidRDefault="00E7510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31.12.N </w:t>
            </w:r>
          </w:p>
          <w:p w14:paraId="28C95F49" w14:textId="153A83E3" w:rsidR="00E75102" w:rsidRDefault="00E7510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 noua=327.000 lei</w:t>
            </w:r>
          </w:p>
          <w:p w14:paraId="00E25AA2" w14:textId="77777777" w:rsidR="00E75102" w:rsidRDefault="00E7510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 veche=325.000 lei</w:t>
            </w:r>
          </w:p>
          <w:p w14:paraId="15C91CBD" w14:textId="77777777" w:rsidR="00E75102" w:rsidRDefault="00E7510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Surplus din reevaluare</w:t>
            </w:r>
          </w:p>
          <w:p w14:paraId="6129B130" w14:textId="47F5CA4A" w:rsidR="00E75102" w:rsidRDefault="00E7510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194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2151=7561    2.000 lei</w:t>
            </w:r>
          </w:p>
        </w:tc>
      </w:tr>
      <w:tr w:rsidR="00A11941" w14:paraId="7E90E7FD" w14:textId="77777777" w:rsidTr="00B40A06">
        <w:tc>
          <w:tcPr>
            <w:tcW w:w="14220" w:type="dxa"/>
            <w:gridSpan w:val="2"/>
          </w:tcPr>
          <w:p w14:paraId="22C87082" w14:textId="69997278" w:rsidR="00A11941" w:rsidRDefault="00A11941" w:rsidP="00A119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N+1</w:t>
            </w:r>
          </w:p>
        </w:tc>
      </w:tr>
      <w:tr w:rsidR="007026C3" w14:paraId="74E10B2A" w14:textId="77777777" w:rsidTr="007026C3">
        <w:tc>
          <w:tcPr>
            <w:tcW w:w="7110" w:type="dxa"/>
          </w:tcPr>
          <w:p w14:paraId="56C0DCBF" w14:textId="77777777" w:rsidR="007026C3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Recalculare amortizare dupa reevaluare</w:t>
            </w:r>
          </w:p>
          <w:p w14:paraId="7E4FB09B" w14:textId="77777777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(327.000/(480-11luni))*12luni=8.367 lei</w:t>
            </w:r>
          </w:p>
          <w:p w14:paraId="7949A2CF" w14:textId="5B187997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6811=2815   8.367 lei</w:t>
            </w:r>
          </w:p>
        </w:tc>
        <w:tc>
          <w:tcPr>
            <w:tcW w:w="7110" w:type="dxa"/>
          </w:tcPr>
          <w:p w14:paraId="18F7C8DA" w14:textId="6B896442" w:rsidR="007026C3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Nu se amortizeaza investitia imobiliara evaluata la VJ.</w:t>
            </w:r>
          </w:p>
        </w:tc>
      </w:tr>
      <w:tr w:rsidR="00A11941" w14:paraId="130B44EC" w14:textId="77777777" w:rsidTr="007026C3">
        <w:tc>
          <w:tcPr>
            <w:tcW w:w="7110" w:type="dxa"/>
          </w:tcPr>
          <w:p w14:paraId="11D9F490" w14:textId="77777777" w:rsidR="00A11941" w:rsidRDefault="00B40A06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31.12.N+1 reeval investitie imobiliara</w:t>
            </w:r>
          </w:p>
          <w:p w14:paraId="468FC70C" w14:textId="47594545" w:rsidR="00B40A06" w:rsidRDefault="00B40A06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VNC=</w:t>
            </w:r>
            <w:r w:rsidR="006230E2">
              <w:rPr>
                <w:rFonts w:ascii="Times New Roman" w:hAnsi="Times New Roman"/>
                <w:b/>
                <w:sz w:val="24"/>
                <w:szCs w:val="24"/>
              </w:rPr>
              <w:t>327.000-8.367 lei=318.633 lei</w:t>
            </w:r>
          </w:p>
          <w:p w14:paraId="46C34CC5" w14:textId="77777777" w:rsidR="00B40A06" w:rsidRDefault="00B40A06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VJ=324.000</w:t>
            </w:r>
          </w:p>
          <w:p w14:paraId="13B9AA95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Castig din reevaluare=5.367 lei</w:t>
            </w:r>
          </w:p>
          <w:p w14:paraId="6D22FDC3" w14:textId="0628513B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Anulare amortizare cumulate</w:t>
            </w:r>
          </w:p>
          <w:p w14:paraId="6D12D5D5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2815=215   8.367 lei</w:t>
            </w:r>
          </w:p>
          <w:p w14:paraId="5D237A6A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Inreg surplus din reevaluare</w:t>
            </w:r>
          </w:p>
          <w:p w14:paraId="786D1479" w14:textId="13B2A3DB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215=</w:t>
            </w:r>
            <w:r w:rsidRPr="006230E2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105    5.367 lei</w:t>
            </w:r>
          </w:p>
        </w:tc>
        <w:tc>
          <w:tcPr>
            <w:tcW w:w="7110" w:type="dxa"/>
          </w:tcPr>
          <w:p w14:paraId="4E8DA55B" w14:textId="77777777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31.12.N+1 reeval investitie imobiliara</w:t>
            </w:r>
          </w:p>
          <w:p w14:paraId="7E16E807" w14:textId="77777777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 veche=327.000</w:t>
            </w:r>
          </w:p>
          <w:p w14:paraId="69AE170A" w14:textId="77777777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 noua=324.000</w:t>
            </w:r>
          </w:p>
          <w:p w14:paraId="0E04C8A5" w14:textId="77777777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Pierdere de valoare=3.000 lei</w:t>
            </w:r>
          </w:p>
          <w:p w14:paraId="3C070DB1" w14:textId="77777777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Inreg pierdere din reeval</w:t>
            </w:r>
          </w:p>
          <w:p w14:paraId="0BB75381" w14:textId="2915E536" w:rsidR="00A11941" w:rsidRDefault="00A11941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1194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6561=2151   3.000 lei</w:t>
            </w:r>
          </w:p>
        </w:tc>
      </w:tr>
      <w:tr w:rsidR="00A11941" w14:paraId="5E4E556D" w14:textId="77777777" w:rsidTr="007026C3">
        <w:tc>
          <w:tcPr>
            <w:tcW w:w="7110" w:type="dxa"/>
          </w:tcPr>
          <w:p w14:paraId="3FDE2963" w14:textId="77777777" w:rsidR="00A11941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01.01.N+2-01.03.N+2 inreg amortizarea</w:t>
            </w:r>
          </w:p>
          <w:p w14:paraId="1A8D18C4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6811=2815 ( 324.000/(480-11luni-12luni))*2luni=1.418 lei</w:t>
            </w:r>
          </w:p>
          <w:p w14:paraId="3C5F3524" w14:textId="3724D1B0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</w:tcPr>
          <w:p w14:paraId="2B8667F1" w14:textId="31FBEA26" w:rsidR="00A11941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6230E2" w14:paraId="7B9A18E5" w14:textId="77777777" w:rsidTr="00A11656">
        <w:tc>
          <w:tcPr>
            <w:tcW w:w="14220" w:type="dxa"/>
            <w:gridSpan w:val="2"/>
          </w:tcPr>
          <w:p w14:paraId="33AFD563" w14:textId="22531C37" w:rsidR="006230E2" w:rsidRDefault="006230E2" w:rsidP="006230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01.03.N+2- CAZ 1 Vanzare investitie imobiliara</w:t>
            </w:r>
          </w:p>
        </w:tc>
      </w:tr>
      <w:tr w:rsidR="006230E2" w14:paraId="1D46DDA7" w14:textId="77777777" w:rsidTr="007026C3">
        <w:tc>
          <w:tcPr>
            <w:tcW w:w="7110" w:type="dxa"/>
          </w:tcPr>
          <w:p w14:paraId="59307AD8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Vanzarea propriu-zisa</w:t>
            </w:r>
          </w:p>
          <w:p w14:paraId="14FC1BA0" w14:textId="2698AD9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461=7583    400.000 lei</w:t>
            </w:r>
          </w:p>
          <w:p w14:paraId="770B3CB0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Descarcarea din gestiune</w:t>
            </w:r>
          </w:p>
          <w:p w14:paraId="5FC5953C" w14:textId="24C72DE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%=215      324.000 lei</w:t>
            </w:r>
          </w:p>
          <w:p w14:paraId="4CAF9952" w14:textId="7BFE27C6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2815             1.418 lei</w:t>
            </w:r>
          </w:p>
          <w:p w14:paraId="0B3631C5" w14:textId="7F2C7403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6583          322.582 lei</w:t>
            </w:r>
          </w:p>
        </w:tc>
        <w:tc>
          <w:tcPr>
            <w:tcW w:w="7110" w:type="dxa"/>
          </w:tcPr>
          <w:p w14:paraId="1335C660" w14:textId="77777777" w:rsidR="006230E2" w:rsidRDefault="006230E2" w:rsidP="00623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Vanzarea propriu-zisa</w:t>
            </w:r>
          </w:p>
          <w:p w14:paraId="11081357" w14:textId="178B33D9" w:rsidR="006230E2" w:rsidRDefault="006230E2" w:rsidP="00623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461=7562    400.000 lei</w:t>
            </w:r>
          </w:p>
          <w:p w14:paraId="7F690420" w14:textId="77777777" w:rsidR="006230E2" w:rsidRDefault="006230E2" w:rsidP="00623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Descarcarea din gestiune</w:t>
            </w:r>
          </w:p>
          <w:p w14:paraId="39200AB0" w14:textId="1B5E899D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6562=2151    324.000 lei</w:t>
            </w:r>
          </w:p>
        </w:tc>
      </w:tr>
      <w:tr w:rsidR="006230E2" w14:paraId="67DB64B9" w14:textId="77777777" w:rsidTr="007026C3">
        <w:tc>
          <w:tcPr>
            <w:tcW w:w="7110" w:type="dxa"/>
          </w:tcPr>
          <w:p w14:paraId="23ABA639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Transfer rezerva din reeval la rezultatul reportat</w:t>
            </w:r>
          </w:p>
          <w:p w14:paraId="5BB20A60" w14:textId="43B79043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105=1175     17.746 lei</w:t>
            </w:r>
          </w:p>
        </w:tc>
        <w:tc>
          <w:tcPr>
            <w:tcW w:w="7110" w:type="dxa"/>
          </w:tcPr>
          <w:p w14:paraId="2CB2FD9D" w14:textId="77777777" w:rsidR="006230E2" w:rsidRDefault="006230E2" w:rsidP="00623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Transfer rezerva din reeval la rezultatul reportat</w:t>
            </w:r>
          </w:p>
          <w:p w14:paraId="5844F0EC" w14:textId="6EDAE196" w:rsidR="006230E2" w:rsidRDefault="006230E2" w:rsidP="006230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1052=1175     8.000 lei</w:t>
            </w:r>
          </w:p>
        </w:tc>
      </w:tr>
      <w:tr w:rsidR="006230E2" w14:paraId="45D889B8" w14:textId="77777777" w:rsidTr="007026C3">
        <w:tc>
          <w:tcPr>
            <w:tcW w:w="7110" w:type="dxa"/>
          </w:tcPr>
          <w:p w14:paraId="4FF6DABD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</w:tcPr>
          <w:p w14:paraId="4C326EFC" w14:textId="77777777" w:rsidR="006230E2" w:rsidRDefault="006230E2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43E3" w14:paraId="417C0CD3" w14:textId="77777777" w:rsidTr="00A11656">
        <w:tc>
          <w:tcPr>
            <w:tcW w:w="14220" w:type="dxa"/>
            <w:gridSpan w:val="2"/>
          </w:tcPr>
          <w:p w14:paraId="038286DA" w14:textId="2ACF7537" w:rsidR="007543E3" w:rsidRDefault="007543E3" w:rsidP="002366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Caz 2 se transfera de la investitii imobiliare la imobilizari corporale</w:t>
            </w:r>
          </w:p>
        </w:tc>
      </w:tr>
      <w:tr w:rsidR="006230E2" w14:paraId="2BED7B6E" w14:textId="77777777" w:rsidTr="007026C3">
        <w:tc>
          <w:tcPr>
            <w:tcW w:w="7110" w:type="dxa"/>
          </w:tcPr>
          <w:p w14:paraId="57ADA7C2" w14:textId="77777777" w:rsidR="002366AB" w:rsidRDefault="002366AB" w:rsidP="002366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01.03.N+2</w:t>
            </w:r>
          </w:p>
          <w:p w14:paraId="36CCD2B1" w14:textId="77777777" w:rsidR="006230E2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212=215    324.000 lei</w:t>
            </w:r>
          </w:p>
          <w:p w14:paraId="3BD954A6" w14:textId="7BC07D61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2815=2812    1.418 lei</w:t>
            </w:r>
          </w:p>
        </w:tc>
        <w:tc>
          <w:tcPr>
            <w:tcW w:w="7110" w:type="dxa"/>
          </w:tcPr>
          <w:p w14:paraId="64ACC7ED" w14:textId="77777777" w:rsidR="006230E2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01.03.N+2</w:t>
            </w:r>
          </w:p>
          <w:p w14:paraId="29DBFDF4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 reevalueaza investitia imobiliara la VJ din momentul transferului, VJ devine cost pt imobilizarea corporala</w:t>
            </w:r>
          </w:p>
          <w:p w14:paraId="7B8582AD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 veche=324.000 lei</w:t>
            </w:r>
          </w:p>
          <w:p w14:paraId="0A1849E0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VJ noua=330.000 lei</w:t>
            </w:r>
          </w:p>
          <w:p w14:paraId="337E4CD4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Surplus din reeval=6.000 lei</w:t>
            </w:r>
          </w:p>
          <w:p w14:paraId="386ED873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Inreg reevaluare</w:t>
            </w:r>
          </w:p>
          <w:p w14:paraId="18A77E50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2151=7561   6.000 lei</w:t>
            </w:r>
          </w:p>
          <w:p w14:paraId="49658294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SFD 2151=330.000 lei</w:t>
            </w:r>
          </w:p>
          <w:p w14:paraId="7A69E19D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Transfer</w:t>
            </w:r>
          </w:p>
          <w:p w14:paraId="1B91300F" w14:textId="15F8F195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212=2151   330.000 lei (VJ)</w:t>
            </w:r>
          </w:p>
        </w:tc>
      </w:tr>
      <w:tr w:rsidR="002366AB" w14:paraId="74E413E3" w14:textId="77777777" w:rsidTr="007026C3">
        <w:tc>
          <w:tcPr>
            <w:tcW w:w="7110" w:type="dxa"/>
          </w:tcPr>
          <w:p w14:paraId="2191E046" w14:textId="6D18BF38" w:rsidR="002366AB" w:rsidRDefault="002366AB" w:rsidP="002366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01.03.N+2-31.12.N+2- inreg amortizare</w:t>
            </w:r>
          </w:p>
          <w:p w14:paraId="696CA860" w14:textId="3E336B66" w:rsidR="002366AB" w:rsidRDefault="002366AB" w:rsidP="002366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( 324.000/(480-11luni-12luni))*2luni=7.090</w:t>
            </w:r>
          </w:p>
          <w:p w14:paraId="31EFB13E" w14:textId="43217399" w:rsidR="002366AB" w:rsidRDefault="002366AB" w:rsidP="002366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6811=2812     7.090 lei</w:t>
            </w:r>
          </w:p>
        </w:tc>
        <w:tc>
          <w:tcPr>
            <w:tcW w:w="7110" w:type="dxa"/>
          </w:tcPr>
          <w:p w14:paraId="2D644AEB" w14:textId="7D9B245A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Durata de viata ramasa=20ani</w:t>
            </w:r>
          </w:p>
          <w:p w14:paraId="3FA612B8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VR=10.000 lei</w:t>
            </w:r>
          </w:p>
          <w:p w14:paraId="206A3B16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 amortizabila=330.000-10.000=320.000 lei</w:t>
            </w:r>
          </w:p>
          <w:p w14:paraId="5D3DE96D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Am anuala=16.000 lei</w:t>
            </w:r>
          </w:p>
          <w:p w14:paraId="6A25171B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01.03.N+2-31.12.N+2</w:t>
            </w:r>
          </w:p>
          <w:p w14:paraId="536F6E37" w14:textId="37AEF019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6811=2812    (16.000/12luni)*10luni=13.330 lei</w:t>
            </w:r>
          </w:p>
        </w:tc>
      </w:tr>
      <w:tr w:rsidR="002366AB" w14:paraId="7D3C8571" w14:textId="77777777" w:rsidTr="007026C3">
        <w:tc>
          <w:tcPr>
            <w:tcW w:w="7110" w:type="dxa"/>
          </w:tcPr>
          <w:p w14:paraId="6301CE53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0" w:type="dxa"/>
          </w:tcPr>
          <w:p w14:paraId="575544C8" w14:textId="77777777" w:rsidR="002366AB" w:rsidRDefault="002366AB" w:rsidP="00A71A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F2E57A" w14:textId="77777777" w:rsidR="007026C3" w:rsidRDefault="007026C3" w:rsidP="00A71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5A62E4" w14:textId="77777777" w:rsidR="007026C3" w:rsidRDefault="007026C3" w:rsidP="00A71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90C27D" w14:textId="77777777" w:rsidR="007026C3" w:rsidRDefault="007026C3" w:rsidP="00A71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81DA0D" w14:textId="77777777" w:rsidR="007026C3" w:rsidRDefault="007026C3" w:rsidP="00A71A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301B33" w14:textId="77777777" w:rsidR="00F93FB1" w:rsidRDefault="00F93FB1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7D8A145" w14:textId="0DA671BD" w:rsidR="004D3778" w:rsidRPr="00A71A73" w:rsidRDefault="004D3778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</w:rPr>
        <w:t xml:space="preserve">IFRS 5 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 xml:space="preserve">ACTIVE 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>IMOBILIZATE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 xml:space="preserve"> DEȚINUTE 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>ÎN VEDEREA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 xml:space="preserve"> VÂNZ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  <w:t>ĂRII</w:t>
      </w: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 xml:space="preserve"> </w:t>
      </w:r>
    </w:p>
    <w:p w14:paraId="1CAF7DF4" w14:textId="77777777" w:rsidR="004D3778" w:rsidRDefault="004D3778" w:rsidP="00A71A7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ro-RO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ȘI ACTIVITĂȚI ÎNTRERUPTE</w:t>
      </w:r>
    </w:p>
    <w:p w14:paraId="53D1B455" w14:textId="77777777" w:rsidR="00F93FB1" w:rsidRDefault="00F93FB1" w:rsidP="00F93FB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4C33E5FA" w14:textId="77777777" w:rsidR="00E716B4" w:rsidRDefault="00E716B4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FF0000"/>
          <w:sz w:val="24"/>
          <w:szCs w:val="24"/>
        </w:rPr>
        <w:t>1)Transfer</w:t>
      </w:r>
      <w:proofErr w:type="gramEnd"/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imobilizarea corporala la active imobilizate detinute in vederea vanzarii (ct 311)</w:t>
      </w:r>
    </w:p>
    <w:p w14:paraId="7E0A7A76" w14:textId="69A511EC" w:rsidR="00E716B4" w:rsidRDefault="00E716B4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proofErr w:type="gramStart"/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active</w:t>
      </w:r>
      <w:proofErr w:type="gramEnd"/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 imobilizate detinute in vederea vanzarii se eval </w:t>
      </w:r>
      <w:r w:rsidR="0055669C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initial </w:t>
      </w:r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la MIN (VNC a imobilziarii, Vj minus costurile de vanzare)</w:t>
      </w:r>
    </w:p>
    <w:p w14:paraId="73090E7B" w14:textId="77777777" w:rsidR="00E716B4" w:rsidRDefault="00E716B4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2) Transfer active imobilizate detinute in vederea vanzarii (ct 311) la imobilizari corporale</w:t>
      </w:r>
    </w:p>
    <w:p w14:paraId="3D7D6A36" w14:textId="77777777" w:rsidR="00E716B4" w:rsidRDefault="00E716B4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Imobilizarea corporala se </w:t>
      </w:r>
      <w:proofErr w:type="gramStart"/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va</w:t>
      </w:r>
      <w:proofErr w:type="gramEnd"/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 evalua la Min (VNC daca activul nu ar fi fost transferat la ct 311, Val recuperabila)</w:t>
      </w:r>
    </w:p>
    <w:p w14:paraId="0F607841" w14:textId="77777777" w:rsidR="00E716B4" w:rsidRDefault="00E716B4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Activul cat timp </w:t>
      </w:r>
      <w:proofErr w:type="gramStart"/>
      <w:r>
        <w:rPr>
          <w:rFonts w:ascii="Times New Roman" w:hAnsi="Times New Roman"/>
          <w:b/>
          <w:bCs/>
          <w:color w:val="FF0000"/>
          <w:sz w:val="24"/>
          <w:szCs w:val="24"/>
        </w:rPr>
        <w:t>este</w:t>
      </w:r>
      <w:proofErr w:type="gramEnd"/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recunoscut in ct 311 NU SE AMORTIZEAZA!</w:t>
      </w:r>
    </w:p>
    <w:p w14:paraId="424F79C1" w14:textId="6828D7CB" w:rsidR="00D2748B" w:rsidRDefault="00D2748B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NU TOATE IMOBILIZARILE PE </w:t>
      </w:r>
      <w:proofErr w:type="gramStart"/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CARE</w:t>
      </w:r>
      <w:proofErr w:type="gramEnd"/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 LE VINDEM SE TRANSFERA in ct 311!</w:t>
      </w:r>
    </w:p>
    <w:p w14:paraId="34DB7414" w14:textId="77777777" w:rsidR="0055669C" w:rsidRDefault="0055669C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DCE06C3" w14:textId="44D57031" w:rsidR="0055669C" w:rsidRDefault="0055669C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proofErr w:type="gramStart"/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>active</w:t>
      </w:r>
      <w:proofErr w:type="gramEnd"/>
      <w:r w:rsidRPr="00D2748B">
        <w:rPr>
          <w:rFonts w:ascii="Times New Roman" w:hAnsi="Times New Roman"/>
          <w:b/>
          <w:bCs/>
          <w:color w:val="FF0000"/>
          <w:sz w:val="24"/>
          <w:szCs w:val="24"/>
          <w:highlight w:val="yellow"/>
        </w:rPr>
        <w:t xml:space="preserve"> imobilizate detinute in vederea vanzarii se eval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ulterior la VJ!</w:t>
      </w:r>
    </w:p>
    <w:p w14:paraId="4B3DE8AF" w14:textId="334673F4" w:rsidR="0055669C" w:rsidRDefault="0055669C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311=7531   X lei, X nu poate depasi Y, evaluam </w:t>
      </w:r>
      <w:proofErr w:type="gramStart"/>
      <w:r>
        <w:rPr>
          <w:rFonts w:ascii="Times New Roman" w:hAnsi="Times New Roman"/>
          <w:b/>
          <w:bCs/>
          <w:color w:val="FF0000"/>
          <w:sz w:val="24"/>
          <w:szCs w:val="24"/>
        </w:rPr>
        <w:t>un</w:t>
      </w:r>
      <w:proofErr w:type="gramEnd"/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stoc, nu se poate creste val stocului peste costul initial, ci doar, reluam o parte din pierderea inreg anterior</w:t>
      </w:r>
    </w:p>
    <w:p w14:paraId="666BD68D" w14:textId="3D320C1E" w:rsidR="0055669C" w:rsidRDefault="0055669C" w:rsidP="00E716B4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6531=311    Y lei</w:t>
      </w:r>
    </w:p>
    <w:p w14:paraId="69C505FF" w14:textId="77777777" w:rsidR="00C1568A" w:rsidRDefault="00C1568A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737A602" w14:textId="2727F592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</w:rPr>
        <w:t>EXEMPLUL 1: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CARLA achiziţionează la data de 05.01.N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un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echipament la un </w:t>
      </w:r>
      <w:r w:rsidR="00C53500">
        <w:rPr>
          <w:rFonts w:ascii="Times New Roman" w:hAnsi="Times New Roman"/>
          <w:color w:val="000000"/>
          <w:sz w:val="24"/>
          <w:szCs w:val="24"/>
        </w:rPr>
        <w:t>cost de achiziție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de 500.000 lei.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Se estimează o durată de utilitate de 10 ani şi o valoare reziduală de 30.000 lei.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748B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La data de 01.07.N+1, managementul întocmeşte </w:t>
      </w:r>
      <w:proofErr w:type="gramStart"/>
      <w:r w:rsidRPr="00D2748B">
        <w:rPr>
          <w:rFonts w:ascii="Times New Roman" w:hAnsi="Times New Roman"/>
          <w:color w:val="000000"/>
          <w:sz w:val="24"/>
          <w:szCs w:val="24"/>
          <w:highlight w:val="yellow"/>
        </w:rPr>
        <w:t>un</w:t>
      </w:r>
      <w:proofErr w:type="gramEnd"/>
      <w:r w:rsidRPr="00D2748B"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plan de vânzare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a echipamentului şi întreprinde acţiuni pentru a găsi un cumpărător. Prin urmare, echipamentul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clasificat ca deţinut în vederea vânzării. Valoarea justă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echipamentului este de 430.000 lei, iar cheltuielile generate de vânzare sunt estimate la 3.000 lei. Vânzarea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estimată să aibă loc peste 6 luni. </w:t>
      </w:r>
    </w:p>
    <w:p w14:paraId="1CE85F5D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color w:val="000000"/>
          <w:sz w:val="24"/>
          <w:szCs w:val="24"/>
        </w:rPr>
        <w:t>La sfârşitul exerciţiului N+1:</w:t>
      </w:r>
    </w:p>
    <w:p w14:paraId="199F34F3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D2497">
        <w:rPr>
          <w:rFonts w:ascii="Times New Roman" w:hAnsi="Times New Roman"/>
          <w:b/>
          <w:bCs/>
          <w:color w:val="FF0000"/>
          <w:sz w:val="24"/>
          <w:szCs w:val="24"/>
        </w:rPr>
        <w:t>CAZUL 1:</w:t>
      </w:r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valoarea justă diminuată cu cheltuielile generate de vânzare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425.000 lei.</w:t>
      </w:r>
    </w:p>
    <w:p w14:paraId="0BBF10AB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D2497">
        <w:rPr>
          <w:rFonts w:ascii="Times New Roman" w:hAnsi="Times New Roman"/>
          <w:b/>
          <w:bCs/>
          <w:color w:val="FF0000"/>
          <w:sz w:val="24"/>
          <w:szCs w:val="24"/>
        </w:rPr>
        <w:t>CAZUL 2:</w:t>
      </w:r>
      <w:r w:rsidRPr="00A71A7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valoarea justă diminuată cu cheltuielile generate de vânzare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428.000 lei.</w:t>
      </w:r>
    </w:p>
    <w:p w14:paraId="3BEF210D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6D2497">
        <w:rPr>
          <w:rFonts w:ascii="Times New Roman" w:hAnsi="Times New Roman"/>
          <w:b/>
          <w:bCs/>
          <w:color w:val="FF0000"/>
          <w:sz w:val="24"/>
          <w:szCs w:val="24"/>
        </w:rPr>
        <w:t xml:space="preserve">CAZUL 3: 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valoarea justă diminuată cu cheltuielile generate de vânzare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431.000 lei.</w:t>
      </w:r>
    </w:p>
    <w:p w14:paraId="5FD3BAA6" w14:textId="355E8134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color w:val="000000"/>
          <w:sz w:val="24"/>
          <w:szCs w:val="24"/>
        </w:rPr>
        <w:lastRenderedPageBreak/>
        <w:t xml:space="preserve">La data de 01.01.N+2 activul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vândut la prețul de vânzare </w:t>
      </w:r>
      <w:r w:rsidR="00B532A0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Pr="00A71A73">
        <w:rPr>
          <w:rFonts w:ascii="Times New Roman" w:hAnsi="Times New Roman"/>
          <w:color w:val="000000"/>
          <w:sz w:val="24"/>
          <w:szCs w:val="24"/>
        </w:rPr>
        <w:t>510.000 lei</w:t>
      </w:r>
    </w:p>
    <w:p w14:paraId="58AC64B8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68A0CEB1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outlineLvl w:val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Conform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OMFP 1802/2014 și IFRS 5, prezentaţi:</w:t>
      </w:r>
    </w:p>
    <w:p w14:paraId="7C26530F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outlineLvl w:val="0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654D62D4" w14:textId="77777777" w:rsidR="004D3778" w:rsidRPr="00A71A73" w:rsidRDefault="004D3778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left="322" w:right="113" w:hanging="322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a) Înregistrările contabile efectuate de entitate în anul N;</w:t>
      </w:r>
    </w:p>
    <w:p w14:paraId="64D54CEF" w14:textId="77777777" w:rsidR="004D3778" w:rsidRPr="00A71A73" w:rsidRDefault="004D3778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left="322" w:right="113" w:hanging="322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b) Înregistrările contabile efectuate de entitate în anul N+1;</w:t>
      </w:r>
    </w:p>
    <w:p w14:paraId="65F55892" w14:textId="77777777" w:rsidR="004D3778" w:rsidRPr="00A71A73" w:rsidRDefault="004D3778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c) Înregistrările contabile efectuate de entitate la data de 31.12.N+1 în cele 3 cazuri.Pentru varianta OMFP 1802/2014 presupunem că la sfârșitul anului N+1 activul are o valoare de inventar egală cu valoarea contabilă.</w:t>
      </w:r>
    </w:p>
    <w:p w14:paraId="1053BA86" w14:textId="77777777" w:rsidR="004D3778" w:rsidRPr="00A71A73" w:rsidRDefault="004D3778" w:rsidP="00A71A73">
      <w:pPr>
        <w:tabs>
          <w:tab w:val="left" w:pos="364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d) Înregistrările contabile privind vânzarea activului. </w:t>
      </w: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Pentru varianta IFRS ne vom raporta la cazul 1.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În varianta aplicării IFRS activul </w:t>
      </w: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amortizat de la data achiziției.</w:t>
      </w:r>
    </w:p>
    <w:p w14:paraId="77276637" w14:textId="77777777" w:rsidR="004D3778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D2748B" w14:paraId="5BEBC0CC" w14:textId="77777777" w:rsidTr="00D2748B">
        <w:tc>
          <w:tcPr>
            <w:tcW w:w="7110" w:type="dxa"/>
          </w:tcPr>
          <w:p w14:paraId="6993085D" w14:textId="5649435E" w:rsidR="00D2748B" w:rsidRDefault="00D2748B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OMFP 1802</w:t>
            </w:r>
          </w:p>
        </w:tc>
        <w:tc>
          <w:tcPr>
            <w:tcW w:w="7110" w:type="dxa"/>
          </w:tcPr>
          <w:p w14:paraId="48B4D211" w14:textId="4776CD75" w:rsidR="00D2748B" w:rsidRDefault="00D2748B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IFRS 5</w:t>
            </w:r>
          </w:p>
        </w:tc>
      </w:tr>
      <w:tr w:rsidR="00D2748B" w14:paraId="695CF92C" w14:textId="77777777" w:rsidTr="00D2748B">
        <w:tc>
          <w:tcPr>
            <w:tcW w:w="7110" w:type="dxa"/>
          </w:tcPr>
          <w:p w14:paraId="7A7EA2D2" w14:textId="77777777" w:rsidR="00D2748B" w:rsidRDefault="00D2748B" w:rsidP="00D2748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Achizitie utilaj</w:t>
            </w:r>
          </w:p>
          <w:p w14:paraId="7E503E27" w14:textId="67395A5B" w:rsidR="00D2748B" w:rsidRDefault="00D2748B" w:rsidP="00D2748B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2131=404   500.000 lei</w:t>
            </w:r>
          </w:p>
        </w:tc>
        <w:tc>
          <w:tcPr>
            <w:tcW w:w="7110" w:type="dxa"/>
          </w:tcPr>
          <w:p w14:paraId="2FFF5FDB" w14:textId="77777777" w:rsidR="00D2748B" w:rsidRDefault="00D2748B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Achizitie utilaj</w:t>
            </w:r>
          </w:p>
          <w:p w14:paraId="676D5B85" w14:textId="3B3BEFC4" w:rsidR="00D2748B" w:rsidRDefault="00D2748B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2131=404   500.000 lei</w:t>
            </w:r>
          </w:p>
        </w:tc>
      </w:tr>
      <w:tr w:rsidR="00D2748B" w14:paraId="7C62EB6F" w14:textId="77777777" w:rsidTr="00D2748B">
        <w:tc>
          <w:tcPr>
            <w:tcW w:w="7110" w:type="dxa"/>
          </w:tcPr>
          <w:p w14:paraId="2ECFF07E" w14:textId="675F4204" w:rsidR="00D2748B" w:rsidRDefault="0055669C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D=10ani</w:t>
            </w:r>
          </w:p>
        </w:tc>
        <w:tc>
          <w:tcPr>
            <w:tcW w:w="7110" w:type="dxa"/>
          </w:tcPr>
          <w:p w14:paraId="6348E43D" w14:textId="2F15CFE4" w:rsidR="00D2748B" w:rsidRDefault="00D2748B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Durata de viata=10ani</w:t>
            </w:r>
          </w:p>
          <w:p w14:paraId="69CF0D82" w14:textId="7CD4710A" w:rsidR="00D2748B" w:rsidRDefault="00D2748B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Val reziduala=30.000 lei</w:t>
            </w:r>
          </w:p>
          <w:p w14:paraId="7A49CDA3" w14:textId="6E3E1380" w:rsidR="00D2748B" w:rsidRDefault="00D2748B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Amortizare anuala=(500.000-30.000)/10ani=47.000 lei/an</w:t>
            </w:r>
          </w:p>
        </w:tc>
      </w:tr>
      <w:tr w:rsidR="00D2748B" w14:paraId="2FD90501" w14:textId="77777777" w:rsidTr="00D2748B">
        <w:tc>
          <w:tcPr>
            <w:tcW w:w="7110" w:type="dxa"/>
          </w:tcPr>
          <w:p w14:paraId="488E3B06" w14:textId="1810646C" w:rsidR="0055669C" w:rsidRDefault="0055669C" w:rsidP="00556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Inreg amortizarea 01.02.N-31.12.N</w:t>
            </w:r>
          </w:p>
          <w:p w14:paraId="79EF0006" w14:textId="31879A4D" w:rsidR="00D2748B" w:rsidRDefault="0055669C" w:rsidP="00556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6811=2813     (500.000/120luni)*11luni=45.833</w:t>
            </w:r>
          </w:p>
        </w:tc>
        <w:tc>
          <w:tcPr>
            <w:tcW w:w="7110" w:type="dxa"/>
          </w:tcPr>
          <w:p w14:paraId="6B710E85" w14:textId="77777777" w:rsidR="00D2748B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Inreg amortizarea N</w:t>
            </w:r>
          </w:p>
          <w:p w14:paraId="60E0EC60" w14:textId="265AD983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6811=2813   47.000 lei</w:t>
            </w:r>
          </w:p>
        </w:tc>
      </w:tr>
      <w:tr w:rsidR="00A34C20" w14:paraId="7592CA6A" w14:textId="77777777" w:rsidTr="00D2748B">
        <w:tc>
          <w:tcPr>
            <w:tcW w:w="7110" w:type="dxa"/>
          </w:tcPr>
          <w:p w14:paraId="7FFEA3B0" w14:textId="77777777" w:rsidR="00A34C20" w:rsidRDefault="0055669C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Inreg amortizare N+1</w:t>
            </w:r>
          </w:p>
          <w:p w14:paraId="048C2C91" w14:textId="4084B840" w:rsidR="0055669C" w:rsidRDefault="0055669C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6811=2813   50.000 lei</w:t>
            </w:r>
          </w:p>
        </w:tc>
        <w:tc>
          <w:tcPr>
            <w:tcW w:w="7110" w:type="dxa"/>
          </w:tcPr>
          <w:p w14:paraId="0D81658B" w14:textId="77777777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01.01N+1-01.07.N+1</w:t>
            </w:r>
          </w:p>
          <w:p w14:paraId="68227E9A" w14:textId="77777777" w:rsidR="00A34C20" w:rsidRDefault="00A34C20" w:rsidP="00A34C20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Inreg amortizarea N</w:t>
            </w:r>
          </w:p>
          <w:p w14:paraId="10966AFB" w14:textId="011BF30B" w:rsidR="00A34C20" w:rsidRDefault="00A34C20" w:rsidP="00A34C20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6811=2813   47.000 lei/2=23.500 lei</w:t>
            </w:r>
          </w:p>
        </w:tc>
      </w:tr>
      <w:tr w:rsidR="00A34C20" w14:paraId="4D14DCFB" w14:textId="77777777" w:rsidTr="00D2748B">
        <w:tc>
          <w:tcPr>
            <w:tcW w:w="7110" w:type="dxa"/>
          </w:tcPr>
          <w:p w14:paraId="37D0EB46" w14:textId="3E9D553A" w:rsidR="00A34C20" w:rsidRDefault="0055669C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7110" w:type="dxa"/>
          </w:tcPr>
          <w:p w14:paraId="3592434B" w14:textId="77777777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01.07.N+1 transfer de la imobilizari corporale la active imobilizate detinute in vederea vanzarii</w:t>
            </w:r>
          </w:p>
          <w:p w14:paraId="22253E16" w14:textId="77777777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MIN(VNC, VJ-costurile vanzarii)</w:t>
            </w:r>
          </w:p>
          <w:p w14:paraId="2FAF14B2" w14:textId="77777777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VNC=500.000-(47.000+23.500)=500.000-70.500=</w:t>
            </w:r>
            <w:r w:rsidRPr="00A34C20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429.500 lei</w:t>
            </w:r>
          </w:p>
          <w:p w14:paraId="6445DB15" w14:textId="77777777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MIN (429.500, 430.000-3.000)=</w:t>
            </w:r>
            <w:r w:rsidRPr="00A34C20">
              <w:rPr>
                <w:rFonts w:ascii="Times New Roman" w:hAnsi="Times New Roman"/>
                <w:b/>
                <w:color w:val="000000"/>
                <w:sz w:val="24"/>
                <w:szCs w:val="24"/>
                <w:highlight w:val="magenta"/>
              </w:rPr>
              <w:t>427.000 lei</w:t>
            </w:r>
          </w:p>
          <w:p w14:paraId="66F2B3A1" w14:textId="77777777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F25624C" w14:textId="109AF375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Anulare amortizare cumulata</w:t>
            </w:r>
          </w:p>
          <w:p w14:paraId="4F0E0F50" w14:textId="77777777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2813=2131   70.500 lei</w:t>
            </w:r>
          </w:p>
          <w:p w14:paraId="738C8DB7" w14:textId="2A071440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Transfer</w:t>
            </w:r>
          </w:p>
          <w:p w14:paraId="671F6DC8" w14:textId="558A9112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%=2131        </w:t>
            </w:r>
            <w:r w:rsidRPr="00A34C20"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  <w:t>429.500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lei</w:t>
            </w:r>
          </w:p>
          <w:p w14:paraId="170B5C94" w14:textId="0B0DC993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69C">
              <w:rPr>
                <w:rFonts w:ascii="Times New Roman" w:hAnsi="Times New Roman"/>
                <w:b/>
                <w:color w:val="000000"/>
                <w:sz w:val="24"/>
                <w:szCs w:val="24"/>
                <w:highlight w:val="magenta"/>
              </w:rPr>
              <w:t>311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</w:t>
            </w:r>
            <w:r w:rsidRPr="00A34C20">
              <w:rPr>
                <w:rFonts w:ascii="Times New Roman" w:hAnsi="Times New Roman"/>
                <w:b/>
                <w:color w:val="000000"/>
                <w:sz w:val="24"/>
                <w:szCs w:val="24"/>
                <w:highlight w:val="magenta"/>
              </w:rPr>
              <w:t>427.000 lei</w:t>
            </w:r>
          </w:p>
          <w:p w14:paraId="64DEA961" w14:textId="5714CE6C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6531               2.500 lei</w:t>
            </w:r>
          </w:p>
        </w:tc>
      </w:tr>
      <w:tr w:rsidR="00A34C20" w14:paraId="60B8E059" w14:textId="77777777" w:rsidTr="00D2748B">
        <w:tc>
          <w:tcPr>
            <w:tcW w:w="7110" w:type="dxa"/>
          </w:tcPr>
          <w:p w14:paraId="4C9DACF2" w14:textId="77777777" w:rsidR="00AF4958" w:rsidRDefault="00AF4958" w:rsidP="00AF4958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31.12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.N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+1 </w:t>
            </w:r>
            <w:r w:rsidRPr="00A71A73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Pentru varianta OMFP 1802/2014 presupunem că la sfârșitul anului N+1 activul are o valoare de inventar egală cu valoarea contabilă.</w:t>
            </w:r>
          </w:p>
          <w:p w14:paraId="5800A3CB" w14:textId="2285E662" w:rsidR="00AF4958" w:rsidRPr="00A71A73" w:rsidRDefault="00AF4958" w:rsidP="00AF4958">
            <w:pPr>
              <w:tabs>
                <w:tab w:val="left" w:pos="364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Nu exista diferente!</w:t>
            </w:r>
          </w:p>
          <w:p w14:paraId="24E00D16" w14:textId="22630AAF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</w:tcPr>
          <w:p w14:paraId="720EA9EB" w14:textId="77777777" w:rsidR="0016569C" w:rsidRPr="00A71A73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49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CAZUL 1:</w:t>
            </w:r>
            <w:r w:rsidRPr="00A71A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valoarea justă diminuată cu cheltuielile generate de vânzare este de 425.000 lei.</w:t>
            </w:r>
          </w:p>
          <w:p w14:paraId="7B218855" w14:textId="77777777" w:rsidR="00A34C20" w:rsidRDefault="00A34C20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EA6F47" w14:textId="7DD7E8EF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31.12.N+1-evaluare la VJ a ct 311</w:t>
            </w:r>
          </w:p>
          <w:p w14:paraId="5F100851" w14:textId="616C2A78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 veche=427.000 lei</w:t>
            </w:r>
          </w:p>
          <w:p w14:paraId="0DA635A2" w14:textId="0B260110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 noua=425.000 lei</w:t>
            </w:r>
          </w:p>
          <w:p w14:paraId="4C038A98" w14:textId="7D93158A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Inreg pierdere de val</w:t>
            </w:r>
          </w:p>
          <w:p w14:paraId="0EAE57A8" w14:textId="29C6B249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6531=311   2.000 lei</w:t>
            </w:r>
          </w:p>
          <w:p w14:paraId="46B25B55" w14:textId="1E747B3D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SFD 311=425.000 lei</w:t>
            </w:r>
          </w:p>
          <w:p w14:paraId="4262BB51" w14:textId="4F43824C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34C20" w14:paraId="7E07F35C" w14:textId="77777777" w:rsidTr="00D2748B">
        <w:tc>
          <w:tcPr>
            <w:tcW w:w="7110" w:type="dxa"/>
          </w:tcPr>
          <w:p w14:paraId="29943DCB" w14:textId="77777777" w:rsidR="00A34C20" w:rsidRDefault="00A34C20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</w:tcPr>
          <w:p w14:paraId="38E9A60D" w14:textId="77777777" w:rsidR="0016569C" w:rsidRPr="00A71A73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49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CAZUL 2:</w:t>
            </w:r>
            <w:r w:rsidRPr="00A71A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valoarea justă diminuată cu cheltuielile generate de vânzare este de 428.000 lei.</w:t>
            </w:r>
          </w:p>
          <w:p w14:paraId="24730F97" w14:textId="77777777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31.12.N+1-evaluare la VJ a ct 311</w:t>
            </w:r>
          </w:p>
          <w:p w14:paraId="6D29C7C7" w14:textId="77777777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 veche=427.000 lei</w:t>
            </w:r>
          </w:p>
          <w:p w14:paraId="76E218C6" w14:textId="7691698C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 noua=428.000 lei</w:t>
            </w:r>
          </w:p>
          <w:p w14:paraId="62C64236" w14:textId="77777777" w:rsidR="00A34C20" w:rsidRDefault="0016569C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Inreg castig de valoare</w:t>
            </w:r>
          </w:p>
          <w:p w14:paraId="3713649F" w14:textId="26971528" w:rsidR="0016569C" w:rsidRDefault="0016569C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311=7531   1.000 lei, 1.000 lei este mai mic decat 2.500 lei (cheltuieli inreg in legatura cu activul)</w:t>
            </w:r>
          </w:p>
        </w:tc>
      </w:tr>
      <w:tr w:rsidR="0055669C" w14:paraId="5B209AB3" w14:textId="77777777" w:rsidTr="00D2748B">
        <w:tc>
          <w:tcPr>
            <w:tcW w:w="7110" w:type="dxa"/>
          </w:tcPr>
          <w:p w14:paraId="4462BC8D" w14:textId="77777777" w:rsidR="0055669C" w:rsidRDefault="0055669C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</w:tcPr>
          <w:p w14:paraId="295348EE" w14:textId="77777777" w:rsidR="0016569C" w:rsidRPr="00A71A73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49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CAZUL 3: </w:t>
            </w:r>
            <w:r w:rsidRPr="00A71A73">
              <w:rPr>
                <w:rFonts w:ascii="Times New Roman" w:hAnsi="Times New Roman"/>
                <w:color w:val="000000"/>
                <w:sz w:val="24"/>
                <w:szCs w:val="24"/>
              </w:rPr>
              <w:t>valoarea justă diminuată cu cheltuielile generate de vânzare este de 431.000 lei.</w:t>
            </w:r>
          </w:p>
          <w:p w14:paraId="6D74650D" w14:textId="77777777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31.12.N+1-evaluare la VJ a ct 311</w:t>
            </w:r>
          </w:p>
          <w:p w14:paraId="2555A1D4" w14:textId="77777777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 veche=427.000 lei</w:t>
            </w:r>
          </w:p>
          <w:p w14:paraId="612E1077" w14:textId="058E4968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both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 noua=431.000 lei</w:t>
            </w:r>
          </w:p>
          <w:p w14:paraId="7C825F0E" w14:textId="77777777" w:rsidR="00165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Inreg castig de valoare</w:t>
            </w:r>
          </w:p>
          <w:p w14:paraId="1AE8415F" w14:textId="4920E994" w:rsidR="0055669C" w:rsidRDefault="0016569C" w:rsidP="0016569C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311=7531   2.500 lei, maximul posibil de reluat</w:t>
            </w:r>
          </w:p>
        </w:tc>
      </w:tr>
      <w:tr w:rsidR="00AF4958" w14:paraId="6173B1A3" w14:textId="77777777" w:rsidTr="00A11656">
        <w:tc>
          <w:tcPr>
            <w:tcW w:w="14220" w:type="dxa"/>
            <w:gridSpan w:val="2"/>
          </w:tcPr>
          <w:p w14:paraId="4DCA3583" w14:textId="194F453F" w:rsidR="00AF4958" w:rsidRDefault="00AF4958" w:rsidP="00AF4958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01.01.N+2 vanzare activ</w:t>
            </w:r>
          </w:p>
        </w:tc>
      </w:tr>
      <w:tr w:rsidR="00AF4958" w14:paraId="570B4582" w14:textId="77777777" w:rsidTr="00D2748B">
        <w:tc>
          <w:tcPr>
            <w:tcW w:w="7110" w:type="dxa"/>
          </w:tcPr>
          <w:p w14:paraId="1857FBC6" w14:textId="77777777" w:rsidR="00AF4958" w:rsidRDefault="00AF4958" w:rsidP="00AF4958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Vanzarea propriu-zisa  imobilizare corporala</w:t>
            </w:r>
          </w:p>
          <w:p w14:paraId="5DA36C02" w14:textId="77777777" w:rsidR="00AF4958" w:rsidRDefault="00AF4958" w:rsidP="00AF4958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461=7583   510.000 lei</w:t>
            </w:r>
          </w:p>
          <w:p w14:paraId="24A49814" w14:textId="77777777" w:rsidR="00AF4958" w:rsidRDefault="00AF4958" w:rsidP="00AF4958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Descarcarea gestiunii</w:t>
            </w:r>
          </w:p>
          <w:p w14:paraId="778DEACD" w14:textId="6E8F4F75" w:rsidR="00AF4958" w:rsidRDefault="00AF4958" w:rsidP="00AF4958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%=2131    500.000 lei</w:t>
            </w:r>
          </w:p>
          <w:p w14:paraId="35005C18" w14:textId="2F462C83" w:rsidR="00AF4958" w:rsidRDefault="00AF4958" w:rsidP="00AF4958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2813            95.833 lei</w:t>
            </w:r>
          </w:p>
          <w:p w14:paraId="0F5BCB21" w14:textId="7D1B9054" w:rsidR="00AF4958" w:rsidRDefault="00AF4958" w:rsidP="00AF4958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6583          404.167 lei</w:t>
            </w:r>
          </w:p>
        </w:tc>
        <w:tc>
          <w:tcPr>
            <w:tcW w:w="7110" w:type="dxa"/>
          </w:tcPr>
          <w:p w14:paraId="4C585809" w14:textId="77777777" w:rsidR="00AF4958" w:rsidRDefault="00AF4958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Vanzarea propriu-zisa</w:t>
            </w:r>
          </w:p>
          <w:p w14:paraId="04170046" w14:textId="77777777" w:rsidR="00AF4958" w:rsidRDefault="00AF4958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4111=7532   510.000 lei</w:t>
            </w:r>
          </w:p>
          <w:p w14:paraId="5B225E93" w14:textId="77777777" w:rsidR="00AF4958" w:rsidRDefault="00AF4958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Descarcarea din gestiune</w:t>
            </w:r>
          </w:p>
          <w:p w14:paraId="4F8C5E52" w14:textId="1ABD15A7" w:rsidR="00AF4958" w:rsidRDefault="00AF4958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6532=311    425.000 lei</w:t>
            </w:r>
          </w:p>
        </w:tc>
      </w:tr>
    </w:tbl>
    <w:p w14:paraId="7624B90B" w14:textId="77777777" w:rsidR="00D2748B" w:rsidRDefault="00D2748B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1E79852" w14:textId="77777777" w:rsidR="00D2748B" w:rsidRDefault="00D2748B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CCB3DE3" w14:textId="77777777" w:rsidR="00D2748B" w:rsidRDefault="00D2748B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C11EB81" w14:textId="77777777" w:rsidR="00D2748B" w:rsidRPr="00A71A73" w:rsidRDefault="00D2748B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D894D62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b/>
          <w:bCs/>
          <w:color w:val="FF0000"/>
          <w:sz w:val="24"/>
          <w:szCs w:val="24"/>
        </w:rPr>
        <w:t xml:space="preserve">EXEMPLUL 2: </w:t>
      </w:r>
      <w:r w:rsidRPr="00A71A73">
        <w:rPr>
          <w:rFonts w:ascii="Times New Roman" w:hAnsi="Times New Roman"/>
          <w:sz w:val="24"/>
          <w:szCs w:val="24"/>
        </w:rPr>
        <w:t>Societatea MARA</w:t>
      </w:r>
      <w:r w:rsidRPr="00A71A7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71A73">
        <w:rPr>
          <w:rFonts w:ascii="Times New Roman" w:hAnsi="Times New Roman"/>
          <w:sz w:val="24"/>
          <w:szCs w:val="24"/>
        </w:rPr>
        <w:t>deține l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a data de 31.12.N-1, un utilaj care are o valoare brută de 100.000 lei (costul activului), amortizare cumulată 15.000 lei, durată de viaţă utilă rămasă de 10 ani şi o valoare reziduală de 2.000 lei. La data de </w:t>
      </w:r>
      <w:r w:rsidRPr="00823A93">
        <w:rPr>
          <w:rFonts w:ascii="Times New Roman" w:hAnsi="Times New Roman"/>
          <w:color w:val="000000"/>
          <w:sz w:val="24"/>
          <w:szCs w:val="24"/>
          <w:highlight w:val="yellow"/>
        </w:rPr>
        <w:t>31.12.N-1, MARA a clasificat utilajul drept deţinut în vederea vânzării.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Valoarea justă mai puţin cheltuielile generate de vânzare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la sfârşitul exerciţiului N-1 de 81.000 lei. La data de 01.04.N, utilajul încetează a mai fi clasificat drept deţinut în vederea vânzării şi are o valoare recuperabilă la data deciziei ulterioare de a nu fi vândut de 80.000 lei. La această dată valoarea reziduală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reestimată la 1.000 lei iar durata de viață utilă la 5 ani.</w:t>
      </w:r>
    </w:p>
    <w:p w14:paraId="2A5A8EE6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SE CERE: </w:t>
      </w: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Conform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OMFP 1802/2014 și IFRS 5, prezentaţi:</w:t>
      </w:r>
    </w:p>
    <w:p w14:paraId="0DCC302E" w14:textId="77777777" w:rsidR="004D3778" w:rsidRPr="00A71A73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a) Înregistrările contabile efectuate de entitate la data de 31.12.N-1;</w:t>
      </w:r>
    </w:p>
    <w:p w14:paraId="6D610663" w14:textId="77777777" w:rsidR="004D3778" w:rsidRDefault="004D3778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b) Înregistrările contabile efectuate de MARA în anul N.</w:t>
      </w:r>
    </w:p>
    <w:p w14:paraId="6A581214" w14:textId="77777777" w:rsidR="00823A93" w:rsidRDefault="00823A9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FBA88DE" w14:textId="77777777" w:rsidR="00823A93" w:rsidRDefault="00823A9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823A93" w14:paraId="746944A6" w14:textId="77777777" w:rsidTr="00823A93">
        <w:tc>
          <w:tcPr>
            <w:tcW w:w="7110" w:type="dxa"/>
          </w:tcPr>
          <w:p w14:paraId="4516B503" w14:textId="36CF3903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OMFP 1802</w:t>
            </w:r>
          </w:p>
        </w:tc>
        <w:tc>
          <w:tcPr>
            <w:tcW w:w="7110" w:type="dxa"/>
          </w:tcPr>
          <w:p w14:paraId="132B04F1" w14:textId="531F300E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IFRS 5</w:t>
            </w:r>
          </w:p>
        </w:tc>
      </w:tr>
      <w:tr w:rsidR="00823A93" w14:paraId="02735B99" w14:textId="77777777" w:rsidTr="00823A93">
        <w:tc>
          <w:tcPr>
            <w:tcW w:w="7110" w:type="dxa"/>
          </w:tcPr>
          <w:p w14:paraId="057B8FDE" w14:textId="4AB0E4AA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Activul ramane in continuare in categoria imobilizarilor corporale</w:t>
            </w:r>
          </w:p>
        </w:tc>
        <w:tc>
          <w:tcPr>
            <w:tcW w:w="7110" w:type="dxa"/>
          </w:tcPr>
          <w:p w14:paraId="0C01A4E5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31.12.N-1</w:t>
            </w:r>
          </w:p>
          <w:p w14:paraId="3E152462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Transfer de la imobilizari corporale la active imobilizate detinute in vederea vanzarii</w:t>
            </w:r>
          </w:p>
          <w:p w14:paraId="07DD4031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MIN(100.000-15.000, 81.000)=81.000 lei</w:t>
            </w:r>
          </w:p>
          <w:p w14:paraId="41F9CE17" w14:textId="46053AE8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Anulare amortizare cumulate</w:t>
            </w:r>
          </w:p>
          <w:p w14:paraId="51347FF2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2813=2131   15.000 lei</w:t>
            </w:r>
          </w:p>
          <w:p w14:paraId="028D19C0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lastRenderedPageBreak/>
              <w:t>Inreg transferul</w:t>
            </w:r>
          </w:p>
          <w:p w14:paraId="4D4FDD1F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%=2131    85.000 lei</w:t>
            </w:r>
          </w:p>
          <w:p w14:paraId="7AAF53FF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 w:rsidRPr="00E51232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  <w:highlight w:val="yellow"/>
              </w:rPr>
              <w:t>311            81.000 lei</w:t>
            </w:r>
          </w:p>
          <w:p w14:paraId="704AD8FD" w14:textId="0F1EAC0E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6531           4.000 lei</w:t>
            </w:r>
          </w:p>
        </w:tc>
      </w:tr>
      <w:tr w:rsidR="00823A93" w14:paraId="220CA388" w14:textId="77777777" w:rsidTr="00823A93">
        <w:tc>
          <w:tcPr>
            <w:tcW w:w="7110" w:type="dxa"/>
          </w:tcPr>
          <w:p w14:paraId="2E1540DE" w14:textId="77777777" w:rsidR="00823A93" w:rsidRDefault="00752C81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lastRenderedPageBreak/>
              <w:t>Inreg amortizare N</w:t>
            </w:r>
          </w:p>
          <w:p w14:paraId="1E8DAF76" w14:textId="50B129F9" w:rsidR="00752C81" w:rsidRDefault="00752C81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6811=2813   85.000/10ani=8.500 lei</w:t>
            </w:r>
          </w:p>
        </w:tc>
        <w:tc>
          <w:tcPr>
            <w:tcW w:w="7110" w:type="dxa"/>
          </w:tcPr>
          <w:p w14:paraId="3C910229" w14:textId="36A40A7E" w:rsidR="00823A93" w:rsidRDefault="002760CC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-</w:t>
            </w:r>
          </w:p>
        </w:tc>
      </w:tr>
      <w:tr w:rsidR="00823A93" w14:paraId="74F318CC" w14:textId="77777777" w:rsidTr="00823A93">
        <w:tc>
          <w:tcPr>
            <w:tcW w:w="7110" w:type="dxa"/>
          </w:tcPr>
          <w:p w14:paraId="0D3938D3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7110" w:type="dxa"/>
          </w:tcPr>
          <w:p w14:paraId="29172200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01.04.N transfer de la ct 311 la ct 2131</w:t>
            </w:r>
          </w:p>
          <w:p w14:paraId="56666F9C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MIN (VNC daca activul nu ar fi fost transferat la ct 311, val recuperabila)=</w:t>
            </w:r>
          </w:p>
          <w:p w14:paraId="3F41B7A8" w14:textId="77777777" w:rsidR="0057385E" w:rsidRDefault="0057385E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</w:p>
          <w:p w14:paraId="572F8D2F" w14:textId="0F143E59" w:rsidR="00823A93" w:rsidRDefault="00823A93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Amortizare lunara daca activul nu ar fi fost transferat la stocuri=(100.000-15.000-2.000)120luni=</w:t>
            </w:r>
            <w:r w:rsidR="0057385E"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691,66</w:t>
            </w:r>
          </w:p>
          <w:p w14:paraId="16A8A517" w14:textId="5108AF18" w:rsidR="0057385E" w:rsidRDefault="0057385E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Am cumulata pt 3luni=2.075 lei</w:t>
            </w:r>
          </w:p>
          <w:p w14:paraId="347D293F" w14:textId="77777777" w:rsidR="0057385E" w:rsidRDefault="0057385E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</w:p>
          <w:p w14:paraId="726C4AE8" w14:textId="6021AA26" w:rsidR="0057385E" w:rsidRDefault="0057385E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MIN (85.000-2.075, 80.000)=80.000 lei</w:t>
            </w:r>
          </w:p>
          <w:p w14:paraId="40A41953" w14:textId="4EF94B3E" w:rsidR="0057385E" w:rsidRDefault="00E51232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Transfer</w:t>
            </w:r>
          </w:p>
          <w:p w14:paraId="72D9BAA7" w14:textId="36F30464" w:rsidR="00E51232" w:rsidRDefault="00E51232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%=311   81.000 lei</w:t>
            </w:r>
          </w:p>
          <w:p w14:paraId="23FC51A9" w14:textId="45A4DC49" w:rsidR="00E51232" w:rsidRDefault="00E51232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2131       80.000 lei</w:t>
            </w:r>
          </w:p>
          <w:p w14:paraId="60A3AA85" w14:textId="3D7A2C40" w:rsidR="00E51232" w:rsidRDefault="00E51232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6531        1.000 lei</w:t>
            </w:r>
          </w:p>
          <w:p w14:paraId="67459F09" w14:textId="41261071" w:rsidR="0057385E" w:rsidRDefault="0057385E" w:rsidP="00823A9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</w:p>
        </w:tc>
      </w:tr>
      <w:tr w:rsidR="00823A93" w14:paraId="5E570DE3" w14:textId="77777777" w:rsidTr="00823A93">
        <w:tc>
          <w:tcPr>
            <w:tcW w:w="7110" w:type="dxa"/>
          </w:tcPr>
          <w:p w14:paraId="59EA5A91" w14:textId="77777777" w:rsidR="00823A93" w:rsidRDefault="00823A9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7110" w:type="dxa"/>
          </w:tcPr>
          <w:p w14:paraId="5F1ADC67" w14:textId="77777777" w:rsidR="00823A93" w:rsidRDefault="006B798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VR=1.000 lei</w:t>
            </w:r>
          </w:p>
          <w:p w14:paraId="53408B45" w14:textId="77777777" w:rsidR="006B7983" w:rsidRDefault="006B798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Durata=5ani</w:t>
            </w:r>
          </w:p>
          <w:p w14:paraId="08462CFB" w14:textId="77777777" w:rsidR="006B7983" w:rsidRDefault="006B798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VC=80.000 lei</w:t>
            </w:r>
          </w:p>
          <w:p w14:paraId="5E11BD96" w14:textId="77777777" w:rsidR="006B7983" w:rsidRDefault="006B798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Amortizarea=(80.000-1.000)/5ani=15.800 lei</w:t>
            </w:r>
          </w:p>
          <w:p w14:paraId="043EFF66" w14:textId="77777777" w:rsidR="006B7983" w:rsidRDefault="006B798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01.04.N-31.12.N inreg amortizare</w:t>
            </w:r>
          </w:p>
          <w:p w14:paraId="0EA1556E" w14:textId="6F24DD35" w:rsidR="006B7983" w:rsidRDefault="006B7983" w:rsidP="00A71A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right="113"/>
              <w:textAlignment w:val="center"/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7030A0"/>
                <w:sz w:val="24"/>
                <w:szCs w:val="24"/>
              </w:rPr>
              <w:t>6811=2813   (15.800/12luni)*9luni=11.850 lei</w:t>
            </w:r>
          </w:p>
        </w:tc>
      </w:tr>
    </w:tbl>
    <w:p w14:paraId="4221934D" w14:textId="77777777" w:rsidR="00823A93" w:rsidRDefault="00823A9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1D1CC4F8" w14:textId="77777777" w:rsidR="00823A93" w:rsidRDefault="00823A93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015FB5E" w14:textId="77777777" w:rsidR="006D2497" w:rsidRDefault="006D2497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8077402" w14:textId="77777777" w:rsidR="00BA3AE6" w:rsidRDefault="00BA3AE6" w:rsidP="00BA3A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A66970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IAS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20 </w:t>
      </w:r>
      <w:r w:rsidRPr="000E1C4E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CONTABILITATEA SUBVENŢIILOR GUVERNAMENTALE ŞI PREZENTAREA INFORMAŢIILOR LEGATE DE ASISTENŢA GUVERNAMENTALĂ</w:t>
      </w:r>
    </w:p>
    <w:p w14:paraId="40FA3EF4" w14:textId="77777777" w:rsidR="00BA3AE6" w:rsidRDefault="00BA3AE6" w:rsidP="00BA3AE6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14:paraId="5B4DE264" w14:textId="77777777" w:rsidR="00BA3AE6" w:rsidRDefault="00BA3AE6" w:rsidP="00BA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EXEMPLU: </w:t>
      </w:r>
      <w:r>
        <w:rPr>
          <w:rFonts w:ascii="Times New Roman" w:hAnsi="Times New Roman"/>
          <w:sz w:val="24"/>
          <w:szCs w:val="24"/>
        </w:rPr>
        <w:t xml:space="preserve">Compania ALBATROS primește pe data de 01.05.N o subvenție guvernamentală în valoare de 400.000 lei, încasată la aceeași dată. </w:t>
      </w:r>
      <w:proofErr w:type="gramStart"/>
      <w:r>
        <w:rPr>
          <w:rFonts w:ascii="Times New Roman" w:hAnsi="Times New Roman"/>
          <w:sz w:val="24"/>
          <w:szCs w:val="24"/>
        </w:rPr>
        <w:t>Subvenția a fost acordată pentru achiziția unui utilaj în valoare de 1.500.000 lei.</w:t>
      </w:r>
      <w:proofErr w:type="gramEnd"/>
      <w:r>
        <w:rPr>
          <w:rFonts w:ascii="Times New Roman" w:hAnsi="Times New Roman"/>
          <w:sz w:val="24"/>
          <w:szCs w:val="24"/>
        </w:rPr>
        <w:t xml:space="preserve"> Utilajul a fost achiziționat și pus în funcțiune tot pe data de 01.05.N. </w:t>
      </w:r>
      <w:r w:rsidRPr="00295147">
        <w:rPr>
          <w:rFonts w:ascii="Times New Roman" w:hAnsi="Times New Roman"/>
          <w:sz w:val="24"/>
          <w:szCs w:val="24"/>
          <w:highlight w:val="green"/>
        </w:rPr>
        <w:t xml:space="preserve">La sfârșitul exercițiului financiar N+2 ALBATROS trebuie </w:t>
      </w:r>
      <w:proofErr w:type="gramStart"/>
      <w:r w:rsidRPr="00295147">
        <w:rPr>
          <w:rFonts w:ascii="Times New Roman" w:hAnsi="Times New Roman"/>
          <w:sz w:val="24"/>
          <w:szCs w:val="24"/>
          <w:highlight w:val="green"/>
        </w:rPr>
        <w:t>să</w:t>
      </w:r>
      <w:proofErr w:type="gramEnd"/>
      <w:r w:rsidRPr="00295147">
        <w:rPr>
          <w:rFonts w:ascii="Times New Roman" w:hAnsi="Times New Roman"/>
          <w:sz w:val="24"/>
          <w:szCs w:val="24"/>
          <w:highlight w:val="green"/>
        </w:rPr>
        <w:t xml:space="preserve"> ramburseze 60%</w:t>
      </w:r>
      <w:r>
        <w:rPr>
          <w:rFonts w:ascii="Times New Roman" w:hAnsi="Times New Roman"/>
          <w:sz w:val="24"/>
          <w:szCs w:val="24"/>
        </w:rPr>
        <w:t xml:space="preserve"> din valoarea subvenției primite ca urmare a nerespectării unor condiții din contractul de finanțare. </w:t>
      </w:r>
    </w:p>
    <w:p w14:paraId="55F308AB" w14:textId="77777777" w:rsidR="00BA3AE6" w:rsidRPr="00A66970" w:rsidRDefault="00BA3AE6" w:rsidP="00BA3AE6">
      <w:pPr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hAnsi="Times New Roman"/>
          <w:color w:val="000000"/>
          <w:position w:val="-1"/>
          <w:sz w:val="24"/>
          <w:szCs w:val="24"/>
        </w:rPr>
      </w:pPr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În </w:t>
      </w:r>
      <w:r w:rsidRPr="00A66970">
        <w:rPr>
          <w:rFonts w:ascii="Times New Roman" w:hAnsi="Times New Roman"/>
          <w:i/>
          <w:color w:val="000000"/>
          <w:position w:val="-1"/>
          <w:sz w:val="24"/>
          <w:szCs w:val="24"/>
        </w:rPr>
        <w:t>Manualul de politici contabile conforme cu IFRS</w:t>
      </w:r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ale firmei </w:t>
      </w:r>
      <w:r>
        <w:rPr>
          <w:rFonts w:ascii="Times New Roman" w:hAnsi="Times New Roman"/>
          <w:sz w:val="24"/>
          <w:szCs w:val="24"/>
        </w:rPr>
        <w:t>ALBATROS</w:t>
      </w:r>
      <w:r w:rsidRPr="00A66970">
        <w:rPr>
          <w:rFonts w:ascii="Times New Roman" w:hAnsi="Times New Roman"/>
          <w:color w:val="000000"/>
          <w:position w:val="-1"/>
          <w:sz w:val="24"/>
          <w:szCs w:val="24"/>
        </w:rPr>
        <w:t xml:space="preserve"> sunt prevăzute următoarele informații legate de estimările utilizate:</w:t>
      </w:r>
    </w:p>
    <w:p w14:paraId="67A06900" w14:textId="77777777" w:rsidR="00BA3AE6" w:rsidRPr="00A66970" w:rsidRDefault="00BA3AE6" w:rsidP="00BA3AE6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66970">
        <w:rPr>
          <w:rFonts w:ascii="Times New Roman" w:hAnsi="Times New Roman"/>
          <w:position w:val="-1"/>
          <w:sz w:val="24"/>
          <w:szCs w:val="24"/>
        </w:rPr>
        <w:t>Metoda de amortizare este cea liniară (similară cu cea din reglementările contabile naționale aprobate prin OMFP 1802/2014);</w:t>
      </w:r>
    </w:p>
    <w:p w14:paraId="0FE91FE3" w14:textId="77777777" w:rsidR="00BA3AE6" w:rsidRPr="00A66970" w:rsidRDefault="00BA3AE6" w:rsidP="00BA3AE6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66970">
        <w:rPr>
          <w:rFonts w:ascii="Times New Roman" w:hAnsi="Times New Roman"/>
          <w:position w:val="-1"/>
          <w:sz w:val="24"/>
          <w:szCs w:val="24"/>
        </w:rPr>
        <w:t>Amortizarea este recunoscută de la data achiziției și punerii în funcțiune;</w:t>
      </w:r>
    </w:p>
    <w:p w14:paraId="7D78F6BE" w14:textId="77777777" w:rsidR="00BA3AE6" w:rsidRDefault="00BA3AE6" w:rsidP="00BA3AE6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position w:val="-1"/>
          <w:sz w:val="24"/>
          <w:szCs w:val="24"/>
        </w:rPr>
      </w:pPr>
      <w:r w:rsidRPr="00A66970">
        <w:rPr>
          <w:rFonts w:ascii="Times New Roman" w:hAnsi="Times New Roman"/>
          <w:position w:val="-1"/>
          <w:sz w:val="24"/>
          <w:szCs w:val="24"/>
        </w:rPr>
        <w:t xml:space="preserve">Durata de viaţă utilă a </w:t>
      </w:r>
      <w:r>
        <w:rPr>
          <w:rFonts w:ascii="Times New Roman" w:hAnsi="Times New Roman"/>
          <w:position w:val="-1"/>
          <w:sz w:val="24"/>
          <w:szCs w:val="24"/>
        </w:rPr>
        <w:t>utilajului</w:t>
      </w:r>
      <w:r w:rsidRPr="00A66970">
        <w:rPr>
          <w:rFonts w:ascii="Times New Roman" w:hAnsi="Times New Roman"/>
          <w:position w:val="-1"/>
          <w:sz w:val="24"/>
          <w:szCs w:val="24"/>
        </w:rPr>
        <w:t xml:space="preserve"> este de </w:t>
      </w:r>
      <w:r>
        <w:rPr>
          <w:rFonts w:ascii="Times New Roman" w:hAnsi="Times New Roman"/>
          <w:position w:val="-1"/>
          <w:sz w:val="24"/>
          <w:szCs w:val="24"/>
        </w:rPr>
        <w:t>5</w:t>
      </w:r>
      <w:r w:rsidRPr="00A66970">
        <w:rPr>
          <w:rFonts w:ascii="Times New Roman" w:hAnsi="Times New Roman"/>
          <w:position w:val="-1"/>
          <w:sz w:val="24"/>
          <w:szCs w:val="24"/>
        </w:rPr>
        <w:t xml:space="preserve"> ani (similară cu cea din reglementările contabile naționale)</w:t>
      </w:r>
      <w:r>
        <w:rPr>
          <w:rFonts w:ascii="Times New Roman" w:hAnsi="Times New Roman"/>
          <w:position w:val="-1"/>
          <w:sz w:val="24"/>
          <w:szCs w:val="24"/>
        </w:rPr>
        <w:t>;</w:t>
      </w:r>
    </w:p>
    <w:p w14:paraId="249EC878" w14:textId="77777777" w:rsidR="00BA3AE6" w:rsidRPr="000D0F61" w:rsidRDefault="00BA3AE6" w:rsidP="00BA3AE6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D0F61">
        <w:rPr>
          <w:rFonts w:ascii="Times New Roman" w:hAnsi="Times New Roman"/>
          <w:position w:val="-1"/>
          <w:sz w:val="24"/>
          <w:szCs w:val="24"/>
        </w:rPr>
        <w:t>Valoarea reziduală este nulă;</w:t>
      </w:r>
    </w:p>
    <w:p w14:paraId="7A7D575E" w14:textId="77777777" w:rsidR="00BA3AE6" w:rsidRPr="001A0C7B" w:rsidRDefault="00BA3AE6" w:rsidP="00BA3AE6">
      <w:pPr>
        <w:numPr>
          <w:ilvl w:val="0"/>
          <w:numId w:val="16"/>
        </w:numPr>
        <w:suppressAutoHyphens/>
        <w:spacing w:after="0" w:line="240" w:lineRule="auto"/>
        <w:jc w:val="both"/>
        <w:outlineLvl w:val="0"/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1A0C7B">
        <w:rPr>
          <w:rFonts w:ascii="Times New Roman" w:eastAsia="Times New Roman" w:hAnsi="Times New Roman"/>
          <w:sz w:val="24"/>
          <w:szCs w:val="24"/>
          <w:highlight w:val="yellow"/>
        </w:rPr>
        <w:t xml:space="preserve">Subvenţiile guvernamentale privind activele sunt prezentate în situația poziției financiare prin deducerea subvenţiei pentru obţinerea valorii contabile </w:t>
      </w:r>
      <w:proofErr w:type="gramStart"/>
      <w:r w:rsidRPr="001A0C7B">
        <w:rPr>
          <w:rFonts w:ascii="Times New Roman" w:eastAsia="Times New Roman" w:hAnsi="Times New Roman"/>
          <w:sz w:val="24"/>
          <w:szCs w:val="24"/>
          <w:highlight w:val="yellow"/>
        </w:rPr>
        <w:t>a</w:t>
      </w:r>
      <w:proofErr w:type="gramEnd"/>
      <w:r w:rsidRPr="001A0C7B">
        <w:rPr>
          <w:rFonts w:ascii="Times New Roman" w:eastAsia="Times New Roman" w:hAnsi="Times New Roman"/>
          <w:sz w:val="24"/>
          <w:szCs w:val="24"/>
          <w:highlight w:val="yellow"/>
        </w:rPr>
        <w:t xml:space="preserve"> activului.</w:t>
      </w:r>
    </w:p>
    <w:p w14:paraId="358D9EB2" w14:textId="77777777" w:rsidR="00BA3AE6" w:rsidRDefault="00BA3AE6" w:rsidP="00BA3AE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150DDBB9" w14:textId="77777777" w:rsidR="00BA3AE6" w:rsidRPr="000D0F61" w:rsidRDefault="00BA3AE6" w:rsidP="00BA3AE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SE CERE:</w:t>
      </w:r>
    </w:p>
    <w:p w14:paraId="4FB2FF81" w14:textId="77777777" w:rsidR="00BA3AE6" w:rsidRPr="000D0F61" w:rsidRDefault="00BA3AE6" w:rsidP="00BA3AE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a)</w:t>
      </w:r>
      <w:proofErr w:type="gramEnd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Prezentați </w:t>
      </w:r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înregistrările contabile aferente perioadei analizate în varianta aplicării reglementărilor contabile naționale</w:t>
      </w:r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.</w:t>
      </w:r>
    </w:p>
    <w:p w14:paraId="2100D3A7" w14:textId="77777777" w:rsidR="00BA3AE6" w:rsidRDefault="00BA3AE6" w:rsidP="00BA3AE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b)</w:t>
      </w:r>
      <w:proofErr w:type="gramEnd"/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Prezentați </w:t>
      </w:r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înregistrările contabile aferente perioadei analizate în varianta aplicării IFRS-urilor?</w:t>
      </w:r>
    </w:p>
    <w:p w14:paraId="45D75CE0" w14:textId="77777777" w:rsidR="00603684" w:rsidRDefault="00603684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FC8C3E6" w14:textId="232F308F" w:rsidR="001A0C7B" w:rsidRDefault="001A0C7B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Subventie pentru investitii</w:t>
      </w:r>
    </w:p>
    <w:p w14:paraId="0410386F" w14:textId="77777777" w:rsidR="001A0C7B" w:rsidRDefault="001A0C7B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1A0C7B" w14:paraId="62EEABD9" w14:textId="77777777" w:rsidTr="001A0C7B">
        <w:tc>
          <w:tcPr>
            <w:tcW w:w="7110" w:type="dxa"/>
          </w:tcPr>
          <w:p w14:paraId="592ED987" w14:textId="2C6B853D" w:rsidR="001A0C7B" w:rsidRDefault="001A0C7B" w:rsidP="00BA3A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OMFP 1802</w:t>
            </w:r>
          </w:p>
        </w:tc>
        <w:tc>
          <w:tcPr>
            <w:tcW w:w="7110" w:type="dxa"/>
          </w:tcPr>
          <w:p w14:paraId="755BEF0D" w14:textId="5D498CDE" w:rsidR="001A0C7B" w:rsidRDefault="001A0C7B" w:rsidP="00BA3A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IAS 20</w:t>
            </w:r>
          </w:p>
        </w:tc>
      </w:tr>
      <w:tr w:rsidR="001A0C7B" w14:paraId="0058A4B6" w14:textId="77777777" w:rsidTr="001A0C7B">
        <w:tc>
          <w:tcPr>
            <w:tcW w:w="7110" w:type="dxa"/>
          </w:tcPr>
          <w:p w14:paraId="794393D9" w14:textId="2C0B1336" w:rsidR="001A0C7B" w:rsidRDefault="001A0C7B" w:rsidP="00BA3A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Se recunoaste la venit in avans si reia la venituri curente pe masura amortizarii activului</w:t>
            </w:r>
          </w:p>
        </w:tc>
        <w:tc>
          <w:tcPr>
            <w:tcW w:w="7110" w:type="dxa"/>
          </w:tcPr>
          <w:p w14:paraId="308BDAE1" w14:textId="1B9039E1" w:rsidR="001A0C7B" w:rsidRDefault="001A0C7B" w:rsidP="00BA3A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1)se recunoaste la venit in avans si reia la venituri curente pe masura amortizarii activului</w:t>
            </w:r>
          </w:p>
        </w:tc>
      </w:tr>
      <w:tr w:rsidR="001A0C7B" w14:paraId="04DFA857" w14:textId="77777777" w:rsidTr="001A0C7B">
        <w:tc>
          <w:tcPr>
            <w:tcW w:w="7110" w:type="dxa"/>
          </w:tcPr>
          <w:p w14:paraId="63B38BB8" w14:textId="77777777" w:rsidR="001A0C7B" w:rsidRDefault="001A0C7B" w:rsidP="00BA3A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110" w:type="dxa"/>
          </w:tcPr>
          <w:p w14:paraId="7A03F51F" w14:textId="632191F3" w:rsidR="001A0C7B" w:rsidRDefault="001A0C7B" w:rsidP="00BA3AE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2) se scade subventia pentru investitii din val activului</w:t>
            </w:r>
          </w:p>
        </w:tc>
      </w:tr>
    </w:tbl>
    <w:p w14:paraId="7D51A0C2" w14:textId="77777777" w:rsidR="001A0C7B" w:rsidRDefault="001A0C7B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1A0C7B" w14:paraId="049B8B4A" w14:textId="77777777" w:rsidTr="00A11656">
        <w:tc>
          <w:tcPr>
            <w:tcW w:w="7110" w:type="dxa"/>
          </w:tcPr>
          <w:p w14:paraId="41CF0ABB" w14:textId="77777777" w:rsidR="001A0C7B" w:rsidRDefault="001A0C7B" w:rsidP="00A1165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OMFP 1802</w:t>
            </w:r>
          </w:p>
        </w:tc>
        <w:tc>
          <w:tcPr>
            <w:tcW w:w="7110" w:type="dxa"/>
          </w:tcPr>
          <w:p w14:paraId="3EDB781B" w14:textId="77777777" w:rsidR="001A0C7B" w:rsidRDefault="001A0C7B" w:rsidP="00A1165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IAS 20</w:t>
            </w:r>
          </w:p>
        </w:tc>
      </w:tr>
      <w:tr w:rsidR="00EC03A2" w14:paraId="177364C0" w14:textId="77777777" w:rsidTr="00A11656">
        <w:tc>
          <w:tcPr>
            <w:tcW w:w="7110" w:type="dxa"/>
          </w:tcPr>
          <w:p w14:paraId="316EE7EB" w14:textId="1A878482" w:rsidR="00EC03A2" w:rsidRDefault="00EC03A2" w:rsidP="00295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Achizitie utilaj-01.05.N</w:t>
            </w:r>
          </w:p>
          <w:p w14:paraId="5E3B4370" w14:textId="06C3FD30" w:rsidR="00EC03A2" w:rsidRPr="00EC03A2" w:rsidRDefault="00EC03A2" w:rsidP="00295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2131=404   1.500.000 lei</w:t>
            </w:r>
          </w:p>
        </w:tc>
        <w:tc>
          <w:tcPr>
            <w:tcW w:w="7110" w:type="dxa"/>
          </w:tcPr>
          <w:p w14:paraId="07351CDF" w14:textId="30FD90B3" w:rsidR="00EC03A2" w:rsidRDefault="00EC03A2" w:rsidP="00EC03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Achizitie utilaj-01.05.N</w:t>
            </w:r>
          </w:p>
          <w:p w14:paraId="22970A50" w14:textId="20095C5D" w:rsidR="00EC03A2" w:rsidRPr="00EC03A2" w:rsidRDefault="00EC03A2" w:rsidP="00EC03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2131=404   1.500.000 lei</w:t>
            </w:r>
          </w:p>
        </w:tc>
      </w:tr>
      <w:tr w:rsidR="00EC03A2" w14:paraId="0517C992" w14:textId="77777777" w:rsidTr="00A11656">
        <w:tc>
          <w:tcPr>
            <w:tcW w:w="7110" w:type="dxa"/>
          </w:tcPr>
          <w:p w14:paraId="27D4D39C" w14:textId="77777777" w:rsidR="00EC03A2" w:rsidRPr="00EC03A2" w:rsidRDefault="00EC03A2" w:rsidP="00295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Inreg subventie de primit</w:t>
            </w:r>
          </w:p>
          <w:p w14:paraId="40ECCA61" w14:textId="308BED39" w:rsidR="00EC03A2" w:rsidRDefault="00EC03A2" w:rsidP="0029514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>4451=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4751</w:t>
            </w: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 xml:space="preserve">   400.000 lei</w:t>
            </w:r>
          </w:p>
        </w:tc>
        <w:tc>
          <w:tcPr>
            <w:tcW w:w="7110" w:type="dxa"/>
          </w:tcPr>
          <w:p w14:paraId="474B411E" w14:textId="77777777" w:rsidR="00EC03A2" w:rsidRPr="00EC03A2" w:rsidRDefault="00EC03A2" w:rsidP="00EC03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>Inreg subventie de primit</w:t>
            </w:r>
          </w:p>
          <w:p w14:paraId="571CC0A8" w14:textId="62AAA9E6" w:rsidR="00EC03A2" w:rsidRPr="00EC03A2" w:rsidRDefault="00EC03A2" w:rsidP="00EC03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>4451=2131   400.000 lei</w:t>
            </w:r>
          </w:p>
        </w:tc>
      </w:tr>
      <w:tr w:rsidR="00EC03A2" w14:paraId="13B920BD" w14:textId="77777777" w:rsidTr="00A11656">
        <w:tc>
          <w:tcPr>
            <w:tcW w:w="7110" w:type="dxa"/>
          </w:tcPr>
          <w:p w14:paraId="286D6B4B" w14:textId="77777777" w:rsidR="00EC03A2" w:rsidRPr="00EC03A2" w:rsidRDefault="00EC03A2" w:rsidP="0029514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>Incasare subventie</w:t>
            </w:r>
          </w:p>
          <w:p w14:paraId="05849911" w14:textId="08B9E096" w:rsidR="00EC03A2" w:rsidRDefault="00EC03A2" w:rsidP="0029514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>5121=4451   400.000 lei</w:t>
            </w:r>
          </w:p>
        </w:tc>
        <w:tc>
          <w:tcPr>
            <w:tcW w:w="7110" w:type="dxa"/>
          </w:tcPr>
          <w:p w14:paraId="10AC6585" w14:textId="77777777" w:rsidR="00EC03A2" w:rsidRPr="00EC03A2" w:rsidRDefault="00EC03A2" w:rsidP="00EC03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>Incasare subventie</w:t>
            </w:r>
          </w:p>
          <w:p w14:paraId="4AF0D21B" w14:textId="31029EEF" w:rsidR="00EC03A2" w:rsidRPr="00EC03A2" w:rsidRDefault="00EC03A2" w:rsidP="00EC03A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>5121=4451   400.000 lei</w:t>
            </w:r>
          </w:p>
        </w:tc>
      </w:tr>
      <w:tr w:rsidR="00EC03A2" w14:paraId="32CBD6CD" w14:textId="77777777" w:rsidTr="00A11656">
        <w:tc>
          <w:tcPr>
            <w:tcW w:w="7110" w:type="dxa"/>
          </w:tcPr>
          <w:p w14:paraId="33B656B1" w14:textId="2E95AF79" w:rsidR="00EC03A2" w:rsidRDefault="00295147" w:rsidP="00A1165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01.06.N-31.12.N inreg amortizare</w:t>
            </w:r>
          </w:p>
        </w:tc>
        <w:tc>
          <w:tcPr>
            <w:tcW w:w="7110" w:type="dxa"/>
          </w:tcPr>
          <w:p w14:paraId="7528A195" w14:textId="3A686998" w:rsidR="00EC03A2" w:rsidRDefault="00295147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01.05.N-31.12.N inreg amortizare</w:t>
            </w:r>
          </w:p>
        </w:tc>
      </w:tr>
      <w:tr w:rsidR="00EC03A2" w14:paraId="6F1D261C" w14:textId="77777777" w:rsidTr="00A11656">
        <w:tc>
          <w:tcPr>
            <w:tcW w:w="7110" w:type="dxa"/>
          </w:tcPr>
          <w:p w14:paraId="52088AE9" w14:textId="77777777" w:rsidR="00EC03A2" w:rsidRPr="00295147" w:rsidRDefault="00295147" w:rsidP="002951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Inreg amortizare</w:t>
            </w:r>
          </w:p>
          <w:p w14:paraId="29004E85" w14:textId="4BC429D8" w:rsidR="00295147" w:rsidRDefault="00295147" w:rsidP="0029514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6811=2813   (1.500.000/60luni)*7luni=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175.000 lei</w:t>
            </w:r>
          </w:p>
        </w:tc>
        <w:tc>
          <w:tcPr>
            <w:tcW w:w="7110" w:type="dxa"/>
          </w:tcPr>
          <w:p w14:paraId="1AF898BF" w14:textId="77777777" w:rsidR="00EC03A2" w:rsidRPr="00295147" w:rsidRDefault="00295147" w:rsidP="00EC03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Val amortizabila=1.500.000-400.000 (subventia primita)=1.100.000 lei</w:t>
            </w:r>
          </w:p>
          <w:p w14:paraId="0BD114F1" w14:textId="5114D538" w:rsidR="00295147" w:rsidRDefault="00295147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6811=2813   (1.100.000/60luni)*8luni=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146.667 lei</w:t>
            </w:r>
          </w:p>
        </w:tc>
      </w:tr>
      <w:tr w:rsidR="00EC03A2" w14:paraId="6D15ED45" w14:textId="77777777" w:rsidTr="00A11656">
        <w:tc>
          <w:tcPr>
            <w:tcW w:w="7110" w:type="dxa"/>
          </w:tcPr>
          <w:p w14:paraId="549A6FCB" w14:textId="77777777" w:rsidR="00EC03A2" w:rsidRPr="00295147" w:rsidRDefault="00295147" w:rsidP="002951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Reluare subventie la venituri curente</w:t>
            </w:r>
          </w:p>
          <w:p w14:paraId="5ED6DD5D" w14:textId="2E15CDAA" w:rsidR="00295147" w:rsidRDefault="00295147" w:rsidP="0029514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4751=7584   (400.000/60luni)*7luni=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46.667 lei</w:t>
            </w:r>
          </w:p>
        </w:tc>
        <w:tc>
          <w:tcPr>
            <w:tcW w:w="7110" w:type="dxa"/>
          </w:tcPr>
          <w:p w14:paraId="73F730BE" w14:textId="40D43DA7" w:rsidR="00EC03A2" w:rsidRDefault="00295147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295147" w14:paraId="66DA4BBD" w14:textId="77777777" w:rsidTr="00A11656">
        <w:tc>
          <w:tcPr>
            <w:tcW w:w="14220" w:type="dxa"/>
            <w:gridSpan w:val="2"/>
          </w:tcPr>
          <w:p w14:paraId="3275A8D2" w14:textId="15065546" w:rsidR="00295147" w:rsidRDefault="00295147" w:rsidP="0029514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N+1</w:t>
            </w:r>
          </w:p>
        </w:tc>
      </w:tr>
      <w:tr w:rsidR="00295147" w14:paraId="3BBF8353" w14:textId="77777777" w:rsidTr="00A11656">
        <w:tc>
          <w:tcPr>
            <w:tcW w:w="7110" w:type="dxa"/>
          </w:tcPr>
          <w:p w14:paraId="3D30F5FC" w14:textId="77777777" w:rsidR="00295147" w:rsidRPr="00295147" w:rsidRDefault="00295147" w:rsidP="002951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Inreg amortizare anuala</w:t>
            </w:r>
          </w:p>
          <w:p w14:paraId="4BFCD86B" w14:textId="23CA125F" w:rsidR="00295147" w:rsidRDefault="00295147" w:rsidP="0029514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6811=2813  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00.000/5ani=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0.000 lei</w:t>
            </w:r>
          </w:p>
        </w:tc>
        <w:tc>
          <w:tcPr>
            <w:tcW w:w="7110" w:type="dxa"/>
          </w:tcPr>
          <w:p w14:paraId="1F57BE8D" w14:textId="77777777" w:rsidR="00295147" w:rsidRPr="00295147" w:rsidRDefault="00295147" w:rsidP="00EC03A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Inreg amortizare anuala</w:t>
            </w:r>
          </w:p>
          <w:p w14:paraId="3E075E75" w14:textId="60C753A0" w:rsidR="00295147" w:rsidRDefault="00295147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6811=2813   1.100.000/5ani=220.000 lei</w:t>
            </w:r>
          </w:p>
        </w:tc>
      </w:tr>
      <w:tr w:rsidR="00295147" w14:paraId="53C50A02" w14:textId="77777777" w:rsidTr="00A11656">
        <w:tc>
          <w:tcPr>
            <w:tcW w:w="7110" w:type="dxa"/>
          </w:tcPr>
          <w:p w14:paraId="4B07CB50" w14:textId="77777777" w:rsidR="00295147" w:rsidRPr="00295147" w:rsidRDefault="00295147" w:rsidP="0029514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Reluare subventie la venituri curente</w:t>
            </w:r>
          </w:p>
          <w:p w14:paraId="6A41613F" w14:textId="51FE51A4" w:rsidR="00295147" w:rsidRDefault="00295147" w:rsidP="00295147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4751=7584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400.000/5ani=80.000 lei</w:t>
            </w:r>
          </w:p>
        </w:tc>
        <w:tc>
          <w:tcPr>
            <w:tcW w:w="7110" w:type="dxa"/>
          </w:tcPr>
          <w:p w14:paraId="693C924A" w14:textId="294E034A" w:rsidR="00295147" w:rsidRDefault="00295147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295147" w14:paraId="32E1BC17" w14:textId="77777777" w:rsidTr="00A11656">
        <w:tc>
          <w:tcPr>
            <w:tcW w:w="14220" w:type="dxa"/>
            <w:gridSpan w:val="2"/>
          </w:tcPr>
          <w:p w14:paraId="755E048E" w14:textId="4C54D3B4" w:rsidR="00295147" w:rsidRDefault="00295147" w:rsidP="0029514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N+2</w:t>
            </w:r>
          </w:p>
        </w:tc>
      </w:tr>
      <w:tr w:rsidR="00295147" w14:paraId="18D92144" w14:textId="77777777" w:rsidTr="00A11656">
        <w:tc>
          <w:tcPr>
            <w:tcW w:w="7110" w:type="dxa"/>
          </w:tcPr>
          <w:p w14:paraId="6DB6A3BA" w14:textId="77777777" w:rsidR="00295147" w:rsidRPr="00295147" w:rsidRDefault="00295147" w:rsidP="00D779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Inreg amortizare anuala</w:t>
            </w:r>
          </w:p>
          <w:p w14:paraId="25D7FECC" w14:textId="12B40B3D" w:rsidR="00295147" w:rsidRDefault="00295147" w:rsidP="00D7791E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6811=2813   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00.000/5ani=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0.000 lei</w:t>
            </w:r>
          </w:p>
        </w:tc>
        <w:tc>
          <w:tcPr>
            <w:tcW w:w="7110" w:type="dxa"/>
          </w:tcPr>
          <w:p w14:paraId="201FCF98" w14:textId="77777777" w:rsidR="00295147" w:rsidRPr="00295147" w:rsidRDefault="00295147" w:rsidP="00A1165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Inreg amortizare anuala</w:t>
            </w:r>
          </w:p>
          <w:p w14:paraId="6A56A3DC" w14:textId="7F6BC90A" w:rsidR="00295147" w:rsidRDefault="00295147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6811=2813   1.100.000/5ani=220.000 lei</w:t>
            </w:r>
          </w:p>
        </w:tc>
      </w:tr>
      <w:tr w:rsidR="00295147" w14:paraId="78128394" w14:textId="77777777" w:rsidTr="00A11656">
        <w:tc>
          <w:tcPr>
            <w:tcW w:w="7110" w:type="dxa"/>
          </w:tcPr>
          <w:p w14:paraId="650C8821" w14:textId="77777777" w:rsidR="00295147" w:rsidRPr="00295147" w:rsidRDefault="00295147" w:rsidP="00D779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>Reluare subventie la venituri curente</w:t>
            </w:r>
          </w:p>
          <w:p w14:paraId="61529D03" w14:textId="2CCF51CD" w:rsidR="00295147" w:rsidRDefault="00295147" w:rsidP="00D7791E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951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4751=7584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400.000/5ani=80.000 lei</w:t>
            </w:r>
          </w:p>
        </w:tc>
        <w:tc>
          <w:tcPr>
            <w:tcW w:w="7110" w:type="dxa"/>
          </w:tcPr>
          <w:p w14:paraId="395E7746" w14:textId="2881E9F5" w:rsidR="00295147" w:rsidRDefault="00295147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-</w:t>
            </w:r>
          </w:p>
        </w:tc>
      </w:tr>
      <w:tr w:rsidR="00295147" w14:paraId="64FBB4E4" w14:textId="77777777" w:rsidTr="00A11656">
        <w:tc>
          <w:tcPr>
            <w:tcW w:w="14220" w:type="dxa"/>
            <w:gridSpan w:val="2"/>
          </w:tcPr>
          <w:p w14:paraId="26A36238" w14:textId="327CA8D9" w:rsidR="00295147" w:rsidRDefault="00295147" w:rsidP="0029514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31.12.N+2 rambursarea subventiei</w:t>
            </w:r>
          </w:p>
        </w:tc>
      </w:tr>
      <w:tr w:rsidR="00295147" w14:paraId="7BFA153C" w14:textId="77777777" w:rsidTr="00A11656">
        <w:tc>
          <w:tcPr>
            <w:tcW w:w="7110" w:type="dxa"/>
          </w:tcPr>
          <w:p w14:paraId="28D141BB" w14:textId="77777777" w:rsidR="00295147" w:rsidRDefault="00D7791E" w:rsidP="00D7791E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SFC4751=?</w:t>
            </w:r>
          </w:p>
          <w:p w14:paraId="5274E756" w14:textId="77777777" w:rsidR="00D7791E" w:rsidRDefault="00D7791E" w:rsidP="00D779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03A2">
              <w:rPr>
                <w:rFonts w:ascii="Times New Roman" w:hAnsi="Times New Roman"/>
                <w:bCs/>
                <w:sz w:val="24"/>
                <w:szCs w:val="24"/>
              </w:rPr>
              <w:t>400.000 lei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46.667 lei-80.000-80.000=193.331 lei</w:t>
            </w:r>
          </w:p>
          <w:p w14:paraId="287E34C6" w14:textId="77777777" w:rsidR="00D7791E" w:rsidRDefault="00D7791E" w:rsidP="00D779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%=5121   240.000 lei</w:t>
            </w:r>
          </w:p>
          <w:p w14:paraId="5D18D406" w14:textId="77777777" w:rsidR="00D7791E" w:rsidRDefault="00D7791E" w:rsidP="00D779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4751         193.331 lei</w:t>
            </w:r>
          </w:p>
          <w:p w14:paraId="71B4DC35" w14:textId="75E90E96" w:rsidR="00D7791E" w:rsidRDefault="00D7791E" w:rsidP="00D7791E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6588           46.669 lei</w:t>
            </w:r>
          </w:p>
        </w:tc>
        <w:tc>
          <w:tcPr>
            <w:tcW w:w="7110" w:type="dxa"/>
          </w:tcPr>
          <w:p w14:paraId="4270C9CA" w14:textId="08230C85" w:rsidR="00295147" w:rsidRDefault="00295147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2131=5121  60%*400.000=240.000 lei</w:t>
            </w:r>
          </w:p>
        </w:tc>
      </w:tr>
      <w:tr w:rsidR="00295147" w14:paraId="56EAF9B0" w14:textId="77777777" w:rsidTr="00A11656">
        <w:tc>
          <w:tcPr>
            <w:tcW w:w="7110" w:type="dxa"/>
          </w:tcPr>
          <w:p w14:paraId="464ED0DB" w14:textId="3D56762A" w:rsidR="00295147" w:rsidRDefault="009E14A3" w:rsidP="00A1165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Rambursarea subventiei nu afecteaza amortizarea</w:t>
            </w:r>
          </w:p>
        </w:tc>
        <w:tc>
          <w:tcPr>
            <w:tcW w:w="7110" w:type="dxa"/>
          </w:tcPr>
          <w:p w14:paraId="2CE6BD42" w14:textId="77777777" w:rsidR="00295147" w:rsidRDefault="009E14A3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Rambursarea subventiei este considerata o schimbare de estimare contabila, afecteaza rezultatul curent si rezultatele urmatoare.</w:t>
            </w:r>
          </w:p>
          <w:p w14:paraId="11C240BF" w14:textId="77777777" w:rsidR="007C08D9" w:rsidRDefault="007C08D9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Am lunara inainte de rambursarea subventiei=(1.500.000-400.000)/60luni=18.333 lei</w:t>
            </w:r>
          </w:p>
          <w:p w14:paraId="081CBF84" w14:textId="77777777" w:rsidR="007C08D9" w:rsidRDefault="007C08D9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Daca subventia s-ar fi rambursat de la inceput, amortizarea lunara==(1.500.000-400.000+240.000)/60luni= 22.333 lei</w:t>
            </w:r>
          </w:p>
          <w:p w14:paraId="51EBCD6B" w14:textId="77777777" w:rsidR="007C08D9" w:rsidRDefault="007C08D9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14:paraId="24A44BB3" w14:textId="77777777" w:rsidR="007C08D9" w:rsidRDefault="007C08D9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Inreg surplus de amortizare</w:t>
            </w:r>
          </w:p>
          <w:p w14:paraId="58AF44B0" w14:textId="3785233B" w:rsidR="007C08D9" w:rsidRDefault="007C08D9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6811=2813   (22.333-18.333)*32luni=128.000 lei</w:t>
            </w:r>
          </w:p>
        </w:tc>
      </w:tr>
      <w:tr w:rsidR="00295147" w14:paraId="41071B35" w14:textId="77777777" w:rsidTr="00A11656">
        <w:tc>
          <w:tcPr>
            <w:tcW w:w="7110" w:type="dxa"/>
          </w:tcPr>
          <w:p w14:paraId="17BD500F" w14:textId="77777777" w:rsidR="00295147" w:rsidRDefault="00295147" w:rsidP="00A11656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110" w:type="dxa"/>
          </w:tcPr>
          <w:p w14:paraId="77D227B0" w14:textId="77777777" w:rsidR="00295147" w:rsidRDefault="007C08D9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Ian N+3 inreg amortizarea lunara</w:t>
            </w:r>
          </w:p>
          <w:p w14:paraId="54B50ED6" w14:textId="3AE52538" w:rsidR="007C08D9" w:rsidRDefault="007C08D9" w:rsidP="00EC03A2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6811=2813  22.333 lei</w:t>
            </w:r>
          </w:p>
        </w:tc>
      </w:tr>
    </w:tbl>
    <w:p w14:paraId="07092D41" w14:textId="77777777" w:rsidR="001A0C7B" w:rsidRDefault="001A0C7B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619D927" w14:textId="77777777" w:rsidR="001A0C7B" w:rsidRDefault="001A0C7B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8AC6C09" w14:textId="77777777" w:rsidR="001A0C7B" w:rsidRDefault="001A0C7B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9B957F4" w14:textId="77777777" w:rsidR="001A0C7B" w:rsidRDefault="001A0C7B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1606ED0" w14:textId="4A94B457" w:rsidR="00BA3AE6" w:rsidRDefault="00BA3AE6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IAS 23 COSTURILE ÎNDATORĂRII</w:t>
      </w:r>
    </w:p>
    <w:p w14:paraId="7B87FBD9" w14:textId="77777777" w:rsidR="00BA3AE6" w:rsidRDefault="00BA3AE6" w:rsidP="00BA3AE6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2AD5AF51" w14:textId="77777777" w:rsidR="00BA3AE6" w:rsidRDefault="00BA3AE6" w:rsidP="00BA3AE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EXEMPLU: </w:t>
      </w:r>
      <w:r>
        <w:rPr>
          <w:rFonts w:ascii="Times New Roman" w:eastAsia="SimSun" w:hAnsi="Times New Roman"/>
          <w:color w:val="000000"/>
          <w:sz w:val="24"/>
          <w:szCs w:val="24"/>
        </w:rPr>
        <w:t>Compania RAMBLA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avea contractate din perioadele precedente următoarele împrumuturi: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yellow"/>
        </w:rPr>
        <w:t>200.000 lei cu dobândă de 10%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și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cyan"/>
        </w:rPr>
        <w:t>50.000 lei cu dobândă de 12%.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RAMBLA urmează 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</w:rPr>
        <w:t xml:space="preserve"> înceapă lucrările de construcție la un complex hotelier și, administratorul firmei ia decizia ca împrumuturile rămase nerambursate să fie utilizate pentru construcție. </w:t>
      </w:r>
    </w:p>
    <w:p w14:paraId="62B37716" w14:textId="6BEB103C" w:rsidR="00BA3AE6" w:rsidRPr="00F27B6D" w:rsidRDefault="00BA3AE6" w:rsidP="00BA3AE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>01.0</w:t>
      </w:r>
      <w:r w:rsidR="00A11656">
        <w:rPr>
          <w:rFonts w:ascii="Times New Roman" w:eastAsia="SimSun" w:hAnsi="Times New Roman"/>
          <w:color w:val="000000"/>
          <w:sz w:val="24"/>
          <w:szCs w:val="24"/>
        </w:rPr>
        <w:t>1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.N,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s-au început lucrările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la </w:t>
      </w:r>
      <w:r>
        <w:rPr>
          <w:rFonts w:ascii="Times New Roman" w:eastAsia="SimSun" w:hAnsi="Times New Roman"/>
          <w:color w:val="000000"/>
          <w:sz w:val="24"/>
          <w:szCs w:val="24"/>
        </w:rPr>
        <w:t>complex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și din </w:t>
      </w:r>
      <w:r>
        <w:rPr>
          <w:rFonts w:ascii="Times New Roman" w:eastAsia="SimSun" w:hAnsi="Times New Roman"/>
          <w:color w:val="000000"/>
          <w:sz w:val="24"/>
          <w:szCs w:val="24"/>
        </w:rPr>
        <w:t>vechile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împrumuturi rămăseseră nerambursați 80.000 lei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diferențiați astfel: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yellow"/>
        </w:rPr>
        <w:t>60.000 lei cu dobânda de 10%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și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cyan"/>
        </w:rPr>
        <w:t>20.000 lei cu dobânda de 12%;</w:t>
      </w:r>
    </w:p>
    <w:p w14:paraId="19EC7DD5" w14:textId="77777777" w:rsidR="00BA3AE6" w:rsidRPr="00F27B6D" w:rsidRDefault="00BA3AE6" w:rsidP="00BA3AE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green"/>
        </w:rPr>
        <w:t>01.10.N se achită prima factură pentru construcție în valoare de 80.000 lei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>;</w:t>
      </w:r>
    </w:p>
    <w:p w14:paraId="20A40B01" w14:textId="77777777" w:rsidR="00BA3AE6" w:rsidRPr="00F27B6D" w:rsidRDefault="00BA3AE6" w:rsidP="00BA3AE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01.01.N+1 se mai contractează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pentru construcție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un credit bancar în sumă de 180.000 lei cu o dobândă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anuală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de 9% pe an. </w:t>
      </w:r>
      <w:r>
        <w:rPr>
          <w:rFonts w:ascii="Times New Roman" w:eastAsia="SimSun" w:hAnsi="Times New Roman"/>
          <w:color w:val="000000"/>
          <w:sz w:val="24"/>
          <w:szCs w:val="24"/>
        </w:rPr>
        <w:t>Întrucât s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umele </w:t>
      </w:r>
      <w:r>
        <w:rPr>
          <w:rFonts w:ascii="Times New Roman" w:eastAsia="SimSun" w:hAnsi="Times New Roman"/>
          <w:color w:val="000000"/>
          <w:sz w:val="24"/>
          <w:szCs w:val="24"/>
        </w:rPr>
        <w:t>de bani din acest nou credit nu vor fi cheltuite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imediat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RAMBLA a constituit </w:t>
      </w:r>
      <w:r w:rsidRPr="007E03D6">
        <w:rPr>
          <w:rFonts w:ascii="Times New Roman" w:eastAsia="SimSun" w:hAnsi="Times New Roman"/>
          <w:color w:val="000000"/>
          <w:sz w:val="24"/>
          <w:szCs w:val="24"/>
          <w:highlight w:val="red"/>
        </w:rPr>
        <w:t>un depozit bancar la BCR dobânda anuală fiind de 5% pe an;</w:t>
      </w:r>
    </w:p>
    <w:p w14:paraId="5046E8CC" w14:textId="77777777" w:rsidR="00BA3AE6" w:rsidRPr="00F27B6D" w:rsidRDefault="00BA3AE6" w:rsidP="00BA3AE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</w:rPr>
        <w:t xml:space="preserve">de 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green"/>
        </w:rPr>
        <w:t>01.04.N</w:t>
      </w:r>
      <w:proofErr w:type="gramEnd"/>
      <w:r w:rsidRPr="00A11656">
        <w:rPr>
          <w:rFonts w:ascii="Times New Roman" w:eastAsia="SimSun" w:hAnsi="Times New Roman"/>
          <w:color w:val="000000"/>
          <w:sz w:val="24"/>
          <w:szCs w:val="24"/>
          <w:highlight w:val="green"/>
        </w:rPr>
        <w:t>+1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se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mai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>achită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pentru construcție,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din depozitul bancar,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green"/>
        </w:rPr>
        <w:t>o altă factură în valoare de 100.000 lei;</w:t>
      </w:r>
    </w:p>
    <w:p w14:paraId="4B5DC63B" w14:textId="77777777" w:rsidR="00BA3AE6" w:rsidRDefault="00BA3AE6" w:rsidP="00BA3AE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pacing w:val="-2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 data de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green"/>
        </w:rPr>
        <w:t>01.09.N+1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se 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mai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>achită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pentru construcț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</w:rPr>
        <w:t>ie,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din depozitul bancar, cea </w:t>
      </w:r>
      <w:r w:rsidRPr="00A11656">
        <w:rPr>
          <w:rFonts w:ascii="Times New Roman" w:eastAsia="SimSun" w:hAnsi="Times New Roman"/>
          <w:color w:val="000000"/>
          <w:sz w:val="24"/>
          <w:szCs w:val="24"/>
          <w:highlight w:val="green"/>
        </w:rPr>
        <w:t>de-a treia factură în valoare de 50.000 lei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. Tot acum </w:t>
      </w:r>
      <w:r w:rsidRPr="00A11656">
        <w:rPr>
          <w:rFonts w:ascii="Times New Roman" w:eastAsia="SimSun" w:hAnsi="Times New Roman"/>
          <w:color w:val="000000"/>
          <w:spacing w:val="-2"/>
          <w:sz w:val="24"/>
          <w:szCs w:val="24"/>
          <w:highlight w:val="yellow"/>
        </w:rPr>
        <w:t>activitatea de construcție se suspendă pe o perioadă de 6 luni.</w:t>
      </w:r>
    </w:p>
    <w:p w14:paraId="678AA364" w14:textId="77777777" w:rsidR="00BA3AE6" w:rsidRDefault="00BA3AE6" w:rsidP="00BA3AE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sym w:font="Wingdings 2" w:char="F050"/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După cele 6 luni, activitatea se reia și construcția </w:t>
      </w:r>
      <w:proofErr w:type="gramStart"/>
      <w:r w:rsidRPr="00F27B6D">
        <w:rPr>
          <w:rFonts w:ascii="Times New Roman" w:eastAsia="SimSun" w:hAnsi="Times New Roman"/>
          <w:color w:val="000000"/>
          <w:sz w:val="24"/>
          <w:szCs w:val="24"/>
        </w:rPr>
        <w:t>este</w:t>
      </w:r>
      <w:proofErr w:type="gramEnd"/>
      <w:r w:rsidRPr="00F27B6D">
        <w:rPr>
          <w:rFonts w:ascii="Times New Roman" w:eastAsia="SimSun" w:hAnsi="Times New Roman"/>
          <w:color w:val="000000"/>
          <w:sz w:val="24"/>
          <w:szCs w:val="24"/>
        </w:rPr>
        <w:t xml:space="preserve"> finalizată.</w:t>
      </w:r>
    </w:p>
    <w:p w14:paraId="6C68431E" w14:textId="77777777" w:rsidR="00BA3AE6" w:rsidRDefault="00BA3AE6" w:rsidP="00BA3AE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 w:rsidRPr="000D0F61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SE CERE:</w:t>
      </w:r>
      <w:r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r w:rsidRPr="002F24EC">
        <w:rPr>
          <w:rFonts w:ascii="Times New Roman" w:hAnsi="Times New Roman"/>
          <w:b/>
          <w:bCs/>
          <w:i/>
          <w:iCs/>
          <w:color w:val="7030A0"/>
          <w:sz w:val="24"/>
          <w:szCs w:val="24"/>
        </w:rPr>
        <w:t>C</w:t>
      </w:r>
      <w:r w:rsidRPr="002F24EC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ontabilizați conform IAS 23 tranzacțiile de mai sus pentru toată perioada luată în calcul.</w:t>
      </w:r>
    </w:p>
    <w:p w14:paraId="613CED09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lastRenderedPageBreak/>
        <w:t xml:space="preserve">Activ cu ciclu lung de productie=activul care necesita o </w:t>
      </w:r>
      <w:r w:rsidRPr="00A11656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  <w:highlight w:val="yellow"/>
        </w:rPr>
        <w:t>perioada substantiala</w:t>
      </w: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de timp pentru a fi utilizat/produs.</w:t>
      </w:r>
    </w:p>
    <w:p w14:paraId="795E4C2E" w14:textId="5F55E542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Societatile isi definesc in manualul de politici ctb aceasta perioada substantiala cat reprezinta.</w:t>
      </w:r>
      <w:proofErr w:type="gramEnd"/>
    </w:p>
    <w:p w14:paraId="319D7FB7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Chelt cu dobanda aferenta creditului contractat in vederea finantarii constructiei activului cu ciclu lung de productie 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este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o componenta a costului de productie.</w:t>
      </w:r>
    </w:p>
    <w:p w14:paraId="023964D4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Cand nu avem imprumuturi speciale, se 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va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utiliza pt capitalizarea chelt cu dobanda un </w:t>
      </w:r>
      <w:r w:rsidRPr="00D30F1B"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  <w:highlight w:val="yellow"/>
        </w:rPr>
        <w:t>cost mediu ponderat al imprumuturilor</w:t>
      </w: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.</w:t>
      </w:r>
    </w:p>
    <w:p w14:paraId="6EDDC838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</w:p>
    <w:p w14:paraId="4D56F6D2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DE CAND INCEP CAPITALIZAREA CHELT CU DOBANDA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?-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  01.10.N (cand se achita prima factura)</w:t>
      </w:r>
    </w:p>
    <w:p w14:paraId="1C47A50B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highlight w:val="cyan"/>
        </w:rPr>
        <w:t xml:space="preserve">Pt imprumutul de </w:t>
      </w:r>
      <w:r w:rsidRPr="00475376">
        <w:rPr>
          <w:rFonts w:ascii="Times New Roman" w:eastAsia="SimSun" w:hAnsi="Times New Roman"/>
          <w:color w:val="000000"/>
          <w:sz w:val="24"/>
          <w:szCs w:val="24"/>
          <w:highlight w:val="cyan"/>
        </w:rPr>
        <w:t>60.000 lei cu dobânda de 10%</w:t>
      </w:r>
      <w:r>
        <w:rPr>
          <w:rFonts w:ascii="Times New Roman" w:eastAsia="SimSun" w:hAnsi="Times New Roman"/>
          <w:color w:val="000000"/>
          <w:sz w:val="24"/>
          <w:szCs w:val="24"/>
        </w:rPr>
        <w:t>, dobanda datorata 01.01.N-01.10.N=60.000*10%*9/12luni=4.500 lei</w:t>
      </w:r>
    </w:p>
    <w:p w14:paraId="039346CE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 w:rsidRPr="00475376">
        <w:rPr>
          <w:rFonts w:ascii="Times New Roman" w:eastAsia="SimSun" w:hAnsi="Times New Roman"/>
          <w:color w:val="000000"/>
          <w:sz w:val="24"/>
          <w:szCs w:val="24"/>
          <w:highlight w:val="green"/>
        </w:rPr>
        <w:t>20.000 lei cu dobânda de 12%;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dobanda datorata 01.01.N-01.10.N=20.000*12%*9/12luni=1.800 lei</w:t>
      </w:r>
    </w:p>
    <w:p w14:paraId="440FFBF7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Total dobanda datorata=6.300 lei</w:t>
      </w:r>
    </w:p>
    <w:p w14:paraId="3442163C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Inreg dobanda datorata 01.01.N-01.10.N</w:t>
      </w:r>
    </w:p>
    <w:p w14:paraId="665BDE07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666=1682   6.300 lei</w:t>
      </w:r>
    </w:p>
    <w:p w14:paraId="6D619166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</w:p>
    <w:p w14:paraId="5313F49C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01.10</w:t>
      </w:r>
      <w:proofErr w:type="gramStart"/>
      <w:r>
        <w:rPr>
          <w:rFonts w:ascii="Times New Roman" w:eastAsia="SimSun" w:hAnsi="Times New Roman"/>
          <w:color w:val="000000"/>
          <w:sz w:val="24"/>
          <w:szCs w:val="24"/>
        </w:rPr>
        <w:t>.N</w:t>
      </w:r>
      <w:proofErr w:type="gramEnd"/>
      <w:r>
        <w:rPr>
          <w:rFonts w:ascii="Times New Roman" w:eastAsia="SimSun" w:hAnsi="Times New Roman"/>
          <w:color w:val="000000"/>
          <w:sz w:val="24"/>
          <w:szCs w:val="24"/>
        </w:rPr>
        <w:t>-31.12.N inreg chelt cu dobanda:</w:t>
      </w:r>
    </w:p>
    <w:p w14:paraId="3F9BD692" w14:textId="77777777" w:rsidR="000B22A7" w:rsidRPr="00F27B6D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60.000*10%*3/12luni=1.500</w:t>
      </w:r>
    </w:p>
    <w:p w14:paraId="588366F8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20.000*12%*3/12luni=600 lei</w:t>
      </w:r>
    </w:p>
    <w:p w14:paraId="44122052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Inreg dobanda datorata 01.10.N-31.12.N</w:t>
      </w:r>
    </w:p>
    <w:p w14:paraId="066EB6AB" w14:textId="77777777" w:rsidR="000B22A7" w:rsidRDefault="000B22A7" w:rsidP="000B22A7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666=1682   2.100 lei</w:t>
      </w:r>
    </w:p>
    <w:p w14:paraId="60627F88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</w:p>
    <w:p w14:paraId="3DC37433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Capitalizarea chelt cu dobanda in 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val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activului</w:t>
      </w:r>
    </w:p>
    <w:p w14:paraId="0E4DA2AB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Costul mediu ponderat al imprumuturilor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=(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200.000*10%+50.000*12%)/250.000=10,4%</w:t>
      </w:r>
    </w:p>
    <w:p w14:paraId="5366414D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Chelt 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ce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pot fi capitalizate=10,4%*80.000*3luni/12luni=2.080 lei</w:t>
      </w:r>
    </w:p>
    <w:p w14:paraId="14E4163E" w14:textId="77777777" w:rsidR="000B22A7" w:rsidRDefault="000B22A7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231=722   2.080 lei</w:t>
      </w:r>
    </w:p>
    <w:p w14:paraId="33DAABAF" w14:textId="1C222EA0" w:rsidR="00A11656" w:rsidRDefault="00A11656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lastRenderedPageBreak/>
        <w:t>N+1</w:t>
      </w:r>
    </w:p>
    <w:p w14:paraId="11E4AF19" w14:textId="11A03E6C" w:rsidR="00A11656" w:rsidRDefault="00A11656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Contractare credit bancar</w:t>
      </w:r>
    </w:p>
    <w:p w14:paraId="4B876F9A" w14:textId="75BFE875" w:rsidR="00A11656" w:rsidRDefault="00A11656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5121=1621   180.000 lei</w:t>
      </w:r>
    </w:p>
    <w:p w14:paraId="5E45C16B" w14:textId="543D97E0" w:rsidR="00A11656" w:rsidRDefault="00A11656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Constituire depozit</w:t>
      </w:r>
    </w:p>
    <w:p w14:paraId="5DDEC2DF" w14:textId="7C109AAE" w:rsidR="00A11656" w:rsidRDefault="00A11656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2678=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5121  180.000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lei</w:t>
      </w:r>
    </w:p>
    <w:p w14:paraId="66637DF9" w14:textId="77777777" w:rsidR="00A11656" w:rsidRPr="00A11656" w:rsidRDefault="00A1165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right="113"/>
        <w:jc w:val="both"/>
        <w:textAlignment w:val="center"/>
        <w:rPr>
          <w:rFonts w:ascii="Times New Roman" w:eastAsia="SimSun" w:hAnsi="Times New Roman"/>
          <w:bCs/>
          <w:iCs/>
          <w:sz w:val="24"/>
          <w:szCs w:val="24"/>
        </w:rPr>
      </w:pPr>
    </w:p>
    <w:p w14:paraId="0D361840" w14:textId="7641DAB6" w:rsidR="000B22A7" w:rsidRDefault="00A1165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01.01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.N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+1-01.09.N+1 (data suspendarii lucrarilor de constructie si implicit suspendarea capitalizarii chelt cu dobanda)</w:t>
      </w:r>
    </w:p>
    <w:p w14:paraId="58BF9A2E" w14:textId="7BB5F953" w:rsidR="00A11656" w:rsidRPr="00F27B6D" w:rsidRDefault="00AE5852" w:rsidP="00A11656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60.000*10%*8</w:t>
      </w:r>
      <w:r w:rsidR="00A11656">
        <w:rPr>
          <w:rFonts w:ascii="Times New Roman" w:eastAsia="SimSun" w:hAnsi="Times New Roman"/>
          <w:color w:val="000000"/>
          <w:sz w:val="24"/>
          <w:szCs w:val="24"/>
        </w:rPr>
        <w:t>/12luni=</w:t>
      </w:r>
      <w:r>
        <w:rPr>
          <w:rFonts w:ascii="Times New Roman" w:eastAsia="SimSun" w:hAnsi="Times New Roman"/>
          <w:color w:val="000000"/>
          <w:sz w:val="24"/>
          <w:szCs w:val="24"/>
        </w:rPr>
        <w:t>4.0</w:t>
      </w:r>
      <w:r w:rsidR="00A11656">
        <w:rPr>
          <w:rFonts w:ascii="Times New Roman" w:eastAsia="SimSun" w:hAnsi="Times New Roman"/>
          <w:color w:val="000000"/>
          <w:sz w:val="24"/>
          <w:szCs w:val="24"/>
        </w:rPr>
        <w:t>00</w:t>
      </w:r>
    </w:p>
    <w:p w14:paraId="498ABE30" w14:textId="7840ED52" w:rsidR="00A11656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20.000*12%*8</w:t>
      </w:r>
      <w:r w:rsidR="00A11656">
        <w:rPr>
          <w:rFonts w:ascii="Times New Roman" w:eastAsia="SimSun" w:hAnsi="Times New Roman"/>
          <w:color w:val="000000"/>
          <w:sz w:val="24"/>
          <w:szCs w:val="24"/>
        </w:rPr>
        <w:t>/12luni=</w:t>
      </w:r>
      <w:r>
        <w:rPr>
          <w:rFonts w:ascii="Times New Roman" w:eastAsia="SimSun" w:hAnsi="Times New Roman"/>
          <w:color w:val="000000"/>
          <w:sz w:val="24"/>
          <w:szCs w:val="24"/>
        </w:rPr>
        <w:t>1.</w:t>
      </w:r>
      <w:r w:rsidR="00A11656">
        <w:rPr>
          <w:rFonts w:ascii="Times New Roman" w:eastAsia="SimSun" w:hAnsi="Times New Roman"/>
          <w:color w:val="000000"/>
          <w:sz w:val="24"/>
          <w:szCs w:val="24"/>
        </w:rPr>
        <w:t>600 lei</w:t>
      </w:r>
    </w:p>
    <w:p w14:paraId="6DDD6769" w14:textId="7FA88DFF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Pt imprumutul nou: 180.000*9%*8/12luni=10.800 lei</w:t>
      </w:r>
    </w:p>
    <w:p w14:paraId="005C7730" w14:textId="76FACB06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Inreg dobanda totala datorata</w:t>
      </w:r>
    </w:p>
    <w:p w14:paraId="0E4B9460" w14:textId="590EB584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666=1682   5.600+10.800=16.400 lei</w:t>
      </w:r>
    </w:p>
    <w:p w14:paraId="2456771A" w14:textId="77777777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</w:p>
    <w:p w14:paraId="2423D45F" w14:textId="6E605795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 xml:space="preserve">Capitalizarea chelt cu dobanda in costul activului: </w:t>
      </w: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01.01.N+1-01.09.N+1</w:t>
      </w:r>
    </w:p>
    <w:p w14:paraId="7306D53C" w14:textId="501CE18E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Pt imprumuturile vechi: 80.000*10,4%*8luni/12luni=5.547 lei</w:t>
      </w:r>
    </w:p>
    <w:p w14:paraId="1D7528DD" w14:textId="706A4B1B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Pt imprumutul nou:</w:t>
      </w:r>
      <w:r w:rsidRPr="00AE5852"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/>
          <w:color w:val="000000"/>
          <w:sz w:val="24"/>
          <w:szCs w:val="24"/>
        </w:rPr>
        <w:t>180.000*9%*8/12luni=10.800 lei</w:t>
      </w:r>
    </w:p>
    <w:p w14:paraId="7F05E850" w14:textId="17A1FC4B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Total costuri de capitalizat=16.347 lei</w:t>
      </w:r>
    </w:p>
    <w:p w14:paraId="3C58991F" w14:textId="48C15CE3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Capitalizare chelt cu dobanda</w:t>
      </w:r>
    </w:p>
    <w:p w14:paraId="3D155D69" w14:textId="306BFC78" w:rsidR="00AE5852" w:rsidRDefault="00AE5852" w:rsidP="00A1165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231=722   16.347 lei</w:t>
      </w:r>
    </w:p>
    <w:p w14:paraId="60A3862D" w14:textId="027442B4" w:rsidR="007E03D6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 Dobanda aferenta depozitului constituit din credit diminueaza costurile cu dobanda capitalizate</w:t>
      </w:r>
    </w:p>
    <w:p w14:paraId="64B3C33D" w14:textId="2B7CD9EF" w:rsidR="000B22A7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Dobanda 01.01.N+1-01.04.N+1=180.000*5%*3/12luni=2.250 lei</w:t>
      </w:r>
    </w:p>
    <w:p w14:paraId="6FC174CC" w14:textId="4592D3B0" w:rsidR="007E03D6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Dobanda01.04.N+1-01.09.N+1</w:t>
      </w:r>
      <w:proofErr w:type="gramStart"/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=(</w:t>
      </w:r>
      <w:proofErr w:type="gramEnd"/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180.000-100.000)*5%*3/12luni=1.667 lei</w:t>
      </w:r>
    </w:p>
    <w:p w14:paraId="2CCFDE4E" w14:textId="71834D8E" w:rsidR="007E03D6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lastRenderedPageBreak/>
        <w:t xml:space="preserve">Total dobanda cuvenita </w:t>
      </w:r>
      <w:proofErr w:type="gramStart"/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af</w:t>
      </w:r>
      <w:proofErr w:type="gramEnd"/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depozitului=3.917 lei</w:t>
      </w:r>
    </w:p>
    <w:p w14:paraId="0BF1C6FC" w14:textId="77777777" w:rsidR="007E03D6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56B61CD" w14:textId="17DDF291" w:rsidR="007E03D6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Recunoastere venituri din dobanzi</w:t>
      </w:r>
    </w:p>
    <w:p w14:paraId="38AF6318" w14:textId="613188E8" w:rsidR="007E03D6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2679=766   3.917 lei</w:t>
      </w:r>
    </w:p>
    <w:p w14:paraId="445E1A0D" w14:textId="54AB4083" w:rsidR="007E03D6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Diminuarea chelt cu dobanda capitalizate</w:t>
      </w:r>
    </w:p>
    <w:p w14:paraId="640D8F28" w14:textId="5645F12E" w:rsidR="007E03D6" w:rsidRDefault="007E03D6" w:rsidP="007E03D6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231=722   -3.917 lei</w:t>
      </w:r>
    </w:p>
    <w:p w14:paraId="691A4288" w14:textId="77777777" w:rsidR="007E03D6" w:rsidRDefault="007E03D6" w:rsidP="000B22A7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233E4506" w14:textId="6248485E" w:rsidR="00BA3AE6" w:rsidRDefault="00F97166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01.09</w:t>
      </w:r>
      <w:proofErr w:type="gramStart"/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.N</w:t>
      </w:r>
      <w:proofErr w:type="gramEnd"/>
      <w:r>
        <w:rPr>
          <w:rFonts w:ascii="Times New Roman" w:hAnsi="Times New Roman"/>
          <w:b/>
          <w:i/>
          <w:iCs/>
          <w:color w:val="7030A0"/>
          <w:sz w:val="24"/>
          <w:szCs w:val="24"/>
        </w:rPr>
        <w:t>+1 suspenda capitalizarea costurilor indatorarii</w:t>
      </w:r>
    </w:p>
    <w:p w14:paraId="3F6951C8" w14:textId="18952727" w:rsidR="00C24C6C" w:rsidRDefault="00C24C6C" w:rsidP="00C24C6C">
      <w:pPr>
        <w:tabs>
          <w:tab w:val="left" w:pos="360"/>
        </w:tabs>
        <w:suppressAutoHyphens/>
        <w:autoSpaceDE w:val="0"/>
        <w:autoSpaceDN w:val="0"/>
        <w:adjustRightInd w:val="0"/>
        <w:spacing w:after="120" w:line="360" w:lineRule="auto"/>
        <w:ind w:right="113"/>
        <w:jc w:val="both"/>
        <w:textAlignment w:val="center"/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</w:pPr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01.09</w:t>
      </w:r>
      <w:proofErr w:type="gramStart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>.N</w:t>
      </w:r>
      <w:proofErr w:type="gramEnd"/>
      <w:r>
        <w:rPr>
          <w:rFonts w:ascii="Times New Roman" w:eastAsia="SimSun" w:hAnsi="Times New Roman"/>
          <w:b/>
          <w:bCs/>
          <w:i/>
          <w:iCs/>
          <w:color w:val="7030A0"/>
          <w:sz w:val="24"/>
          <w:szCs w:val="24"/>
        </w:rPr>
        <w:t xml:space="preserve">+1-31.12.N+1 </w:t>
      </w:r>
    </w:p>
    <w:p w14:paraId="46733C46" w14:textId="4E801208" w:rsidR="00C24C6C" w:rsidRPr="00F27B6D" w:rsidRDefault="00C24C6C" w:rsidP="00C24C6C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60.000*10%*4/12luni=2.000</w:t>
      </w:r>
    </w:p>
    <w:p w14:paraId="4DDC225E" w14:textId="4C12869A" w:rsidR="00C24C6C" w:rsidRDefault="00C24C6C" w:rsidP="00C24C6C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20.000*12%*4/12luni=800 lei</w:t>
      </w:r>
    </w:p>
    <w:p w14:paraId="111F614B" w14:textId="7EFEC009" w:rsidR="00C24C6C" w:rsidRDefault="00C24C6C" w:rsidP="00C24C6C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Pt imprumutul nou: 180.000*9%*4/12luni=5.400 lei</w:t>
      </w:r>
    </w:p>
    <w:p w14:paraId="7BE4385C" w14:textId="77777777" w:rsidR="00C24C6C" w:rsidRDefault="00C24C6C" w:rsidP="00C24C6C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Inreg dobanda totala datorata</w:t>
      </w:r>
    </w:p>
    <w:p w14:paraId="7D531183" w14:textId="11B1CF3C" w:rsidR="00C24C6C" w:rsidRDefault="00C24C6C" w:rsidP="00C24C6C">
      <w:pPr>
        <w:tabs>
          <w:tab w:val="left" w:pos="360"/>
        </w:tabs>
        <w:suppressAutoHyphens/>
        <w:autoSpaceDE w:val="0"/>
        <w:autoSpaceDN w:val="0"/>
        <w:adjustRightInd w:val="0"/>
        <w:spacing w:after="120" w:line="240" w:lineRule="auto"/>
        <w:ind w:right="113"/>
        <w:jc w:val="both"/>
        <w:textAlignment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>666=1682   2.800+5.400=8.200 lei</w:t>
      </w:r>
    </w:p>
    <w:p w14:paraId="1C33ECD6" w14:textId="77777777" w:rsidR="000B22A7" w:rsidRDefault="000B22A7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F119813" w14:textId="77777777" w:rsidR="000B22A7" w:rsidRDefault="000B22A7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3103CB93" w14:textId="77777777" w:rsidR="000B22A7" w:rsidRDefault="000B22A7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9A5827E" w14:textId="77777777" w:rsidR="000B22A7" w:rsidRDefault="000B22A7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9B35EE2" w14:textId="77777777" w:rsidR="00740389" w:rsidRDefault="00740389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14BCD63" w14:textId="77777777" w:rsidR="00740389" w:rsidRDefault="00740389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412F4CE" w14:textId="77777777" w:rsidR="00740389" w:rsidRDefault="00740389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6465242" w14:textId="77777777" w:rsidR="00740389" w:rsidRDefault="00740389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2CEA7F7" w14:textId="77777777" w:rsidR="00740389" w:rsidRDefault="00740389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4D0E571E" w14:textId="77777777" w:rsidR="00740389" w:rsidRDefault="00740389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D8C0F89" w14:textId="77777777" w:rsidR="000B22A7" w:rsidRDefault="000B22A7" w:rsidP="00A71A7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right="113"/>
        <w:textAlignment w:val="center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0F457D57" w14:textId="05FA9524" w:rsidR="004D3778" w:rsidRDefault="004D3778" w:rsidP="00A71A73">
      <w:pPr>
        <w:keepNext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/>
          <w:b/>
          <w:iCs/>
          <w:color w:val="FF0000"/>
          <w:sz w:val="24"/>
          <w:szCs w:val="24"/>
          <w:lang w:val="ro-RO" w:eastAsia="de-DE"/>
        </w:rPr>
      </w:pPr>
      <w:r w:rsidRPr="00A71A73">
        <w:rPr>
          <w:rFonts w:ascii="Times New Roman" w:eastAsia="Times New Roman" w:hAnsi="Times New Roman"/>
          <w:b/>
          <w:iCs/>
          <w:color w:val="FF0000"/>
          <w:sz w:val="24"/>
          <w:szCs w:val="24"/>
          <w:lang w:val="ro-RO" w:eastAsia="de-DE"/>
        </w:rPr>
        <w:lastRenderedPageBreak/>
        <w:t>IFRS 16 CONTRACTE DE LEASING</w:t>
      </w:r>
    </w:p>
    <w:p w14:paraId="2EA50AEC" w14:textId="77777777" w:rsidR="0023106B" w:rsidRDefault="0023106B" w:rsidP="0023106B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DF4CA4B" w14:textId="77777777" w:rsidR="00E716B4" w:rsidRDefault="00E716B4" w:rsidP="00E716B4">
      <w:pPr>
        <w:ind w:hanging="2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highlight w:val="yellow"/>
        </w:rPr>
        <w:t>A</w:t>
      </w:r>
      <w:proofErr w:type="gramEnd"/>
      <w:r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adus nou acest standard o</w:t>
      </w:r>
      <w:r w:rsidRPr="007F13B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modalitate unica de recunoastere a contractelor de leasing la utilizator</w:t>
      </w:r>
      <w:r>
        <w:rPr>
          <w:rFonts w:ascii="Times New Roman" w:hAnsi="Times New Roman"/>
          <w:b/>
          <w:bCs/>
          <w:sz w:val="24"/>
          <w:szCs w:val="24"/>
        </w:rPr>
        <w:t>, prin contabilizarea activului aferent dreptului de utilizare, indiferent de tipul de contract de leasing.</w:t>
      </w:r>
    </w:p>
    <w:p w14:paraId="43016C1F" w14:textId="77777777" w:rsidR="00E716B4" w:rsidRDefault="00E716B4" w:rsidP="00E716B4">
      <w:pPr>
        <w:ind w:hanging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251=167     Valoare activ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af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dr de utilizare</w:t>
      </w:r>
    </w:p>
    <w:p w14:paraId="289DC90A" w14:textId="77777777" w:rsidR="00E716B4" w:rsidRDefault="00E716B4" w:rsidP="00E716B4">
      <w:pPr>
        <w:ind w:hanging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251 Activ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af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dr de utilizare</w:t>
      </w:r>
    </w:p>
    <w:p w14:paraId="48364E10" w14:textId="77777777" w:rsidR="00E716B4" w:rsidRDefault="00E716B4" w:rsidP="00E716B4">
      <w:pPr>
        <w:ind w:hanging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Exceptii:</w:t>
      </w:r>
    </w:p>
    <w:p w14:paraId="665D95F3" w14:textId="77777777" w:rsidR="00E716B4" w:rsidRPr="002D3C9C" w:rsidRDefault="00E716B4" w:rsidP="00E716B4">
      <w:pPr>
        <w:spacing w:after="0" w:line="240" w:lineRule="auto"/>
        <w:ind w:hanging="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1) </w:t>
      </w:r>
      <w:proofErr w:type="gramStart"/>
      <w:r w:rsidRPr="002D3C9C">
        <w:rPr>
          <w:rFonts w:ascii="Times New Roman" w:eastAsia="Times New Roman" w:hAnsi="Times New Roman"/>
          <w:b/>
          <w:bCs/>
          <w:sz w:val="24"/>
          <w:szCs w:val="24"/>
        </w:rPr>
        <w:t>contractelor</w:t>
      </w:r>
      <w:proofErr w:type="gramEnd"/>
      <w:r w:rsidRPr="002D3C9C">
        <w:rPr>
          <w:rFonts w:ascii="Times New Roman" w:eastAsia="Times New Roman" w:hAnsi="Times New Roman"/>
          <w:b/>
          <w:bCs/>
          <w:sz w:val="24"/>
          <w:szCs w:val="24"/>
        </w:rPr>
        <w:t xml:space="preserve"> de leasing pe termen scurt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(mai mic de 1 an)</w:t>
      </w:r>
    </w:p>
    <w:p w14:paraId="2F4E78D3" w14:textId="3A30F012" w:rsidR="00E716B4" w:rsidRDefault="00E716B4" w:rsidP="00E716B4">
      <w:pPr>
        <w:spacing w:after="0" w:line="240" w:lineRule="auto"/>
        <w:ind w:hanging="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2)</w:t>
      </w:r>
      <w:r w:rsidR="0074038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Start"/>
      <w:r w:rsidRPr="00E27B93">
        <w:rPr>
          <w:rFonts w:ascii="Times New Roman" w:eastAsia="Times New Roman" w:hAnsi="Times New Roman"/>
          <w:b/>
          <w:bCs/>
          <w:sz w:val="24"/>
          <w:szCs w:val="24"/>
        </w:rPr>
        <w:t>contract</w:t>
      </w:r>
      <w:r>
        <w:rPr>
          <w:rFonts w:ascii="Times New Roman" w:eastAsia="Times New Roman" w:hAnsi="Times New Roman"/>
          <w:b/>
          <w:bCs/>
          <w:sz w:val="24"/>
          <w:szCs w:val="24"/>
        </w:rPr>
        <w:t>elor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de leasing cu valoare mica (5.000 USD –val pt un active nou)</w:t>
      </w:r>
    </w:p>
    <w:p w14:paraId="707DFF8E" w14:textId="77777777" w:rsidR="00E716B4" w:rsidRPr="00E27B93" w:rsidRDefault="00E716B4" w:rsidP="00E716B4">
      <w:pPr>
        <w:spacing w:after="0" w:line="240" w:lineRule="auto"/>
        <w:ind w:hanging="2"/>
        <w:jc w:val="both"/>
        <w:rPr>
          <w:rFonts w:ascii="Times New Roman" w:eastAsia="Times New Roman" w:hAnsi="Times New Roman"/>
          <w:sz w:val="24"/>
          <w:szCs w:val="24"/>
        </w:rPr>
      </w:pPr>
    </w:p>
    <w:p w14:paraId="2CC1E0AD" w14:textId="77777777" w:rsidR="00E716B4" w:rsidRPr="00E27B93" w:rsidRDefault="00E716B4" w:rsidP="00E716B4">
      <w:pPr>
        <w:ind w:hanging="2"/>
        <w:rPr>
          <w:rFonts w:ascii="Times New Roman" w:hAnsi="Times New Roman"/>
          <w:b/>
          <w:bCs/>
          <w:sz w:val="24"/>
          <w:szCs w:val="24"/>
        </w:rPr>
      </w:pPr>
    </w:p>
    <w:p w14:paraId="24D50A84" w14:textId="77777777" w:rsidR="00E716B4" w:rsidRPr="00D019FE" w:rsidRDefault="00E716B4" w:rsidP="00E716B4">
      <w:pP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 w:rsidRPr="00D019FE">
        <w:rPr>
          <w:rFonts w:ascii="Times New Roman" w:hAnsi="Times New Roman"/>
          <w:b/>
          <w:bCs/>
          <w:sz w:val="24"/>
          <w:szCs w:val="24"/>
        </w:rPr>
        <w:t xml:space="preserve">IMPORTANT! </w:t>
      </w:r>
      <w:r w:rsidRPr="00D019FE">
        <w:rPr>
          <w:rFonts w:ascii="Times New Roman" w:hAnsi="Times New Roman"/>
          <w:sz w:val="24"/>
          <w:szCs w:val="24"/>
        </w:rPr>
        <w:t xml:space="preserve">Definiția de mai sus include termenul de </w:t>
      </w:r>
      <w:r w:rsidRPr="00D019FE">
        <w:rPr>
          <w:rFonts w:ascii="Times New Roman" w:hAnsi="Times New Roman"/>
          <w:b/>
          <w:bCs/>
          <w:i/>
          <w:iCs/>
          <w:sz w:val="24"/>
          <w:szCs w:val="24"/>
        </w:rPr>
        <w:t xml:space="preserve">valoare reziduală. </w:t>
      </w:r>
      <w:r w:rsidRPr="00D019FE">
        <w:rPr>
          <w:rFonts w:ascii="Times New Roman" w:hAnsi="Times New Roman"/>
          <w:b/>
          <w:bCs/>
          <w:sz w:val="24"/>
          <w:szCs w:val="24"/>
        </w:rPr>
        <w:t>Atenție!</w:t>
      </w:r>
      <w:r w:rsidRPr="00D019FE">
        <w:rPr>
          <w:rFonts w:ascii="Times New Roman" w:hAnsi="Times New Roman"/>
          <w:sz w:val="24"/>
          <w:szCs w:val="24"/>
        </w:rPr>
        <w:t xml:space="preserve"> Acestă </w:t>
      </w:r>
      <w:r w:rsidRPr="00D019FE">
        <w:rPr>
          <w:rFonts w:ascii="Times New Roman" w:hAnsi="Times New Roman"/>
          <w:i/>
          <w:iCs/>
          <w:sz w:val="24"/>
          <w:szCs w:val="24"/>
        </w:rPr>
        <w:t>valoare reziduală</w:t>
      </w:r>
      <w:r w:rsidRPr="00D019FE">
        <w:rPr>
          <w:rFonts w:ascii="Times New Roman" w:hAnsi="Times New Roman"/>
          <w:sz w:val="24"/>
          <w:szCs w:val="24"/>
        </w:rPr>
        <w:t xml:space="preserve"> </w:t>
      </w:r>
      <w:r w:rsidRPr="00D019FE">
        <w:rPr>
          <w:rFonts w:ascii="Times New Roman" w:hAnsi="Times New Roman"/>
          <w:b/>
          <w:bCs/>
          <w:sz w:val="24"/>
          <w:szCs w:val="24"/>
        </w:rPr>
        <w:t xml:space="preserve">nu </w:t>
      </w:r>
      <w:proofErr w:type="gramStart"/>
      <w:r w:rsidRPr="00D019FE">
        <w:rPr>
          <w:rFonts w:ascii="Times New Roman" w:hAnsi="Times New Roman"/>
          <w:b/>
          <w:bCs/>
          <w:sz w:val="24"/>
          <w:szCs w:val="24"/>
        </w:rPr>
        <w:t>este</w:t>
      </w:r>
      <w:proofErr w:type="gramEnd"/>
      <w:r w:rsidRPr="00D019FE">
        <w:rPr>
          <w:rFonts w:ascii="Times New Roman" w:hAnsi="Times New Roman"/>
          <w:b/>
          <w:bCs/>
          <w:sz w:val="24"/>
          <w:szCs w:val="24"/>
        </w:rPr>
        <w:t xml:space="preserve"> identică</w:t>
      </w:r>
      <w:r w:rsidRPr="00D019FE">
        <w:rPr>
          <w:rFonts w:ascii="Times New Roman" w:hAnsi="Times New Roman"/>
          <w:sz w:val="24"/>
          <w:szCs w:val="24"/>
        </w:rPr>
        <w:t xml:space="preserve"> cu cea pe care o cunoaștem din </w:t>
      </w:r>
      <w:r w:rsidRPr="00D019FE">
        <w:rPr>
          <w:rFonts w:ascii="Times New Roman" w:hAnsi="Times New Roman"/>
          <w:b/>
          <w:bCs/>
          <w:sz w:val="24"/>
          <w:szCs w:val="24"/>
        </w:rPr>
        <w:t>IAS 16</w:t>
      </w:r>
      <w:r w:rsidRPr="00D019FE">
        <w:rPr>
          <w:rFonts w:ascii="Times New Roman" w:hAnsi="Times New Roman"/>
          <w:sz w:val="24"/>
          <w:szCs w:val="24"/>
        </w:rPr>
        <w:t xml:space="preserve"> și pe care o luăm în </w:t>
      </w:r>
      <w:r w:rsidRPr="00D019FE">
        <w:rPr>
          <w:rFonts w:ascii="Times New Roman" w:hAnsi="Times New Roman"/>
          <w:b/>
          <w:bCs/>
          <w:sz w:val="24"/>
          <w:szCs w:val="24"/>
        </w:rPr>
        <w:t xml:space="preserve">calculul amortizării! </w:t>
      </w:r>
      <w:r w:rsidRPr="00D019FE">
        <w:rPr>
          <w:rFonts w:ascii="Times New Roman" w:hAnsi="Times New Roman"/>
          <w:sz w:val="24"/>
          <w:szCs w:val="24"/>
        </w:rPr>
        <w:t xml:space="preserve">Așadar </w:t>
      </w:r>
      <w:proofErr w:type="gramStart"/>
      <w:r w:rsidRPr="00D019FE">
        <w:rPr>
          <w:rFonts w:ascii="Times New Roman" w:hAnsi="Times New Roman"/>
          <w:b/>
          <w:bCs/>
          <w:sz w:val="24"/>
          <w:szCs w:val="24"/>
        </w:rPr>
        <w:t>să</w:t>
      </w:r>
      <w:proofErr w:type="gramEnd"/>
      <w:r w:rsidRPr="00D019FE">
        <w:rPr>
          <w:rFonts w:ascii="Times New Roman" w:hAnsi="Times New Roman"/>
          <w:b/>
          <w:bCs/>
          <w:sz w:val="24"/>
          <w:szCs w:val="24"/>
        </w:rPr>
        <w:t xml:space="preserve"> reținem distincția</w:t>
      </w:r>
      <w:r w:rsidRPr="00D019FE">
        <w:rPr>
          <w:rFonts w:ascii="Times New Roman" w:hAnsi="Times New Roman"/>
          <w:sz w:val="24"/>
          <w:szCs w:val="24"/>
        </w:rPr>
        <w:t>:</w:t>
      </w:r>
    </w:p>
    <w:p w14:paraId="1C01303D" w14:textId="77777777" w:rsidR="00E716B4" w:rsidRPr="00D019FE" w:rsidRDefault="00E716B4" w:rsidP="00E716B4">
      <w:pPr>
        <w:spacing w:after="0" w:line="240" w:lineRule="auto"/>
        <w:ind w:hanging="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6095"/>
      </w:tblGrid>
      <w:tr w:rsidR="00E716B4" w:rsidRPr="00D019FE" w14:paraId="66AD61A4" w14:textId="77777777" w:rsidTr="00786D40">
        <w:tc>
          <w:tcPr>
            <w:tcW w:w="6629" w:type="dxa"/>
          </w:tcPr>
          <w:p w14:paraId="74A4562B" w14:textId="77777777" w:rsidR="00E716B4" w:rsidRDefault="00E716B4" w:rsidP="00786D40">
            <w:pPr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Valoarea reziduală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în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cazul unui contract de leasing?</w:t>
            </w:r>
          </w:p>
        </w:tc>
        <w:tc>
          <w:tcPr>
            <w:tcW w:w="6095" w:type="dxa"/>
          </w:tcPr>
          <w:p w14:paraId="5F8AB0CC" w14:textId="77777777" w:rsidR="00E716B4" w:rsidRDefault="00E716B4" w:rsidP="00786D40">
            <w:pPr>
              <w:ind w:hanging="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Valoarea reziduală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conform IAS 16...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 reamintim</w:t>
            </w:r>
          </w:p>
        </w:tc>
      </w:tr>
      <w:tr w:rsidR="00E716B4" w:rsidRPr="00D019FE" w14:paraId="60F95554" w14:textId="77777777" w:rsidTr="00786D40">
        <w:tc>
          <w:tcPr>
            <w:tcW w:w="6629" w:type="dxa"/>
          </w:tcPr>
          <w:p w14:paraId="2487C11F" w14:textId="77777777" w:rsidR="00E716B4" w:rsidRDefault="00E716B4" w:rsidP="00786D40">
            <w:pPr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ym w:font="Wingdings 2" w:char="F050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O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parte din prețul total aferent bunului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, care de regulă,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>se achită la sfârșitul contractului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Astfel, după plata ultimei rate și a valorii reziduale, se face transferul dreptului de proprietate asupra bunului către utilizator.</w:t>
            </w:r>
          </w:p>
          <w:p w14:paraId="0708955C" w14:textId="77777777" w:rsidR="00E716B4" w:rsidRDefault="00E716B4" w:rsidP="00786D40">
            <w:pPr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ym w:font="Wingdings 2" w:char="F050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Pentru plata valorii reziduale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>nu există o impunere legală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aceasta fiind stabilită de către cele două părți prin contractul încheiat.</w:t>
            </w:r>
          </w:p>
        </w:tc>
        <w:tc>
          <w:tcPr>
            <w:tcW w:w="6095" w:type="dxa"/>
          </w:tcPr>
          <w:p w14:paraId="6F56AEC1" w14:textId="77777777" w:rsidR="00E716B4" w:rsidRDefault="00E716B4" w:rsidP="00786D40">
            <w:pPr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ym w:font="Wingdings 2" w:char="F050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Valoarea amortizabilă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este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costul unui activ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sau o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altă valoare care înlocuieşte costul,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minus valoarea reziduală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activului. (IAS 16 pct 6).</w:t>
            </w:r>
          </w:p>
          <w:p w14:paraId="6B7B1520" w14:textId="77777777" w:rsidR="00E716B4" w:rsidRDefault="00E716B4" w:rsidP="00786D40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E665EE" w14:textId="77777777" w:rsidR="00E716B4" w:rsidRDefault="00E716B4" w:rsidP="00786D40">
            <w:pPr>
              <w:ind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ym w:font="Wingdings 2" w:char="F050"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Valoarea reziduală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 unui activ este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valoarea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estimată pe care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ar obţine-o în prezent o entitate din cedarea unui activ, după deducerea costurilor estimate asociate cedării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dacă activul ar avea deja vechimea şi starea prevăzute la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sfârşitul duratei sale de </w:t>
            </w:r>
          </w:p>
          <w:p w14:paraId="00E15EAA" w14:textId="77777777" w:rsidR="00E716B4" w:rsidRDefault="00E716B4" w:rsidP="00786D40">
            <w:pPr>
              <w:ind w:hanging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viaţă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utilă. (IAS 16 pct 6).</w:t>
            </w:r>
          </w:p>
        </w:tc>
      </w:tr>
    </w:tbl>
    <w:p w14:paraId="584B72D9" w14:textId="77777777" w:rsidR="00E716B4" w:rsidRDefault="00E716B4" w:rsidP="00E716B4">
      <w:pPr>
        <w:ind w:hanging="2"/>
      </w:pPr>
    </w:p>
    <w:p w14:paraId="6181D362" w14:textId="77777777" w:rsidR="00E716B4" w:rsidRPr="00A71A73" w:rsidRDefault="00E716B4" w:rsidP="00E716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b/>
          <w:color w:val="FF0000"/>
          <w:sz w:val="24"/>
          <w:szCs w:val="24"/>
        </w:rPr>
        <w:t xml:space="preserve">EXEMPLUL 1: </w:t>
      </w:r>
      <w:r w:rsidRPr="00A71A73">
        <w:rPr>
          <w:rFonts w:ascii="Times New Roman" w:hAnsi="Times New Roman"/>
          <w:sz w:val="24"/>
          <w:szCs w:val="24"/>
        </w:rPr>
        <w:t xml:space="preserve">Societatea GONDOLA </w:t>
      </w:r>
      <w:proofErr w:type="gramStart"/>
      <w:r w:rsidRPr="00A71A73">
        <w:rPr>
          <w:rFonts w:ascii="Times New Roman" w:hAnsi="Times New Roman"/>
          <w:sz w:val="24"/>
          <w:szCs w:val="24"/>
        </w:rPr>
        <w:t>a</w:t>
      </w:r>
      <w:proofErr w:type="gramEnd"/>
      <w:r w:rsidRPr="00A71A73">
        <w:rPr>
          <w:rFonts w:ascii="Times New Roman" w:hAnsi="Times New Roman"/>
          <w:sz w:val="24"/>
          <w:szCs w:val="24"/>
        </w:rPr>
        <w:t xml:space="preserve"> încheiat la 01.01.N un contract de leasing pentru un mijloc de transport. Condițiile contractuale sunt următoarele:</w:t>
      </w:r>
    </w:p>
    <w:p w14:paraId="4C974DAA" w14:textId="77777777" w:rsidR="00E716B4" w:rsidRPr="00A71A73" w:rsidRDefault="00E716B4" w:rsidP="00E716B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sz w:val="24"/>
          <w:szCs w:val="24"/>
        </w:rPr>
        <w:t xml:space="preserve">Perioada contractului de leasing este de 4 ani începând cu 1 ianuarie N cu o chirie anuală </w:t>
      </w:r>
      <w:r w:rsidRPr="0023621D">
        <w:rPr>
          <w:rFonts w:ascii="Times New Roman" w:hAnsi="Times New Roman"/>
          <w:sz w:val="24"/>
          <w:szCs w:val="24"/>
          <w:highlight w:val="yellow"/>
        </w:rPr>
        <w:t>de 25.000 lei plătibilă la 31 decembrie</w:t>
      </w:r>
      <w:r w:rsidRPr="00A71A73">
        <w:rPr>
          <w:rFonts w:ascii="Times New Roman" w:hAnsi="Times New Roman"/>
          <w:sz w:val="24"/>
          <w:szCs w:val="24"/>
        </w:rPr>
        <w:t>;</w:t>
      </w:r>
    </w:p>
    <w:p w14:paraId="638B3E49" w14:textId="77777777" w:rsidR="00E716B4" w:rsidRPr="00A71A73" w:rsidRDefault="00E716B4" w:rsidP="00E716B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sz w:val="24"/>
          <w:szCs w:val="24"/>
        </w:rPr>
        <w:t>Avans plătit la semnarea contractului 5.000 lei;</w:t>
      </w:r>
    </w:p>
    <w:p w14:paraId="6FE153F4" w14:textId="77777777" w:rsidR="00E716B4" w:rsidRPr="00A71A73" w:rsidRDefault="00E716B4" w:rsidP="00E716B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sz w:val="24"/>
          <w:szCs w:val="24"/>
        </w:rPr>
        <w:t>Rata implicită a dobânzii este de 8%</w:t>
      </w:r>
    </w:p>
    <w:p w14:paraId="325EA4E3" w14:textId="77777777" w:rsidR="00E716B4" w:rsidRPr="00A71A73" w:rsidRDefault="00E716B4" w:rsidP="00E716B4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71A73">
        <w:rPr>
          <w:rFonts w:ascii="Times New Roman" w:hAnsi="Times New Roman"/>
          <w:sz w:val="24"/>
          <w:szCs w:val="24"/>
        </w:rPr>
        <w:t xml:space="preserve">Dreptul de proprietate se </w:t>
      </w:r>
      <w:proofErr w:type="gramStart"/>
      <w:r w:rsidRPr="00A71A73">
        <w:rPr>
          <w:rFonts w:ascii="Times New Roman" w:hAnsi="Times New Roman"/>
          <w:sz w:val="24"/>
          <w:szCs w:val="24"/>
        </w:rPr>
        <w:t>va</w:t>
      </w:r>
      <w:proofErr w:type="gramEnd"/>
      <w:r w:rsidRPr="00A71A73">
        <w:rPr>
          <w:rFonts w:ascii="Times New Roman" w:hAnsi="Times New Roman"/>
          <w:sz w:val="24"/>
          <w:szCs w:val="24"/>
        </w:rPr>
        <w:t xml:space="preserve"> transfera la sfârșitul contractului pentru suma de 3.000 lei.</w:t>
      </w:r>
    </w:p>
    <w:p w14:paraId="73E86C02" w14:textId="77777777" w:rsidR="00E716B4" w:rsidRPr="00A71A73" w:rsidRDefault="00E716B4" w:rsidP="00E716B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Conform </w:t>
      </w:r>
      <w:r w:rsidRPr="00A71A73">
        <w:rPr>
          <w:rFonts w:ascii="Times New Roman" w:hAnsi="Times New Roman"/>
          <w:i/>
          <w:color w:val="000000"/>
          <w:sz w:val="24"/>
          <w:szCs w:val="24"/>
        </w:rPr>
        <w:t>Manualului de politici contabile conforme cu IFRS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, politica entității economice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a înregistra amortizarea din luna achiziției, iar durata de viață utilă este de 6 ani (similară cu cea din reglementările contabile naționale). </w:t>
      </w:r>
    </w:p>
    <w:p w14:paraId="368476DF" w14:textId="77777777" w:rsidR="00E716B4" w:rsidRPr="00A71A73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2D12374" w14:textId="77777777" w:rsidR="00E716B4" w:rsidRPr="00A71A73" w:rsidRDefault="00E716B4" w:rsidP="00E716B4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</w:p>
    <w:p w14:paraId="7C49D5D4" w14:textId="77777777" w:rsidR="00E716B4" w:rsidRPr="00A71A73" w:rsidRDefault="00E716B4" w:rsidP="00E716B4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a) Efectuați înregistrările contabile ale societății GONDOLA pentru anul N în ipoteza în care aceasta aplică IFRS-urile (IAS 16, IFRS 16);</w:t>
      </w:r>
    </w:p>
    <w:p w14:paraId="379D2B2A" w14:textId="77777777" w:rsidR="00E716B4" w:rsidRPr="00A71A73" w:rsidRDefault="00E716B4" w:rsidP="00E716B4">
      <w:pPr>
        <w:spacing w:after="0" w:line="240" w:lineRule="auto"/>
        <w:contextualSpacing/>
        <w:jc w:val="both"/>
        <w:rPr>
          <w:rFonts w:ascii="Times New Roman" w:hAnsi="Times New Roman"/>
          <w:b/>
          <w:i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b) Efectuați înregistrările contabile ale societății GONDOLA pentru anul N în ipoteza în care aplică Reglementările contabile privind situaţiile financiare anuale individuale şi situaţiile financiare anuale </w:t>
      </w:r>
      <w:proofErr w:type="gram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consolidate,</w:t>
      </w:r>
      <w:proofErr w:type="gram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aprobate prin Ordinul ministrului finanțelor publice nr. </w:t>
      </w:r>
      <w:proofErr w:type="gramStart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>1802/2014, cu modificările și completările ulterioare.</w:t>
      </w:r>
      <w:proofErr w:type="gramEnd"/>
      <w:r w:rsidRPr="00A71A73">
        <w:rPr>
          <w:rFonts w:ascii="Times New Roman" w:hAnsi="Times New Roman"/>
          <w:b/>
          <w:i/>
          <w:color w:val="7030A0"/>
          <w:sz w:val="24"/>
          <w:szCs w:val="24"/>
        </w:rPr>
        <w:t xml:space="preserve"> În acest demers, contractul de </w:t>
      </w:r>
      <w:r w:rsidRPr="001D199D">
        <w:rPr>
          <w:rFonts w:ascii="Times New Roman" w:hAnsi="Times New Roman"/>
          <w:b/>
          <w:i/>
          <w:color w:val="7030A0"/>
          <w:sz w:val="24"/>
          <w:szCs w:val="24"/>
          <w:highlight w:val="yellow"/>
        </w:rPr>
        <w:t xml:space="preserve">leasing </w:t>
      </w:r>
      <w:proofErr w:type="gramStart"/>
      <w:r w:rsidRPr="001D199D">
        <w:rPr>
          <w:rFonts w:ascii="Times New Roman" w:hAnsi="Times New Roman"/>
          <w:b/>
          <w:color w:val="7030A0"/>
          <w:sz w:val="24"/>
          <w:szCs w:val="24"/>
          <w:highlight w:val="yellow"/>
        </w:rPr>
        <w:t>este</w:t>
      </w:r>
      <w:proofErr w:type="gramEnd"/>
      <w:r w:rsidRPr="001D199D">
        <w:rPr>
          <w:rFonts w:ascii="Times New Roman" w:hAnsi="Times New Roman"/>
          <w:b/>
          <w:color w:val="7030A0"/>
          <w:sz w:val="24"/>
          <w:szCs w:val="24"/>
          <w:highlight w:val="yellow"/>
        </w:rPr>
        <w:t xml:space="preserve"> </w:t>
      </w:r>
      <w:r w:rsidRPr="001D199D">
        <w:rPr>
          <w:rFonts w:ascii="Times New Roman" w:eastAsia="SimSun" w:hAnsi="Times New Roman"/>
          <w:b/>
          <w:color w:val="7030A0"/>
          <w:sz w:val="24"/>
          <w:szCs w:val="24"/>
          <w:highlight w:val="yellow"/>
          <w:lang w:eastAsia="zh-CN"/>
        </w:rPr>
        <w:t>clasificat ca fiind contract de leasing financiar.</w:t>
      </w:r>
      <w:r w:rsidRPr="00A71A73">
        <w:rPr>
          <w:rFonts w:ascii="Times New Roman" w:eastAsia="SimSun" w:hAnsi="Times New Roman"/>
          <w:b/>
          <w:color w:val="7030A0"/>
          <w:sz w:val="24"/>
          <w:szCs w:val="24"/>
          <w:lang w:eastAsia="zh-CN"/>
        </w:rPr>
        <w:t xml:space="preserve"> </w:t>
      </w:r>
    </w:p>
    <w:p w14:paraId="238DBB8F" w14:textId="77777777" w:rsidR="00E716B4" w:rsidRPr="00A71A73" w:rsidRDefault="00E716B4" w:rsidP="00E716B4">
      <w:pPr>
        <w:suppressAutoHyphens/>
        <w:autoSpaceDE w:val="0"/>
        <w:autoSpaceDN w:val="0"/>
        <w:adjustRightInd w:val="0"/>
        <w:spacing w:after="0" w:line="240" w:lineRule="auto"/>
        <w:ind w:right="113"/>
        <w:jc w:val="both"/>
        <w:textAlignment w:val="center"/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</w:pPr>
      <w:r w:rsidRPr="00A71A73"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c) În continuare presupunem o valoare justă a mijlocului de transport la data de 31.12. </w:t>
      </w:r>
      <w:proofErr w:type="gramStart"/>
      <w:r w:rsidRPr="00A71A73"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  <w:t>N+2 de 50.000 lei.</w:t>
      </w:r>
      <w:proofErr w:type="gramEnd"/>
      <w:r w:rsidRPr="00A71A73"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 Cum se contabilizează </w:t>
      </w:r>
      <w:r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  <w:t>c</w:t>
      </w:r>
      <w:r w:rsidRPr="00A71A73">
        <w:rPr>
          <w:rFonts w:ascii="Times New Roman" w:eastAsia="Times New Roman" w:hAnsi="Times New Roman"/>
          <w:b/>
          <w:bCs/>
          <w:i/>
          <w:iCs/>
          <w:color w:val="7030A0"/>
          <w:sz w:val="24"/>
          <w:szCs w:val="24"/>
        </w:rPr>
        <w:t>onform IFRS 16 reevaluarea dreptului de utilizare a mijlocului de transport?</w:t>
      </w:r>
    </w:p>
    <w:p w14:paraId="0F611380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1A35D1F8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1DC4E0FA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Activ af dr de utilizare=5.000+25.000/(1+8%)</w:t>
      </w:r>
      <w:r>
        <w:rPr>
          <w:rFonts w:ascii="Times New Roman" w:hAnsi="Times New Roman"/>
          <w:b/>
          <w:color w:val="7030A0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b/>
          <w:color w:val="7030A0"/>
          <w:sz w:val="24"/>
          <w:szCs w:val="24"/>
        </w:rPr>
        <w:t>+25.000/(1+8%)</w:t>
      </w:r>
      <w:r>
        <w:rPr>
          <w:rFonts w:ascii="Times New Roman" w:hAnsi="Times New Roman"/>
          <w:b/>
          <w:color w:val="7030A0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color w:val="7030A0"/>
          <w:sz w:val="24"/>
          <w:szCs w:val="24"/>
        </w:rPr>
        <w:t>+25.000/(1+8%)</w:t>
      </w:r>
      <w:r>
        <w:rPr>
          <w:rFonts w:ascii="Times New Roman" w:hAnsi="Times New Roman"/>
          <w:b/>
          <w:color w:val="7030A0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/>
          <w:b/>
          <w:color w:val="7030A0"/>
          <w:sz w:val="24"/>
          <w:szCs w:val="24"/>
        </w:rPr>
        <w:t>+25.000/(1+8%)</w:t>
      </w:r>
      <w:r>
        <w:rPr>
          <w:rFonts w:ascii="Times New Roman" w:hAnsi="Times New Roman"/>
          <w:b/>
          <w:color w:val="7030A0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/>
          <w:b/>
          <w:color w:val="7030A0"/>
          <w:sz w:val="24"/>
          <w:szCs w:val="24"/>
        </w:rPr>
        <w:t>+3.000/(1+8%)</w:t>
      </w:r>
      <w:r>
        <w:rPr>
          <w:rFonts w:ascii="Times New Roman" w:hAnsi="Times New Roman"/>
          <w:b/>
          <w:color w:val="7030A0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/>
          <w:b/>
          <w:color w:val="7030A0"/>
          <w:sz w:val="24"/>
          <w:szCs w:val="24"/>
        </w:rPr>
        <w:t>=90.008 lei</w:t>
      </w:r>
    </w:p>
    <w:p w14:paraId="24F78E0B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481110D1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51BEED14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2499F93A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1"/>
        <w:gridCol w:w="1669"/>
        <w:gridCol w:w="1842"/>
        <w:gridCol w:w="1669"/>
        <w:gridCol w:w="1669"/>
        <w:gridCol w:w="1669"/>
      </w:tblGrid>
      <w:tr w:rsidR="00E716B4" w:rsidRPr="00393BE2" w14:paraId="17988A51" w14:textId="77777777" w:rsidTr="00786D40">
        <w:tc>
          <w:tcPr>
            <w:tcW w:w="1681" w:type="dxa"/>
          </w:tcPr>
          <w:p w14:paraId="41FADB32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</w:rPr>
              <w:lastRenderedPageBreak/>
              <w:t>An</w:t>
            </w:r>
          </w:p>
        </w:tc>
        <w:tc>
          <w:tcPr>
            <w:tcW w:w="1669" w:type="dxa"/>
          </w:tcPr>
          <w:p w14:paraId="4FB7DEAF" w14:textId="100C3F24" w:rsidR="00E716B4" w:rsidRPr="00393BE2" w:rsidRDefault="00E716B4" w:rsidP="00786D4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</w:rPr>
              <w:t>Sold inițial datorie</w:t>
            </w:r>
            <w:r w:rsidR="00740389">
              <w:rPr>
                <w:rFonts w:ascii="Times New Roman" w:eastAsia="Times New Roman" w:hAnsi="Times New Roman"/>
                <w:b/>
              </w:rPr>
              <w:t xml:space="preserve"> (167)</w:t>
            </w:r>
          </w:p>
        </w:tc>
        <w:tc>
          <w:tcPr>
            <w:tcW w:w="1669" w:type="dxa"/>
          </w:tcPr>
          <w:p w14:paraId="5BE6D164" w14:textId="77777777" w:rsidR="00E716B4" w:rsidRPr="00393BE2" w:rsidRDefault="00E716B4" w:rsidP="00786D4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</w:rPr>
              <w:t>Dobânda</w:t>
            </w:r>
          </w:p>
        </w:tc>
        <w:tc>
          <w:tcPr>
            <w:tcW w:w="1669" w:type="dxa"/>
          </w:tcPr>
          <w:p w14:paraId="40FBBFCC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</w:rPr>
              <w:t>Plăți</w:t>
            </w:r>
          </w:p>
        </w:tc>
        <w:tc>
          <w:tcPr>
            <w:tcW w:w="1669" w:type="dxa"/>
          </w:tcPr>
          <w:p w14:paraId="14F9C01E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</w:rPr>
              <w:t>Principal</w:t>
            </w:r>
          </w:p>
        </w:tc>
        <w:tc>
          <w:tcPr>
            <w:tcW w:w="1669" w:type="dxa"/>
          </w:tcPr>
          <w:p w14:paraId="4C4BEB8E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  <w:bCs/>
                <w:color w:val="000000"/>
              </w:rPr>
              <w:t>Sold final datorie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(SFC167)</w:t>
            </w:r>
          </w:p>
        </w:tc>
      </w:tr>
      <w:tr w:rsidR="00E716B4" w:rsidRPr="00393BE2" w14:paraId="38A98346" w14:textId="77777777" w:rsidTr="00786D40">
        <w:tc>
          <w:tcPr>
            <w:tcW w:w="1681" w:type="dxa"/>
          </w:tcPr>
          <w:p w14:paraId="51FF1633" w14:textId="77777777" w:rsidR="00E716B4" w:rsidRPr="00393BE2" w:rsidRDefault="00E716B4" w:rsidP="00786D40">
            <w:pPr>
              <w:spacing w:after="0" w:line="240" w:lineRule="auto"/>
              <w:ind w:hanging="2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N</w:t>
            </w:r>
          </w:p>
        </w:tc>
        <w:tc>
          <w:tcPr>
            <w:tcW w:w="1669" w:type="dxa"/>
          </w:tcPr>
          <w:p w14:paraId="42037506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F7362D">
              <w:rPr>
                <w:rFonts w:ascii="Times New Roman" w:eastAsia="Times New Roman" w:hAnsi="Times New Roman"/>
                <w:highlight w:val="yellow"/>
              </w:rPr>
              <w:t>90.008</w:t>
            </w:r>
          </w:p>
        </w:tc>
        <w:tc>
          <w:tcPr>
            <w:tcW w:w="1669" w:type="dxa"/>
          </w:tcPr>
          <w:p w14:paraId="19AD407F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669" w:type="dxa"/>
            <w:vAlign w:val="bottom"/>
          </w:tcPr>
          <w:p w14:paraId="26900F65" w14:textId="77777777" w:rsidR="00E716B4" w:rsidRPr="00393BE2" w:rsidRDefault="00E716B4" w:rsidP="00786D40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3BE2">
              <w:rPr>
                <w:rFonts w:ascii="Times New Roman" w:eastAsia="Times New Roman" w:hAnsi="Times New Roman"/>
                <w:color w:val="000000"/>
              </w:rPr>
              <w:t>5.000</w:t>
            </w:r>
          </w:p>
        </w:tc>
        <w:tc>
          <w:tcPr>
            <w:tcW w:w="1669" w:type="dxa"/>
          </w:tcPr>
          <w:p w14:paraId="7FAB6590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5.000</w:t>
            </w:r>
          </w:p>
        </w:tc>
        <w:tc>
          <w:tcPr>
            <w:tcW w:w="1669" w:type="dxa"/>
          </w:tcPr>
          <w:p w14:paraId="6D643747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CB1368">
              <w:rPr>
                <w:rFonts w:ascii="Times New Roman" w:eastAsia="Times New Roman" w:hAnsi="Times New Roman"/>
                <w:highlight w:val="cyan"/>
              </w:rPr>
              <w:t>85.008</w:t>
            </w:r>
          </w:p>
        </w:tc>
      </w:tr>
      <w:tr w:rsidR="00E716B4" w:rsidRPr="00393BE2" w14:paraId="2CD7BBEE" w14:textId="77777777" w:rsidTr="00786D40">
        <w:tc>
          <w:tcPr>
            <w:tcW w:w="1681" w:type="dxa"/>
          </w:tcPr>
          <w:p w14:paraId="5A1DDE3C" w14:textId="77777777" w:rsidR="00E716B4" w:rsidRPr="00393BE2" w:rsidRDefault="00E716B4" w:rsidP="00786D40">
            <w:pPr>
              <w:spacing w:after="0" w:line="240" w:lineRule="auto"/>
              <w:ind w:hanging="2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N</w:t>
            </w:r>
          </w:p>
        </w:tc>
        <w:tc>
          <w:tcPr>
            <w:tcW w:w="1669" w:type="dxa"/>
          </w:tcPr>
          <w:p w14:paraId="46E37A6A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85.008</w:t>
            </w:r>
          </w:p>
        </w:tc>
        <w:tc>
          <w:tcPr>
            <w:tcW w:w="1669" w:type="dxa"/>
          </w:tcPr>
          <w:p w14:paraId="1FDC0D73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8%*85.008=6.801</w:t>
            </w:r>
          </w:p>
        </w:tc>
        <w:tc>
          <w:tcPr>
            <w:tcW w:w="1669" w:type="dxa"/>
            <w:vAlign w:val="bottom"/>
          </w:tcPr>
          <w:p w14:paraId="57FCBF8E" w14:textId="77777777" w:rsidR="00E716B4" w:rsidRPr="00393BE2" w:rsidRDefault="00E716B4" w:rsidP="00786D40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3BE2">
              <w:rPr>
                <w:rFonts w:ascii="Times New Roman" w:eastAsia="Times New Roman" w:hAnsi="Times New Roman"/>
                <w:color w:val="000000"/>
              </w:rPr>
              <w:t>25.000</w:t>
            </w:r>
          </w:p>
        </w:tc>
        <w:tc>
          <w:tcPr>
            <w:tcW w:w="1669" w:type="dxa"/>
          </w:tcPr>
          <w:p w14:paraId="164D8F11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CB1368">
              <w:rPr>
                <w:rFonts w:ascii="Times New Roman" w:eastAsia="Times New Roman" w:hAnsi="Times New Roman"/>
                <w:highlight w:val="cyan"/>
              </w:rPr>
              <w:t>18.199</w:t>
            </w:r>
          </w:p>
        </w:tc>
        <w:tc>
          <w:tcPr>
            <w:tcW w:w="1669" w:type="dxa"/>
          </w:tcPr>
          <w:p w14:paraId="387648E8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CB1368">
              <w:rPr>
                <w:rFonts w:ascii="Times New Roman" w:eastAsia="Times New Roman" w:hAnsi="Times New Roman"/>
                <w:highlight w:val="cyan"/>
              </w:rPr>
              <w:t>66.809</w:t>
            </w:r>
          </w:p>
        </w:tc>
      </w:tr>
      <w:tr w:rsidR="00E716B4" w:rsidRPr="00393BE2" w14:paraId="4A93F8C7" w14:textId="77777777" w:rsidTr="00786D40">
        <w:tc>
          <w:tcPr>
            <w:tcW w:w="1681" w:type="dxa"/>
          </w:tcPr>
          <w:p w14:paraId="6B517685" w14:textId="77777777" w:rsidR="00E716B4" w:rsidRPr="00393BE2" w:rsidRDefault="00E716B4" w:rsidP="00786D40">
            <w:pPr>
              <w:spacing w:after="0" w:line="240" w:lineRule="auto"/>
              <w:ind w:hanging="2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N+1</w:t>
            </w:r>
          </w:p>
        </w:tc>
        <w:tc>
          <w:tcPr>
            <w:tcW w:w="1669" w:type="dxa"/>
          </w:tcPr>
          <w:p w14:paraId="2F3CBD16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66.809</w:t>
            </w:r>
          </w:p>
        </w:tc>
        <w:tc>
          <w:tcPr>
            <w:tcW w:w="1669" w:type="dxa"/>
          </w:tcPr>
          <w:p w14:paraId="482EB6B4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8%*66.809=5.345</w:t>
            </w:r>
          </w:p>
        </w:tc>
        <w:tc>
          <w:tcPr>
            <w:tcW w:w="1669" w:type="dxa"/>
            <w:vAlign w:val="bottom"/>
          </w:tcPr>
          <w:p w14:paraId="4323FCB2" w14:textId="77777777" w:rsidR="00E716B4" w:rsidRPr="00393BE2" w:rsidRDefault="00E716B4" w:rsidP="00786D40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3BE2">
              <w:rPr>
                <w:rFonts w:ascii="Times New Roman" w:eastAsia="Times New Roman" w:hAnsi="Times New Roman"/>
                <w:color w:val="000000"/>
              </w:rPr>
              <w:t>25.000</w:t>
            </w:r>
          </w:p>
        </w:tc>
        <w:tc>
          <w:tcPr>
            <w:tcW w:w="1669" w:type="dxa"/>
          </w:tcPr>
          <w:p w14:paraId="56A20251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19.655</w:t>
            </w:r>
          </w:p>
        </w:tc>
        <w:tc>
          <w:tcPr>
            <w:tcW w:w="1669" w:type="dxa"/>
          </w:tcPr>
          <w:p w14:paraId="203FCC79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47.154</w:t>
            </w:r>
          </w:p>
        </w:tc>
      </w:tr>
      <w:tr w:rsidR="00E716B4" w:rsidRPr="00393BE2" w14:paraId="5A146EF9" w14:textId="77777777" w:rsidTr="00786D40">
        <w:tc>
          <w:tcPr>
            <w:tcW w:w="1681" w:type="dxa"/>
          </w:tcPr>
          <w:p w14:paraId="29BBB453" w14:textId="77777777" w:rsidR="00E716B4" w:rsidRPr="00393BE2" w:rsidRDefault="00E716B4" w:rsidP="00786D40">
            <w:pPr>
              <w:spacing w:after="0" w:line="240" w:lineRule="auto"/>
              <w:ind w:hanging="2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N+2</w:t>
            </w:r>
          </w:p>
        </w:tc>
        <w:tc>
          <w:tcPr>
            <w:tcW w:w="1669" w:type="dxa"/>
          </w:tcPr>
          <w:p w14:paraId="21019950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47.154</w:t>
            </w:r>
          </w:p>
        </w:tc>
        <w:tc>
          <w:tcPr>
            <w:tcW w:w="1669" w:type="dxa"/>
          </w:tcPr>
          <w:p w14:paraId="55635EA3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8%*47.154=3.772</w:t>
            </w:r>
          </w:p>
        </w:tc>
        <w:tc>
          <w:tcPr>
            <w:tcW w:w="1669" w:type="dxa"/>
            <w:vAlign w:val="bottom"/>
          </w:tcPr>
          <w:p w14:paraId="6032857B" w14:textId="77777777" w:rsidR="00E716B4" w:rsidRPr="00393BE2" w:rsidRDefault="00E716B4" w:rsidP="00786D40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3BE2">
              <w:rPr>
                <w:rFonts w:ascii="Times New Roman" w:eastAsia="Times New Roman" w:hAnsi="Times New Roman"/>
                <w:color w:val="000000"/>
              </w:rPr>
              <w:t>25.000</w:t>
            </w:r>
          </w:p>
        </w:tc>
        <w:tc>
          <w:tcPr>
            <w:tcW w:w="1669" w:type="dxa"/>
          </w:tcPr>
          <w:p w14:paraId="0D37999A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21.228</w:t>
            </w:r>
          </w:p>
        </w:tc>
        <w:tc>
          <w:tcPr>
            <w:tcW w:w="1669" w:type="dxa"/>
          </w:tcPr>
          <w:p w14:paraId="290C5B39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25.926</w:t>
            </w:r>
          </w:p>
        </w:tc>
      </w:tr>
      <w:tr w:rsidR="00E716B4" w:rsidRPr="00393BE2" w14:paraId="5C89A794" w14:textId="77777777" w:rsidTr="00786D40">
        <w:tc>
          <w:tcPr>
            <w:tcW w:w="1681" w:type="dxa"/>
          </w:tcPr>
          <w:p w14:paraId="5CF23B6B" w14:textId="77777777" w:rsidR="00E716B4" w:rsidRPr="00393BE2" w:rsidRDefault="00E716B4" w:rsidP="00786D40">
            <w:pPr>
              <w:spacing w:after="0" w:line="240" w:lineRule="auto"/>
              <w:ind w:hanging="2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N+3</w:t>
            </w:r>
          </w:p>
        </w:tc>
        <w:tc>
          <w:tcPr>
            <w:tcW w:w="1669" w:type="dxa"/>
          </w:tcPr>
          <w:p w14:paraId="53DE6677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25.926</w:t>
            </w:r>
          </w:p>
        </w:tc>
        <w:tc>
          <w:tcPr>
            <w:tcW w:w="1669" w:type="dxa"/>
          </w:tcPr>
          <w:p w14:paraId="160DC0F8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2.074</w:t>
            </w:r>
          </w:p>
        </w:tc>
        <w:tc>
          <w:tcPr>
            <w:tcW w:w="1669" w:type="dxa"/>
            <w:vAlign w:val="bottom"/>
          </w:tcPr>
          <w:p w14:paraId="28B0A67D" w14:textId="77777777" w:rsidR="00E716B4" w:rsidRPr="00393BE2" w:rsidRDefault="00E716B4" w:rsidP="00786D40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3BE2">
              <w:rPr>
                <w:rFonts w:ascii="Times New Roman" w:eastAsia="Times New Roman" w:hAnsi="Times New Roman"/>
                <w:color w:val="000000"/>
              </w:rPr>
              <w:t>25.000</w:t>
            </w:r>
          </w:p>
        </w:tc>
        <w:tc>
          <w:tcPr>
            <w:tcW w:w="1669" w:type="dxa"/>
          </w:tcPr>
          <w:p w14:paraId="1BEFCC53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22.926</w:t>
            </w:r>
          </w:p>
        </w:tc>
        <w:tc>
          <w:tcPr>
            <w:tcW w:w="1669" w:type="dxa"/>
          </w:tcPr>
          <w:p w14:paraId="597E477F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3.000</w:t>
            </w:r>
          </w:p>
        </w:tc>
      </w:tr>
      <w:tr w:rsidR="00E716B4" w:rsidRPr="00393BE2" w14:paraId="5833E173" w14:textId="77777777" w:rsidTr="00786D40">
        <w:tc>
          <w:tcPr>
            <w:tcW w:w="1681" w:type="dxa"/>
          </w:tcPr>
          <w:p w14:paraId="27EECDCE" w14:textId="77777777" w:rsidR="00E716B4" w:rsidRPr="00393BE2" w:rsidRDefault="00E716B4" w:rsidP="00786D40">
            <w:pPr>
              <w:spacing w:after="0" w:line="240" w:lineRule="auto"/>
              <w:ind w:hanging="2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N+3</w:t>
            </w:r>
          </w:p>
        </w:tc>
        <w:tc>
          <w:tcPr>
            <w:tcW w:w="1669" w:type="dxa"/>
          </w:tcPr>
          <w:p w14:paraId="0F5A270A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1669" w:type="dxa"/>
          </w:tcPr>
          <w:p w14:paraId="10985DE3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669" w:type="dxa"/>
            <w:vAlign w:val="bottom"/>
          </w:tcPr>
          <w:p w14:paraId="40568A3B" w14:textId="77777777" w:rsidR="00E716B4" w:rsidRPr="00393BE2" w:rsidRDefault="00E716B4" w:rsidP="00786D40">
            <w:pP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93BE2">
              <w:rPr>
                <w:rFonts w:ascii="Times New Roman" w:eastAsia="Times New Roman" w:hAnsi="Times New Roman"/>
                <w:color w:val="000000"/>
              </w:rPr>
              <w:t>3.000</w:t>
            </w:r>
          </w:p>
        </w:tc>
        <w:tc>
          <w:tcPr>
            <w:tcW w:w="1669" w:type="dxa"/>
          </w:tcPr>
          <w:p w14:paraId="5301DF2F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3.000</w:t>
            </w:r>
          </w:p>
        </w:tc>
        <w:tc>
          <w:tcPr>
            <w:tcW w:w="1669" w:type="dxa"/>
          </w:tcPr>
          <w:p w14:paraId="09DC018B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</w:rPr>
            </w:pPr>
            <w:r w:rsidRPr="00393BE2">
              <w:rPr>
                <w:rFonts w:ascii="Times New Roman" w:eastAsia="Times New Roman" w:hAnsi="Times New Roman"/>
              </w:rPr>
              <w:t>-</w:t>
            </w:r>
          </w:p>
        </w:tc>
      </w:tr>
      <w:tr w:rsidR="00E716B4" w:rsidRPr="00393BE2" w14:paraId="2F7A0D72" w14:textId="77777777" w:rsidTr="00786D40">
        <w:tc>
          <w:tcPr>
            <w:tcW w:w="1681" w:type="dxa"/>
          </w:tcPr>
          <w:p w14:paraId="595CDC35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</w:rPr>
              <w:t>TOTAL</w:t>
            </w:r>
          </w:p>
        </w:tc>
        <w:tc>
          <w:tcPr>
            <w:tcW w:w="1669" w:type="dxa"/>
          </w:tcPr>
          <w:p w14:paraId="5A78B884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69" w:type="dxa"/>
          </w:tcPr>
          <w:p w14:paraId="644B82EE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</w:rPr>
              <w:t>17.992</w:t>
            </w:r>
          </w:p>
        </w:tc>
        <w:tc>
          <w:tcPr>
            <w:tcW w:w="1669" w:type="dxa"/>
          </w:tcPr>
          <w:p w14:paraId="3FEAE2A4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right"/>
              <w:rPr>
                <w:rFonts w:ascii="Times New Roman" w:eastAsia="Times New Roman" w:hAnsi="Times New Roman"/>
                <w:b/>
              </w:rPr>
            </w:pPr>
            <w:r w:rsidRPr="00393BE2">
              <w:rPr>
                <w:rFonts w:ascii="Times New Roman" w:eastAsia="Times New Roman" w:hAnsi="Times New Roman"/>
                <w:b/>
              </w:rPr>
              <w:t>108.000</w:t>
            </w:r>
          </w:p>
        </w:tc>
        <w:tc>
          <w:tcPr>
            <w:tcW w:w="1669" w:type="dxa"/>
          </w:tcPr>
          <w:p w14:paraId="310582EC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69" w:type="dxa"/>
          </w:tcPr>
          <w:p w14:paraId="3B7C6D4E" w14:textId="77777777" w:rsidR="00E716B4" w:rsidRPr="00393BE2" w:rsidRDefault="00E716B4" w:rsidP="00786D40">
            <w:pPr>
              <w:spacing w:after="0" w:line="240" w:lineRule="auto"/>
              <w:ind w:hanging="2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3280A0AF" w14:textId="77777777" w:rsidR="004D3778" w:rsidRDefault="004D3778" w:rsidP="00A71A7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941"/>
        <w:gridCol w:w="6919"/>
      </w:tblGrid>
      <w:tr w:rsidR="00DE4602" w14:paraId="0FF7822B" w14:textId="77777777" w:rsidTr="00EB4F3F">
        <w:tc>
          <w:tcPr>
            <w:tcW w:w="6941" w:type="dxa"/>
          </w:tcPr>
          <w:p w14:paraId="702B96E1" w14:textId="73F24B9B" w:rsidR="00DE4602" w:rsidRDefault="00DE4602" w:rsidP="00DE4602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OMFP 1802</w:t>
            </w:r>
          </w:p>
        </w:tc>
        <w:tc>
          <w:tcPr>
            <w:tcW w:w="6919" w:type="dxa"/>
          </w:tcPr>
          <w:p w14:paraId="53481918" w14:textId="371CE91C" w:rsidR="00DE4602" w:rsidRDefault="00DE4602" w:rsidP="00DE4602">
            <w:pPr>
              <w:contextualSpacing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IFRS 16</w:t>
            </w:r>
          </w:p>
        </w:tc>
      </w:tr>
      <w:tr w:rsidR="00DE4602" w14:paraId="09510ACC" w14:textId="77777777" w:rsidTr="00EB4F3F">
        <w:tc>
          <w:tcPr>
            <w:tcW w:w="6941" w:type="dxa"/>
          </w:tcPr>
          <w:p w14:paraId="254953EF" w14:textId="2AD4467F" w:rsidR="00DE4602" w:rsidRDefault="001D199D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71A73">
              <w:rPr>
                <w:rFonts w:ascii="Times New Roman" w:hAnsi="Times New Roman"/>
                <w:sz w:val="24"/>
                <w:szCs w:val="24"/>
              </w:rPr>
              <w:t>Dreptul de proprietate se va transfera la sfârșitul contractului pentru suma de 3.000 lei</w:t>
            </w:r>
            <w:r>
              <w:rPr>
                <w:rFonts w:ascii="Times New Roman" w:hAnsi="Times New Roman"/>
                <w:sz w:val="24"/>
                <w:szCs w:val="24"/>
              </w:rPr>
              <w:t>-leasing financiar</w:t>
            </w:r>
          </w:p>
        </w:tc>
        <w:tc>
          <w:tcPr>
            <w:tcW w:w="6919" w:type="dxa"/>
          </w:tcPr>
          <w:p w14:paraId="0925C707" w14:textId="77777777" w:rsidR="00DE4602" w:rsidRDefault="00DE4602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EB4F3F" w14:paraId="1C986A18" w14:textId="77777777" w:rsidTr="00EB4F3F">
        <w:tc>
          <w:tcPr>
            <w:tcW w:w="6941" w:type="dxa"/>
          </w:tcPr>
          <w:p w14:paraId="675B854E" w14:textId="14D1D8A4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Inreg factura de avans</w:t>
            </w:r>
          </w:p>
          <w:p w14:paraId="0517F0E1" w14:textId="07CBEF24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4093=404   5.000 lei</w:t>
            </w:r>
          </w:p>
        </w:tc>
        <w:tc>
          <w:tcPr>
            <w:tcW w:w="6919" w:type="dxa"/>
          </w:tcPr>
          <w:p w14:paraId="084F7336" w14:textId="77777777" w:rsidR="00EB4F3F" w:rsidRDefault="00EB4F3F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Inreg factura de avans</w:t>
            </w:r>
          </w:p>
          <w:p w14:paraId="0280A722" w14:textId="290385F1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4093/4094=4641   5.000 lei</w:t>
            </w:r>
          </w:p>
        </w:tc>
      </w:tr>
      <w:tr w:rsidR="00EB4F3F" w14:paraId="357E6392" w14:textId="77777777" w:rsidTr="00EB4F3F">
        <w:tc>
          <w:tcPr>
            <w:tcW w:w="6941" w:type="dxa"/>
          </w:tcPr>
          <w:p w14:paraId="15AE337F" w14:textId="77777777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Achitare avans</w:t>
            </w:r>
          </w:p>
          <w:p w14:paraId="1E2ACAAD" w14:textId="51CB3F07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404=5121  5.000 lei</w:t>
            </w:r>
          </w:p>
        </w:tc>
        <w:tc>
          <w:tcPr>
            <w:tcW w:w="6919" w:type="dxa"/>
          </w:tcPr>
          <w:p w14:paraId="057DF812" w14:textId="77777777" w:rsidR="00EB4F3F" w:rsidRDefault="00EB4F3F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Achitare avans</w:t>
            </w:r>
          </w:p>
          <w:p w14:paraId="6AAE22EA" w14:textId="5A0D7E76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4641=5121  5.000 lei</w:t>
            </w:r>
          </w:p>
        </w:tc>
      </w:tr>
      <w:tr w:rsidR="00EB4F3F" w14:paraId="64B12B36" w14:textId="77777777" w:rsidTr="00EB4F3F">
        <w:tc>
          <w:tcPr>
            <w:tcW w:w="6941" w:type="dxa"/>
          </w:tcPr>
          <w:p w14:paraId="421A02D6" w14:textId="1139AF17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Receptie activ</w:t>
            </w:r>
          </w:p>
          <w:p w14:paraId="67BCC5B5" w14:textId="77777777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2133=167    90.008 lei</w:t>
            </w:r>
          </w:p>
          <w:p w14:paraId="374D9E14" w14:textId="2C62290E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Si concomitent D 8051 17.992 lei</w:t>
            </w:r>
          </w:p>
        </w:tc>
        <w:tc>
          <w:tcPr>
            <w:tcW w:w="6919" w:type="dxa"/>
          </w:tcPr>
          <w:p w14:paraId="1076E081" w14:textId="6756BD40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</w:t>
            </w:r>
            <w:r w:rsidR="00F741A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ecepti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e active af dr de utilizare</w:t>
            </w:r>
          </w:p>
          <w:p w14:paraId="37B638E3" w14:textId="6DFFA777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251=167  90.008 lei</w:t>
            </w:r>
          </w:p>
        </w:tc>
      </w:tr>
      <w:tr w:rsidR="00EB4F3F" w14:paraId="11F9C08F" w14:textId="77777777" w:rsidTr="00EB4F3F">
        <w:tc>
          <w:tcPr>
            <w:tcW w:w="6941" w:type="dxa"/>
          </w:tcPr>
          <w:p w14:paraId="03C63460" w14:textId="77777777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Reglare avans</w:t>
            </w:r>
          </w:p>
          <w:p w14:paraId="10BE024A" w14:textId="77777777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167=4093   5.000 lei</w:t>
            </w:r>
          </w:p>
          <w:p w14:paraId="1CF3DB30" w14:textId="39DC56A3" w:rsidR="00EB4F3F" w:rsidRDefault="00EB4F3F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SFC 167=85.008 lei</w:t>
            </w:r>
          </w:p>
        </w:tc>
        <w:tc>
          <w:tcPr>
            <w:tcW w:w="6919" w:type="dxa"/>
          </w:tcPr>
          <w:p w14:paraId="79842067" w14:textId="77777777" w:rsidR="00EB4F3F" w:rsidRDefault="00F741A6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Reglare avans</w:t>
            </w:r>
          </w:p>
          <w:p w14:paraId="522C8BBD" w14:textId="28EE4796" w:rsidR="00F741A6" w:rsidRDefault="00F741A6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167=4093/4094    5.000 lei</w:t>
            </w:r>
          </w:p>
        </w:tc>
      </w:tr>
      <w:tr w:rsidR="00F741A6" w14:paraId="38BDDDD0" w14:textId="77777777" w:rsidTr="00EB4F3F">
        <w:tc>
          <w:tcPr>
            <w:tcW w:w="6941" w:type="dxa"/>
          </w:tcPr>
          <w:p w14:paraId="1DADDBF2" w14:textId="77777777" w:rsidR="00F741A6" w:rsidRDefault="00F741A6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31.12.N inreg facture de leasing</w:t>
            </w:r>
          </w:p>
          <w:p w14:paraId="31DB8A96" w14:textId="1E2E4060" w:rsidR="00F741A6" w:rsidRDefault="00F741A6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%=404      25.000 lei</w:t>
            </w:r>
          </w:p>
          <w:p w14:paraId="4E6074C2" w14:textId="77777777" w:rsidR="00F741A6" w:rsidRDefault="00F741A6" w:rsidP="00BC4437">
            <w:pPr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167            </w:t>
            </w:r>
            <w:r w:rsidRPr="00CB1368">
              <w:rPr>
                <w:rFonts w:ascii="Times New Roman" w:eastAsia="Times New Roman" w:hAnsi="Times New Roman"/>
                <w:highlight w:val="cyan"/>
              </w:rPr>
              <w:t>18.199</w:t>
            </w:r>
            <w:r>
              <w:rPr>
                <w:rFonts w:ascii="Times New Roman" w:eastAsia="Times New Roman" w:hAnsi="Times New Roman"/>
              </w:rPr>
              <w:t xml:space="preserve">  lei</w:t>
            </w:r>
          </w:p>
          <w:p w14:paraId="5655E8B6" w14:textId="77777777" w:rsidR="00F741A6" w:rsidRDefault="00F741A6" w:rsidP="00A71A73">
            <w:pPr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666                 </w:t>
            </w:r>
            <w:r w:rsidRPr="00393BE2">
              <w:rPr>
                <w:rFonts w:ascii="Times New Roman" w:eastAsia="Times New Roman" w:hAnsi="Times New Roman"/>
              </w:rPr>
              <w:t>6.801</w:t>
            </w:r>
            <w:r>
              <w:rPr>
                <w:rFonts w:ascii="Times New Roman" w:eastAsia="Times New Roman" w:hAnsi="Times New Roman"/>
              </w:rPr>
              <w:t xml:space="preserve"> lei</w:t>
            </w:r>
          </w:p>
          <w:p w14:paraId="610C178A" w14:textId="68DCE331" w:rsidR="00B079B2" w:rsidRDefault="00B079B2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Si concomitent C 8051   6.801 lei</w:t>
            </w:r>
          </w:p>
        </w:tc>
        <w:tc>
          <w:tcPr>
            <w:tcW w:w="6919" w:type="dxa"/>
          </w:tcPr>
          <w:p w14:paraId="2B7F22D2" w14:textId="77777777" w:rsidR="00F741A6" w:rsidRDefault="00F741A6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31.12.N inreg facture de leasing</w:t>
            </w:r>
          </w:p>
          <w:p w14:paraId="38BB7464" w14:textId="77777777" w:rsidR="00F741A6" w:rsidRDefault="00F741A6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%=4641    25.000 lei</w:t>
            </w:r>
          </w:p>
          <w:p w14:paraId="3FB313A6" w14:textId="77777777" w:rsidR="00F741A6" w:rsidRDefault="00F741A6" w:rsidP="00A71A73">
            <w:pPr>
              <w:contextualSpacing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167            </w:t>
            </w:r>
            <w:r w:rsidRPr="00CB1368">
              <w:rPr>
                <w:rFonts w:ascii="Times New Roman" w:eastAsia="Times New Roman" w:hAnsi="Times New Roman"/>
                <w:highlight w:val="cyan"/>
              </w:rPr>
              <w:t>18.199</w:t>
            </w:r>
            <w:r>
              <w:rPr>
                <w:rFonts w:ascii="Times New Roman" w:eastAsia="Times New Roman" w:hAnsi="Times New Roman"/>
              </w:rPr>
              <w:t xml:space="preserve">  lei</w:t>
            </w:r>
          </w:p>
          <w:p w14:paraId="27EFE200" w14:textId="3FE64A42" w:rsidR="00F741A6" w:rsidRDefault="00F741A6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6685               </w:t>
            </w:r>
            <w:r w:rsidRPr="00393BE2">
              <w:rPr>
                <w:rFonts w:ascii="Times New Roman" w:eastAsia="Times New Roman" w:hAnsi="Times New Roman"/>
              </w:rPr>
              <w:t>6.801</w:t>
            </w:r>
            <w:r>
              <w:rPr>
                <w:rFonts w:ascii="Times New Roman" w:eastAsia="Times New Roman" w:hAnsi="Times New Roman"/>
              </w:rPr>
              <w:t xml:space="preserve"> lei</w:t>
            </w:r>
          </w:p>
        </w:tc>
      </w:tr>
      <w:tr w:rsidR="00F741A6" w14:paraId="3A818EF9" w14:textId="77777777" w:rsidTr="00EB4F3F">
        <w:tc>
          <w:tcPr>
            <w:tcW w:w="6941" w:type="dxa"/>
          </w:tcPr>
          <w:p w14:paraId="7D9286E8" w14:textId="77777777" w:rsidR="00F741A6" w:rsidRDefault="00F741A6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Achitare factura</w:t>
            </w:r>
          </w:p>
          <w:p w14:paraId="4CBE957B" w14:textId="6075A6D5" w:rsidR="00F741A6" w:rsidRDefault="00F741A6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404=5121   25.000 lei</w:t>
            </w:r>
          </w:p>
        </w:tc>
        <w:tc>
          <w:tcPr>
            <w:tcW w:w="6919" w:type="dxa"/>
          </w:tcPr>
          <w:p w14:paraId="603E8BC0" w14:textId="6DE3355F" w:rsidR="00F741A6" w:rsidRDefault="00F741A6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Achitare factura</w:t>
            </w:r>
          </w:p>
          <w:p w14:paraId="4679676D" w14:textId="5A3164A6" w:rsidR="00F741A6" w:rsidRDefault="00F741A6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4641=5121   25.000 lei</w:t>
            </w:r>
          </w:p>
        </w:tc>
      </w:tr>
      <w:tr w:rsidR="00552525" w14:paraId="3D275C36" w14:textId="77777777" w:rsidTr="00EB4F3F">
        <w:tc>
          <w:tcPr>
            <w:tcW w:w="6941" w:type="dxa"/>
          </w:tcPr>
          <w:p w14:paraId="5156CE8E" w14:textId="77777777" w:rsidR="005759C9" w:rsidRDefault="005759C9" w:rsidP="005759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73">
              <w:rPr>
                <w:rFonts w:ascii="Times New Roman" w:hAnsi="Times New Roman"/>
                <w:sz w:val="24"/>
                <w:szCs w:val="24"/>
              </w:rPr>
              <w:lastRenderedPageBreak/>
              <w:t>Dreptul de proprietate se va transfera la sfârșitul contractului</w:t>
            </w:r>
          </w:p>
          <w:p w14:paraId="0A3F043E" w14:textId="77777777" w:rsidR="005759C9" w:rsidRDefault="005759C9" w:rsidP="005759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utila de viata=6 ani</w:t>
            </w:r>
          </w:p>
          <w:p w14:paraId="2E926C28" w14:textId="77777777" w:rsidR="005759C9" w:rsidRDefault="005759C9" w:rsidP="005759C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contractului=4ani</w:t>
            </w:r>
          </w:p>
          <w:p w14:paraId="424C05C2" w14:textId="77777777" w:rsidR="005759C9" w:rsidRDefault="005759C9" w:rsidP="005759C9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amortizeaza activul pe durata utila de viata=6ani</w:t>
            </w:r>
          </w:p>
          <w:p w14:paraId="7985CB66" w14:textId="03C7A53B" w:rsidR="005759C9" w:rsidRDefault="005759C9" w:rsidP="005759C9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Inreg amortizarea 01.02.N-31.12.N</w:t>
            </w:r>
          </w:p>
          <w:p w14:paraId="1D1A759E" w14:textId="1373532F" w:rsidR="005759C9" w:rsidRDefault="005759C9" w:rsidP="005759C9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6811=2813   (90.008 lei/72 luni)*11luni=13.751 lei</w:t>
            </w:r>
          </w:p>
          <w:p w14:paraId="663BCCEB" w14:textId="77777777" w:rsidR="00552525" w:rsidRDefault="00552525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919" w:type="dxa"/>
          </w:tcPr>
          <w:p w14:paraId="090A65B9" w14:textId="6EED2878" w:rsidR="005759C9" w:rsidRDefault="005759C9" w:rsidP="00A71A7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1A73">
              <w:rPr>
                <w:rFonts w:ascii="Times New Roman" w:hAnsi="Times New Roman"/>
                <w:sz w:val="24"/>
                <w:szCs w:val="24"/>
              </w:rPr>
              <w:t>Dreptul de proprietate se va transfera la sfârșitul contractului</w:t>
            </w:r>
          </w:p>
          <w:p w14:paraId="1B3681A0" w14:textId="5EC5B9E6" w:rsidR="005759C9" w:rsidRDefault="005759C9" w:rsidP="00A71A7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utila de viata=6 ani</w:t>
            </w:r>
          </w:p>
          <w:p w14:paraId="627993CE" w14:textId="2E52FE37" w:rsidR="005759C9" w:rsidRDefault="005759C9" w:rsidP="00A71A7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contractului=4ani</w:t>
            </w:r>
          </w:p>
          <w:p w14:paraId="40EF5EF2" w14:textId="599D302C" w:rsidR="005759C9" w:rsidRDefault="005759C9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amortizeaza activul pe durata utila de viata=6ani</w:t>
            </w:r>
          </w:p>
          <w:p w14:paraId="10DBC4D7" w14:textId="77777777" w:rsidR="00552525" w:rsidRDefault="00552525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Inreg amortizarea N</w:t>
            </w:r>
          </w:p>
          <w:p w14:paraId="414E648C" w14:textId="5EE69574" w:rsidR="00552525" w:rsidRDefault="00552525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685=285</w:t>
            </w:r>
            <w:r w:rsidR="005759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  90.008 lei/6ani=15.001 lei</w:t>
            </w:r>
          </w:p>
          <w:p w14:paraId="1F3130BC" w14:textId="61241BE1" w:rsidR="00552525" w:rsidRDefault="00552525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552525" w14:paraId="1E1591B1" w14:textId="77777777" w:rsidTr="00EB4F3F">
        <w:tc>
          <w:tcPr>
            <w:tcW w:w="6941" w:type="dxa"/>
          </w:tcPr>
          <w:p w14:paraId="679056BC" w14:textId="77777777" w:rsidR="00552525" w:rsidRDefault="00552525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919" w:type="dxa"/>
          </w:tcPr>
          <w:p w14:paraId="275C6182" w14:textId="77777777" w:rsidR="00552525" w:rsidRDefault="00552525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552525" w14:paraId="3847432A" w14:textId="77777777" w:rsidTr="00EB4F3F">
        <w:tc>
          <w:tcPr>
            <w:tcW w:w="6941" w:type="dxa"/>
          </w:tcPr>
          <w:p w14:paraId="40C7E5CC" w14:textId="77777777" w:rsidR="00552525" w:rsidRDefault="00552525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919" w:type="dxa"/>
          </w:tcPr>
          <w:p w14:paraId="6628ADA1" w14:textId="77777777" w:rsidR="00552525" w:rsidRDefault="005602B9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La sf contractului de leasing, dupa transferul val reziduale</w:t>
            </w:r>
          </w:p>
          <w:p w14:paraId="4CA360FF" w14:textId="77777777" w:rsidR="005602B9" w:rsidRDefault="005602B9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2133=251    90.008 lei</w:t>
            </w:r>
          </w:p>
          <w:p w14:paraId="51787DE9" w14:textId="77777777" w:rsidR="005602B9" w:rsidRDefault="005602B9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285=2813   15.001*4ani=60.004 lei</w:t>
            </w:r>
          </w:p>
          <w:p w14:paraId="5A3C6335" w14:textId="77777777" w:rsidR="005602B9" w:rsidRDefault="005602B9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Inreg amortizare ulterior</w:t>
            </w:r>
          </w:p>
          <w:p w14:paraId="4FC79FB8" w14:textId="249B76A5" w:rsidR="005602B9" w:rsidRDefault="005602B9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6811=2813</w:t>
            </w:r>
          </w:p>
        </w:tc>
      </w:tr>
      <w:tr w:rsidR="00BC4437" w14:paraId="4AEE2A09" w14:textId="77777777" w:rsidTr="00EB4F3F">
        <w:tc>
          <w:tcPr>
            <w:tcW w:w="6941" w:type="dxa"/>
          </w:tcPr>
          <w:p w14:paraId="3A5133E6" w14:textId="77777777" w:rsidR="00BC4437" w:rsidRDefault="00BC4437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919" w:type="dxa"/>
          </w:tcPr>
          <w:p w14:paraId="5840D9BE" w14:textId="77777777" w:rsidR="00BC4437" w:rsidRDefault="00BC4437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</w:tr>
      <w:tr w:rsidR="00BC4437" w14:paraId="6BD27B0A" w14:textId="77777777" w:rsidTr="00EB4F3F">
        <w:tc>
          <w:tcPr>
            <w:tcW w:w="6941" w:type="dxa"/>
          </w:tcPr>
          <w:p w14:paraId="2465A4B7" w14:textId="77777777" w:rsidR="00BC4437" w:rsidRDefault="00BC4437" w:rsidP="00BC4437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6919" w:type="dxa"/>
          </w:tcPr>
          <w:p w14:paraId="023EC5FB" w14:textId="77777777" w:rsidR="00BC4437" w:rsidRDefault="00BC4437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PP 31.12.N+2 VJ a activului af dreptului de utilizare=50.000 lei</w:t>
            </w:r>
          </w:p>
          <w:p w14:paraId="6C1DF6C5" w14:textId="4244A5D1" w:rsidR="00BC4437" w:rsidRDefault="00BC4437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VNC=90.008 lei-15.001 lei*3ani(N, N+1, N+2)=45.005 lei</w:t>
            </w:r>
          </w:p>
          <w:p w14:paraId="5E9A14E5" w14:textId="77777777" w:rsidR="00BC4437" w:rsidRDefault="00BC4437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VJ=50.000 lei</w:t>
            </w:r>
          </w:p>
          <w:p w14:paraId="210C7034" w14:textId="77777777" w:rsidR="00BC4437" w:rsidRDefault="00BC4437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Surplus din reeval=4.995 lei</w:t>
            </w:r>
          </w:p>
          <w:p w14:paraId="47CC8374" w14:textId="0A4B2398" w:rsidR="00BC4437" w:rsidRDefault="00BC4437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Anulare amortizare cumulate</w:t>
            </w:r>
          </w:p>
          <w:p w14:paraId="235A5C34" w14:textId="77777777" w:rsidR="00BC4437" w:rsidRDefault="00BC4437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285=251   45.003</w:t>
            </w:r>
            <w:r w:rsidR="002343F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lei</w:t>
            </w:r>
          </w:p>
          <w:p w14:paraId="34CAFAFF" w14:textId="77777777" w:rsidR="002343F3" w:rsidRDefault="002343F3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Inreg surplus din reevaluare</w:t>
            </w:r>
          </w:p>
          <w:p w14:paraId="6A6CD273" w14:textId="3C7D1779" w:rsidR="002343F3" w:rsidRDefault="002343F3" w:rsidP="00A71A73">
            <w:pPr>
              <w:contextualSpacing/>
              <w:jc w:val="both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251=1055   4.995 lei</w:t>
            </w:r>
          </w:p>
        </w:tc>
      </w:tr>
    </w:tbl>
    <w:p w14:paraId="0276A8AD" w14:textId="77777777" w:rsidR="00740389" w:rsidRDefault="00740389" w:rsidP="00A71A7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1D31A8ED" w14:textId="77777777" w:rsidR="00740389" w:rsidRDefault="00740389" w:rsidP="00A71A7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152A48CB" w14:textId="77777777" w:rsidR="00740389" w:rsidRDefault="00740389" w:rsidP="00A71A7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1237632C" w14:textId="77777777" w:rsidR="00740389" w:rsidRDefault="00740389" w:rsidP="00A71A7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71E45723" w14:textId="77777777" w:rsidR="00740389" w:rsidRPr="00A71A73" w:rsidRDefault="00740389" w:rsidP="00A71A73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color w:val="7030A0"/>
          <w:sz w:val="24"/>
          <w:szCs w:val="24"/>
        </w:rPr>
      </w:pPr>
    </w:p>
    <w:p w14:paraId="0BA13776" w14:textId="64E7956B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1A73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EXEMPLUL 2: 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Societatea </w:t>
      </w:r>
      <w:r w:rsidR="002A54A1" w:rsidRPr="00A71A73">
        <w:rPr>
          <w:rFonts w:ascii="Times New Roman" w:eastAsia="SimSun" w:hAnsi="Times New Roman"/>
          <w:sz w:val="24"/>
          <w:szCs w:val="24"/>
          <w:lang w:eastAsia="zh-CN"/>
        </w:rPr>
        <w:t>CORSO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încheie la data de 01.01.N un contract de leasing, obiectul contractului îl constituie un autoturism în valoare de 200.000 lei, durata contractului 3 ani, rata anuală a dobânzii implicite este 5%. </w:t>
      </w:r>
      <w:proofErr w:type="gram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Sunt prevăzute trei plăți anuale în sumă de 40.000 lei, plătibile la sfârșitul anului.</w:t>
      </w:r>
      <w:proofErr w:type="gram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La sfârșitul contractului de leasing </w:t>
      </w:r>
      <w:r w:rsidRPr="002532E5">
        <w:rPr>
          <w:rFonts w:ascii="Times New Roman" w:eastAsia="SimSun" w:hAnsi="Times New Roman"/>
          <w:sz w:val="24"/>
          <w:szCs w:val="24"/>
          <w:highlight w:val="yellow"/>
          <w:lang w:eastAsia="zh-CN"/>
        </w:rPr>
        <w:t>nu se transferă dreptul de proprietate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, în cadrul contractului, societatea </w:t>
      </w:r>
      <w:r w:rsidR="002A54A1" w:rsidRPr="00A71A73">
        <w:rPr>
          <w:rFonts w:ascii="Times New Roman" w:eastAsia="SimSun" w:hAnsi="Times New Roman"/>
          <w:sz w:val="24"/>
          <w:szCs w:val="24"/>
          <w:lang w:eastAsia="zh-CN"/>
        </w:rPr>
        <w:t>CORSO</w:t>
      </w:r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gramStart"/>
      <w:r w:rsidRPr="00A71A73">
        <w:rPr>
          <w:rFonts w:ascii="Times New Roman" w:eastAsia="SimSun" w:hAnsi="Times New Roman"/>
          <w:sz w:val="24"/>
          <w:szCs w:val="24"/>
          <w:lang w:eastAsia="zh-CN"/>
        </w:rPr>
        <w:t>este</w:t>
      </w:r>
      <w:proofErr w:type="gramEnd"/>
      <w:r w:rsidRPr="00A71A73">
        <w:rPr>
          <w:rFonts w:ascii="Times New Roman" w:eastAsia="SimSun" w:hAnsi="Times New Roman"/>
          <w:sz w:val="24"/>
          <w:szCs w:val="24"/>
          <w:lang w:eastAsia="zh-CN"/>
        </w:rPr>
        <w:t xml:space="preserve"> utilizator. Conform </w:t>
      </w:r>
      <w:r w:rsidRPr="00A71A73">
        <w:rPr>
          <w:rFonts w:ascii="Times New Roman" w:hAnsi="Times New Roman"/>
          <w:i/>
          <w:color w:val="000000"/>
          <w:sz w:val="24"/>
          <w:szCs w:val="24"/>
        </w:rPr>
        <w:t>Manualului de politici contabile conforme cu IFRS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, politica entității economice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</w:rPr>
        <w:t xml:space="preserve"> de a înregistra amortizarea activelor din luna achiziției. Durata de via</w:t>
      </w:r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ță utilă a autoturismului </w:t>
      </w:r>
      <w:proofErr w:type="gramStart"/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>este</w:t>
      </w:r>
      <w:proofErr w:type="gramEnd"/>
      <w:r w:rsidRPr="00A71A73">
        <w:rPr>
          <w:rFonts w:ascii="Times New Roman" w:hAnsi="Times New Roman"/>
          <w:color w:val="000000"/>
          <w:sz w:val="24"/>
          <w:szCs w:val="24"/>
          <w:lang w:val="ro-RO"/>
        </w:rPr>
        <w:t xml:space="preserve"> de 4 ani.</w:t>
      </w:r>
      <w:r w:rsidRPr="00A71A7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2D97432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B4B8333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SE CERE:</w:t>
      </w:r>
    </w:p>
    <w:p w14:paraId="0AF4F7A0" w14:textId="77777777" w:rsidR="004D3778" w:rsidRPr="00A71A73" w:rsidRDefault="004D3778" w:rsidP="00A71A73">
      <w:pPr>
        <w:spacing w:after="0" w:line="240" w:lineRule="auto"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72CC5C29" w14:textId="1E7F9257" w:rsidR="004D3778" w:rsidRPr="00A71A73" w:rsidRDefault="004D3778" w:rsidP="00A71A73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a) Efectuați înregistrările contabile ale societății </w:t>
      </w:r>
      <w:r w:rsidR="002A54A1"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CORSO</w:t>
      </w: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pentru anul N în ipoteza în care aceasta aplică IFRS-urile (IAS 16, IFRS 16).</w:t>
      </w:r>
    </w:p>
    <w:p w14:paraId="24F88316" w14:textId="56766AC3" w:rsidR="004D3778" w:rsidRDefault="004D3778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</w:pP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b) Efectuați înregistrările contabile ale societății </w:t>
      </w:r>
      <w:r w:rsidR="002A54A1"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>CORSO</w:t>
      </w:r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pentru anul N în ipoteza în care aplică Reglementările contabile privind situaţiile financiare anuale individuale şi situaţiile financiare anuale </w:t>
      </w: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consolidate,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aprobate prin Ordinul ministrului finanțelor publice nr. </w:t>
      </w: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1802/2014, cu modificările și completările ulterioare.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În acest demers, contractul de leasing </w:t>
      </w:r>
      <w:proofErr w:type="gramStart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>este</w:t>
      </w:r>
      <w:proofErr w:type="gramEnd"/>
      <w:r w:rsidRPr="00A71A73">
        <w:rPr>
          <w:rFonts w:ascii="Times New Roman" w:hAnsi="Times New Roman"/>
          <w:b/>
          <w:i/>
          <w:iCs/>
          <w:color w:val="7030A0"/>
          <w:sz w:val="24"/>
          <w:szCs w:val="24"/>
        </w:rPr>
        <w:t xml:space="preserve"> </w:t>
      </w:r>
      <w:r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 xml:space="preserve">clasificat ca fiind contract de </w:t>
      </w:r>
      <w:r w:rsidRPr="002532E5">
        <w:rPr>
          <w:rFonts w:ascii="Times New Roman" w:eastAsia="SimSun" w:hAnsi="Times New Roman"/>
          <w:b/>
          <w:i/>
          <w:iCs/>
          <w:color w:val="7030A0"/>
          <w:sz w:val="24"/>
          <w:szCs w:val="24"/>
          <w:highlight w:val="yellow"/>
          <w:lang w:eastAsia="zh-CN"/>
        </w:rPr>
        <w:t>leasing operațional</w:t>
      </w:r>
      <w:r w:rsidRPr="00A71A73"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  <w:t xml:space="preserve">. </w:t>
      </w:r>
    </w:p>
    <w:p w14:paraId="51025218" w14:textId="77777777" w:rsidR="00EB0F26" w:rsidRDefault="00EB0F26" w:rsidP="00A71A73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i/>
          <w:iCs/>
          <w:color w:val="7030A0"/>
          <w:sz w:val="24"/>
          <w:szCs w:val="24"/>
          <w:lang w:eastAsia="zh-CN"/>
        </w:rPr>
      </w:pPr>
    </w:p>
    <w:p w14:paraId="60166F1C" w14:textId="77777777" w:rsidR="00EB0F26" w:rsidRPr="00A71A73" w:rsidRDefault="00EB0F26" w:rsidP="00A71A73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color w:val="7030A0"/>
          <w:sz w:val="24"/>
          <w:szCs w:val="24"/>
        </w:rPr>
      </w:pPr>
    </w:p>
    <w:p w14:paraId="539D45FB" w14:textId="77777777" w:rsidR="00E716B4" w:rsidRPr="00393BE2" w:rsidRDefault="00E716B4" w:rsidP="00E716B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393BE2">
        <w:rPr>
          <w:rFonts w:ascii="Times New Roman" w:hAnsi="Times New Roman"/>
          <w:i/>
          <w:sz w:val="24"/>
          <w:szCs w:val="24"/>
        </w:rPr>
        <w:t>Efectuarea înregistrărilor contabile aferente societății Corso pentru N în ipoteza în care aceasta aplică IFRS-urile (IAS 16, IFRS 16).</w:t>
      </w:r>
    </w:p>
    <w:p w14:paraId="53928F84" w14:textId="77777777" w:rsidR="00E716B4" w:rsidRPr="00393BE2" w:rsidRDefault="00E716B4" w:rsidP="00E716B4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89892EB" w14:textId="77777777" w:rsidR="00E716B4" w:rsidRPr="00393BE2" w:rsidRDefault="00E716B4" w:rsidP="00E716B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3BE2">
        <w:rPr>
          <w:rFonts w:ascii="Times New Roman" w:hAnsi="Times New Roman"/>
        </w:rPr>
        <w:t xml:space="preserve">Potrivit IFRS 16 </w:t>
      </w:r>
      <w:r w:rsidRPr="00393BE2">
        <w:rPr>
          <w:rFonts w:ascii="Times New Roman" w:hAnsi="Times New Roman"/>
          <w:i/>
        </w:rPr>
        <w:t>Contracte de leasing</w:t>
      </w:r>
      <w:r w:rsidRPr="00393BE2">
        <w:rPr>
          <w:rFonts w:ascii="Times New Roman" w:hAnsi="Times New Roman"/>
        </w:rPr>
        <w:t xml:space="preserve">, din punct de vedere al locatarului, trebuie recunoscut </w:t>
      </w:r>
      <w:r w:rsidRPr="00393BE2">
        <w:rPr>
          <w:rFonts w:ascii="Times New Roman" w:hAnsi="Times New Roman"/>
          <w:b/>
        </w:rPr>
        <w:t>dreptul de utilizare al activului</w:t>
      </w:r>
      <w:r w:rsidRPr="00393BE2">
        <w:rPr>
          <w:rFonts w:ascii="Times New Roman" w:hAnsi="Times New Roman"/>
        </w:rPr>
        <w:t xml:space="preserve">, excepție de la regulă făcând doar </w:t>
      </w:r>
      <w:r w:rsidRPr="00393BE2">
        <w:rPr>
          <w:rFonts w:ascii="Times New Roman" w:hAnsi="Times New Roman"/>
          <w:sz w:val="24"/>
          <w:szCs w:val="24"/>
        </w:rPr>
        <w:t>contractele de leasing ce implică existența unor active cu valoare mică pentru care se poate aplica tratamentul simplificat care presupune recunoașterea unei cheltuieli cu chiria, nu a dreptului de utilizare a activului.</w:t>
      </w:r>
      <w:r w:rsidRPr="00393BE2">
        <w:rPr>
          <w:rFonts w:ascii="Times New Roman" w:hAnsi="Times New Roman"/>
        </w:rPr>
        <w:t xml:space="preserve"> </w:t>
      </w:r>
      <w:r w:rsidRPr="00393BE2">
        <w:rPr>
          <w:rFonts w:ascii="Times New Roman" w:hAnsi="Times New Roman"/>
          <w:sz w:val="24"/>
          <w:szCs w:val="24"/>
        </w:rPr>
        <w:t xml:space="preserve">În ceea </w:t>
      </w:r>
      <w:proofErr w:type="gramStart"/>
      <w:r w:rsidRPr="00393BE2">
        <w:rPr>
          <w:rFonts w:ascii="Times New Roman" w:hAnsi="Times New Roman"/>
          <w:sz w:val="24"/>
          <w:szCs w:val="24"/>
        </w:rPr>
        <w:t>ce</w:t>
      </w:r>
      <w:proofErr w:type="gramEnd"/>
      <w:r w:rsidRPr="00393BE2">
        <w:rPr>
          <w:rFonts w:ascii="Times New Roman" w:hAnsi="Times New Roman"/>
          <w:sz w:val="24"/>
          <w:szCs w:val="24"/>
        </w:rPr>
        <w:t xml:space="preserve"> privește </w:t>
      </w:r>
      <w:r w:rsidRPr="00393BE2">
        <w:rPr>
          <w:rFonts w:ascii="Times New Roman" w:hAnsi="Times New Roman"/>
          <w:i/>
          <w:sz w:val="24"/>
          <w:szCs w:val="24"/>
        </w:rPr>
        <w:t>activele cu valoare mică</w:t>
      </w:r>
      <w:r w:rsidRPr="00393BE2">
        <w:rPr>
          <w:rFonts w:ascii="Times New Roman" w:hAnsi="Times New Roman"/>
          <w:sz w:val="24"/>
          <w:szCs w:val="24"/>
        </w:rPr>
        <w:t xml:space="preserve">, în cadrul IFRS 16 nu este specificată o anumită limită de valoare sub care un activ să fie considerat ca având </w:t>
      </w:r>
      <w:r w:rsidRPr="00393BE2">
        <w:rPr>
          <w:rFonts w:ascii="Times New Roman" w:hAnsi="Times New Roman"/>
          <w:i/>
          <w:sz w:val="24"/>
          <w:szCs w:val="24"/>
        </w:rPr>
        <w:t>valoare mică</w:t>
      </w:r>
      <w:r w:rsidRPr="00393BE2">
        <w:rPr>
          <w:rFonts w:ascii="Times New Roman" w:hAnsi="Times New Roman"/>
          <w:sz w:val="24"/>
          <w:szCs w:val="24"/>
        </w:rPr>
        <w:t>. Totuși, în cadrul standardului sunt precizate următoarele exemple: Tablete</w:t>
      </w:r>
      <w:r w:rsidRPr="00393BE2">
        <w:rPr>
          <w:rFonts w:ascii="Times New Roman" w:hAnsi="Times New Roman"/>
        </w:rPr>
        <w:t xml:space="preserve">, </w:t>
      </w:r>
      <w:r w:rsidRPr="00393BE2">
        <w:rPr>
          <w:rFonts w:ascii="Times New Roman" w:hAnsi="Times New Roman"/>
          <w:sz w:val="24"/>
          <w:szCs w:val="24"/>
        </w:rPr>
        <w:t>PC-uri mici</w:t>
      </w:r>
      <w:r w:rsidRPr="00393BE2">
        <w:rPr>
          <w:rFonts w:ascii="Times New Roman" w:hAnsi="Times New Roman"/>
        </w:rPr>
        <w:t xml:space="preserve">, </w:t>
      </w:r>
      <w:r w:rsidRPr="00393BE2">
        <w:rPr>
          <w:rFonts w:ascii="Times New Roman" w:hAnsi="Times New Roman"/>
          <w:sz w:val="24"/>
          <w:szCs w:val="24"/>
        </w:rPr>
        <w:t>telefoane</w:t>
      </w:r>
      <w:r w:rsidRPr="00393BE2">
        <w:rPr>
          <w:rFonts w:ascii="Times New Roman" w:hAnsi="Times New Roman"/>
        </w:rPr>
        <w:t xml:space="preserve">, </w:t>
      </w:r>
      <w:r w:rsidRPr="00393BE2">
        <w:rPr>
          <w:rFonts w:ascii="Times New Roman" w:hAnsi="Times New Roman"/>
          <w:sz w:val="24"/>
          <w:szCs w:val="24"/>
        </w:rPr>
        <w:t>mici obiecte de mobilier</w:t>
      </w:r>
      <w:r w:rsidRPr="00393BE2">
        <w:rPr>
          <w:rFonts w:ascii="Times New Roman" w:hAnsi="Times New Roman"/>
        </w:rPr>
        <w:t>.</w:t>
      </w:r>
      <w:r w:rsidRPr="00393BE2">
        <w:rPr>
          <w:rFonts w:ascii="Times New Roman" w:hAnsi="Times New Roman"/>
          <w:sz w:val="24"/>
          <w:szCs w:val="24"/>
        </w:rPr>
        <w:t xml:space="preserve"> </w:t>
      </w:r>
      <w:r w:rsidRPr="006C0D07">
        <w:rPr>
          <w:rFonts w:ascii="Times New Roman" w:hAnsi="Times New Roman"/>
          <w:sz w:val="24"/>
          <w:szCs w:val="24"/>
          <w:u w:val="single"/>
        </w:rPr>
        <w:t xml:space="preserve">Evaluarea în ceea </w:t>
      </w:r>
      <w:proofErr w:type="gramStart"/>
      <w:r w:rsidRPr="006C0D07">
        <w:rPr>
          <w:rFonts w:ascii="Times New Roman" w:hAnsi="Times New Roman"/>
          <w:sz w:val="24"/>
          <w:szCs w:val="24"/>
          <w:u w:val="single"/>
        </w:rPr>
        <w:t>ce</w:t>
      </w:r>
      <w:proofErr w:type="gramEnd"/>
      <w:r w:rsidRPr="006C0D07">
        <w:rPr>
          <w:rFonts w:ascii="Times New Roman" w:hAnsi="Times New Roman"/>
          <w:sz w:val="24"/>
          <w:szCs w:val="24"/>
          <w:u w:val="single"/>
        </w:rPr>
        <w:t xml:space="preserve"> privește dacă un activ are o valoare mică sau mare trebuie făcută pornind de la </w:t>
      </w:r>
      <w:r w:rsidRPr="002532E5">
        <w:rPr>
          <w:rFonts w:ascii="Times New Roman" w:hAnsi="Times New Roman"/>
          <w:b/>
          <w:sz w:val="24"/>
          <w:szCs w:val="24"/>
          <w:u w:val="single"/>
        </w:rPr>
        <w:t>costul său atunci când este nou</w:t>
      </w:r>
      <w:r w:rsidRPr="006C0D07">
        <w:rPr>
          <w:rFonts w:ascii="Times New Roman" w:hAnsi="Times New Roman"/>
          <w:sz w:val="24"/>
          <w:szCs w:val="24"/>
          <w:u w:val="single"/>
        </w:rPr>
        <w:t xml:space="preserve">. </w:t>
      </w:r>
      <w:r w:rsidRPr="00393BE2">
        <w:rPr>
          <w:rFonts w:ascii="Times New Roman" w:hAnsi="Times New Roman"/>
          <w:sz w:val="24"/>
          <w:szCs w:val="24"/>
        </w:rPr>
        <w:t xml:space="preserve">Deci, </w:t>
      </w:r>
      <w:proofErr w:type="gramStart"/>
      <w:r w:rsidRPr="00393BE2">
        <w:rPr>
          <w:rFonts w:ascii="Times New Roman" w:hAnsi="Times New Roman"/>
          <w:sz w:val="24"/>
          <w:szCs w:val="24"/>
        </w:rPr>
        <w:t>un</w:t>
      </w:r>
      <w:proofErr w:type="gramEnd"/>
      <w:r w:rsidRPr="00393BE2">
        <w:rPr>
          <w:rFonts w:ascii="Times New Roman" w:hAnsi="Times New Roman"/>
          <w:sz w:val="24"/>
          <w:szCs w:val="24"/>
        </w:rPr>
        <w:t xml:space="preserve"> autoturism nu poate fi clasificat ca având o valoare mică, chiar dacă acesta era foarte vechi la începutul contractului de leasing. În acest caz, autoturismul nu reprezintă </w:t>
      </w:r>
      <w:proofErr w:type="gramStart"/>
      <w:r w:rsidRPr="00393BE2">
        <w:rPr>
          <w:rFonts w:ascii="Times New Roman" w:hAnsi="Times New Roman"/>
          <w:sz w:val="24"/>
          <w:szCs w:val="24"/>
        </w:rPr>
        <w:t>un</w:t>
      </w:r>
      <w:proofErr w:type="gramEnd"/>
      <w:r w:rsidRPr="00393BE2">
        <w:rPr>
          <w:rFonts w:ascii="Times New Roman" w:hAnsi="Times New Roman"/>
          <w:sz w:val="24"/>
          <w:szCs w:val="24"/>
        </w:rPr>
        <w:t xml:space="preserve"> activ cu valoare mica, deci nu se poate aplica tratamentul simplificat.</w:t>
      </w:r>
    </w:p>
    <w:p w14:paraId="504924A7" w14:textId="77777777" w:rsidR="00E716B4" w:rsidRPr="00393BE2" w:rsidRDefault="00E716B4" w:rsidP="00E716B4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210FE7FF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93BE2">
        <w:rPr>
          <w:rFonts w:ascii="Times New Roman" w:hAnsi="Times New Roman"/>
          <w:sz w:val="24"/>
          <w:szCs w:val="24"/>
        </w:rPr>
        <w:t>Activul aferent dreptului de utilizare = 40.000</w:t>
      </w:r>
      <w:proofErr w:type="gramStart"/>
      <w:r w:rsidRPr="00393BE2">
        <w:rPr>
          <w:rFonts w:ascii="Times New Roman" w:hAnsi="Times New Roman"/>
          <w:sz w:val="24"/>
          <w:szCs w:val="24"/>
        </w:rPr>
        <w:t>/(</w:t>
      </w:r>
      <w:proofErr w:type="gramEnd"/>
      <w:r w:rsidRPr="00393BE2">
        <w:rPr>
          <w:rFonts w:ascii="Times New Roman" w:hAnsi="Times New Roman"/>
          <w:sz w:val="24"/>
          <w:szCs w:val="24"/>
        </w:rPr>
        <w:t>1+5%)+40.000/(1+5%)</w:t>
      </w:r>
      <w:r w:rsidRPr="00393BE2">
        <w:rPr>
          <w:rFonts w:ascii="Times New Roman" w:hAnsi="Times New Roman"/>
          <w:sz w:val="24"/>
          <w:szCs w:val="24"/>
          <w:vertAlign w:val="superscript"/>
        </w:rPr>
        <w:t>2</w:t>
      </w:r>
      <w:r w:rsidRPr="00393BE2">
        <w:rPr>
          <w:rFonts w:ascii="Times New Roman" w:hAnsi="Times New Roman"/>
          <w:sz w:val="24"/>
          <w:szCs w:val="24"/>
        </w:rPr>
        <w:t>+40.000/(1+5%)</w:t>
      </w:r>
      <w:r w:rsidRPr="00393BE2">
        <w:rPr>
          <w:rFonts w:ascii="Times New Roman" w:hAnsi="Times New Roman"/>
          <w:sz w:val="24"/>
          <w:szCs w:val="24"/>
          <w:vertAlign w:val="superscript"/>
        </w:rPr>
        <w:t>3</w:t>
      </w:r>
      <w:r w:rsidRPr="00393BE2">
        <w:rPr>
          <w:rFonts w:ascii="Times New Roman" w:hAnsi="Times New Roman"/>
          <w:sz w:val="24"/>
          <w:szCs w:val="24"/>
        </w:rPr>
        <w:t>=108.930</w:t>
      </w:r>
    </w:p>
    <w:p w14:paraId="7A43E67E" w14:textId="77777777" w:rsidR="00E716B4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19EE6D35" w14:textId="77777777" w:rsidR="00E716B4" w:rsidRPr="00393BE2" w:rsidRDefault="00E716B4" w:rsidP="00E716B4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AE0406D" w14:textId="77777777" w:rsidR="00E716B4" w:rsidRPr="00393BE2" w:rsidRDefault="00E716B4" w:rsidP="00E716B4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2180"/>
        <w:gridCol w:w="2112"/>
        <w:gridCol w:w="1635"/>
        <w:gridCol w:w="1639"/>
        <w:gridCol w:w="1632"/>
      </w:tblGrid>
      <w:tr w:rsidR="00E716B4" w:rsidRPr="00393BE2" w14:paraId="40E2E0CB" w14:textId="77777777" w:rsidTr="00786D40">
        <w:tc>
          <w:tcPr>
            <w:tcW w:w="1098" w:type="dxa"/>
            <w:shd w:val="clear" w:color="auto" w:fill="auto"/>
          </w:tcPr>
          <w:p w14:paraId="38147BF3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An</w:t>
            </w:r>
          </w:p>
        </w:tc>
        <w:tc>
          <w:tcPr>
            <w:tcW w:w="2180" w:type="dxa"/>
            <w:shd w:val="clear" w:color="auto" w:fill="auto"/>
          </w:tcPr>
          <w:p w14:paraId="04E3F7EA" w14:textId="77777777" w:rsidR="00E716B4" w:rsidRPr="00393BE2" w:rsidRDefault="00E716B4" w:rsidP="00786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Sold inițial datorie</w:t>
            </w:r>
          </w:p>
        </w:tc>
        <w:tc>
          <w:tcPr>
            <w:tcW w:w="2112" w:type="dxa"/>
            <w:shd w:val="clear" w:color="auto" w:fill="auto"/>
          </w:tcPr>
          <w:p w14:paraId="38AA8F4B" w14:textId="77777777" w:rsidR="00E716B4" w:rsidRPr="00393BE2" w:rsidRDefault="00E716B4" w:rsidP="00786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Dobânda</w:t>
            </w:r>
          </w:p>
        </w:tc>
        <w:tc>
          <w:tcPr>
            <w:tcW w:w="1635" w:type="dxa"/>
            <w:shd w:val="clear" w:color="auto" w:fill="auto"/>
          </w:tcPr>
          <w:p w14:paraId="02480E6F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Plăți</w:t>
            </w:r>
          </w:p>
        </w:tc>
        <w:tc>
          <w:tcPr>
            <w:tcW w:w="1639" w:type="dxa"/>
            <w:shd w:val="clear" w:color="auto" w:fill="auto"/>
          </w:tcPr>
          <w:p w14:paraId="215E782A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Principal</w:t>
            </w:r>
          </w:p>
        </w:tc>
        <w:tc>
          <w:tcPr>
            <w:tcW w:w="1632" w:type="dxa"/>
            <w:shd w:val="clear" w:color="auto" w:fill="auto"/>
          </w:tcPr>
          <w:p w14:paraId="4034B3CF" w14:textId="5E6BDB6E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Sold final datorie</w:t>
            </w:r>
            <w:r w:rsidR="002532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(167)</w:t>
            </w:r>
          </w:p>
        </w:tc>
      </w:tr>
      <w:tr w:rsidR="00E716B4" w:rsidRPr="00393BE2" w14:paraId="50D97A04" w14:textId="77777777" w:rsidTr="00786D40">
        <w:tc>
          <w:tcPr>
            <w:tcW w:w="1098" w:type="dxa"/>
            <w:shd w:val="clear" w:color="auto" w:fill="auto"/>
          </w:tcPr>
          <w:p w14:paraId="5AD6A85B" w14:textId="77777777" w:rsidR="00E716B4" w:rsidRPr="00393BE2" w:rsidRDefault="00E716B4" w:rsidP="00786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180" w:type="dxa"/>
            <w:shd w:val="clear" w:color="auto" w:fill="auto"/>
          </w:tcPr>
          <w:p w14:paraId="78059860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108.930</w:t>
            </w:r>
          </w:p>
        </w:tc>
        <w:tc>
          <w:tcPr>
            <w:tcW w:w="2112" w:type="dxa"/>
            <w:shd w:val="clear" w:color="auto" w:fill="auto"/>
          </w:tcPr>
          <w:p w14:paraId="09B39B9B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5%*108.930=5.447</w:t>
            </w:r>
          </w:p>
        </w:tc>
        <w:tc>
          <w:tcPr>
            <w:tcW w:w="1635" w:type="dxa"/>
            <w:shd w:val="clear" w:color="auto" w:fill="auto"/>
            <w:vAlign w:val="bottom"/>
          </w:tcPr>
          <w:p w14:paraId="4A653F2F" w14:textId="77777777" w:rsidR="00E716B4" w:rsidRPr="00393BE2" w:rsidRDefault="00E716B4" w:rsidP="00786D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1639" w:type="dxa"/>
            <w:shd w:val="clear" w:color="auto" w:fill="auto"/>
          </w:tcPr>
          <w:p w14:paraId="2935B88E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34.553</w:t>
            </w:r>
          </w:p>
        </w:tc>
        <w:tc>
          <w:tcPr>
            <w:tcW w:w="1632" w:type="dxa"/>
            <w:shd w:val="clear" w:color="auto" w:fill="auto"/>
          </w:tcPr>
          <w:p w14:paraId="0CF5E832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74.377</w:t>
            </w:r>
          </w:p>
        </w:tc>
      </w:tr>
      <w:tr w:rsidR="00E716B4" w:rsidRPr="00393BE2" w14:paraId="28EB74AE" w14:textId="77777777" w:rsidTr="00786D40">
        <w:tc>
          <w:tcPr>
            <w:tcW w:w="1098" w:type="dxa"/>
            <w:shd w:val="clear" w:color="auto" w:fill="auto"/>
          </w:tcPr>
          <w:p w14:paraId="422AB99B" w14:textId="77777777" w:rsidR="00E716B4" w:rsidRPr="00393BE2" w:rsidRDefault="00E716B4" w:rsidP="00786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N+1</w:t>
            </w:r>
          </w:p>
        </w:tc>
        <w:tc>
          <w:tcPr>
            <w:tcW w:w="2180" w:type="dxa"/>
            <w:shd w:val="clear" w:color="auto" w:fill="auto"/>
          </w:tcPr>
          <w:p w14:paraId="7C1F3417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74.377</w:t>
            </w:r>
          </w:p>
        </w:tc>
        <w:tc>
          <w:tcPr>
            <w:tcW w:w="2112" w:type="dxa"/>
            <w:shd w:val="clear" w:color="auto" w:fill="auto"/>
          </w:tcPr>
          <w:p w14:paraId="541E4CD1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5%*74.377=3.719</w:t>
            </w:r>
          </w:p>
        </w:tc>
        <w:tc>
          <w:tcPr>
            <w:tcW w:w="1635" w:type="dxa"/>
            <w:shd w:val="clear" w:color="auto" w:fill="auto"/>
            <w:vAlign w:val="bottom"/>
          </w:tcPr>
          <w:p w14:paraId="2975CE83" w14:textId="77777777" w:rsidR="00E716B4" w:rsidRPr="00393BE2" w:rsidRDefault="00E716B4" w:rsidP="00786D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1639" w:type="dxa"/>
            <w:shd w:val="clear" w:color="auto" w:fill="auto"/>
          </w:tcPr>
          <w:p w14:paraId="2780303D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36.281</w:t>
            </w:r>
          </w:p>
        </w:tc>
        <w:tc>
          <w:tcPr>
            <w:tcW w:w="1632" w:type="dxa"/>
            <w:shd w:val="clear" w:color="auto" w:fill="auto"/>
          </w:tcPr>
          <w:p w14:paraId="7BC753EC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38.096</w:t>
            </w:r>
          </w:p>
        </w:tc>
      </w:tr>
      <w:tr w:rsidR="00E716B4" w:rsidRPr="00393BE2" w14:paraId="2E69BFD4" w14:textId="77777777" w:rsidTr="00786D40">
        <w:tc>
          <w:tcPr>
            <w:tcW w:w="1098" w:type="dxa"/>
            <w:shd w:val="clear" w:color="auto" w:fill="auto"/>
          </w:tcPr>
          <w:p w14:paraId="6BE7F912" w14:textId="77777777" w:rsidR="00E716B4" w:rsidRPr="00393BE2" w:rsidRDefault="00E716B4" w:rsidP="00786D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N+2</w:t>
            </w:r>
          </w:p>
        </w:tc>
        <w:tc>
          <w:tcPr>
            <w:tcW w:w="2180" w:type="dxa"/>
            <w:shd w:val="clear" w:color="auto" w:fill="auto"/>
          </w:tcPr>
          <w:p w14:paraId="3D4B1AC7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38.096</w:t>
            </w:r>
          </w:p>
        </w:tc>
        <w:tc>
          <w:tcPr>
            <w:tcW w:w="2112" w:type="dxa"/>
            <w:shd w:val="clear" w:color="auto" w:fill="auto"/>
          </w:tcPr>
          <w:p w14:paraId="054F2C39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5%*38.096=1.904</w:t>
            </w:r>
          </w:p>
        </w:tc>
        <w:tc>
          <w:tcPr>
            <w:tcW w:w="1635" w:type="dxa"/>
            <w:shd w:val="clear" w:color="auto" w:fill="auto"/>
            <w:vAlign w:val="bottom"/>
          </w:tcPr>
          <w:p w14:paraId="496037B6" w14:textId="77777777" w:rsidR="00E716B4" w:rsidRPr="00393BE2" w:rsidRDefault="00E716B4" w:rsidP="00786D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40.000</w:t>
            </w:r>
          </w:p>
        </w:tc>
        <w:tc>
          <w:tcPr>
            <w:tcW w:w="1639" w:type="dxa"/>
            <w:shd w:val="clear" w:color="auto" w:fill="auto"/>
          </w:tcPr>
          <w:p w14:paraId="0B461304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38.096</w:t>
            </w:r>
          </w:p>
        </w:tc>
        <w:tc>
          <w:tcPr>
            <w:tcW w:w="1632" w:type="dxa"/>
            <w:shd w:val="clear" w:color="auto" w:fill="auto"/>
          </w:tcPr>
          <w:p w14:paraId="1A544863" w14:textId="77777777" w:rsidR="00E716B4" w:rsidRPr="00393BE2" w:rsidRDefault="00E716B4" w:rsidP="00786D4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E716B4" w:rsidRPr="00393BE2" w14:paraId="639F62E7" w14:textId="77777777" w:rsidTr="00786D40">
        <w:tc>
          <w:tcPr>
            <w:tcW w:w="1098" w:type="dxa"/>
            <w:shd w:val="clear" w:color="auto" w:fill="auto"/>
          </w:tcPr>
          <w:p w14:paraId="29F0F4E5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80" w:type="dxa"/>
            <w:shd w:val="clear" w:color="auto" w:fill="auto"/>
          </w:tcPr>
          <w:p w14:paraId="1BEFB69B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14:paraId="563D21BD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11.070</w:t>
            </w:r>
          </w:p>
        </w:tc>
        <w:tc>
          <w:tcPr>
            <w:tcW w:w="1635" w:type="dxa"/>
            <w:shd w:val="clear" w:color="auto" w:fill="auto"/>
          </w:tcPr>
          <w:p w14:paraId="024429CE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3BE2">
              <w:rPr>
                <w:rFonts w:ascii="Times New Roman" w:eastAsia="Times New Roman" w:hAnsi="Times New Roman"/>
                <w:b/>
                <w:sz w:val="24"/>
                <w:szCs w:val="24"/>
              </w:rPr>
              <w:t>120.000</w:t>
            </w:r>
          </w:p>
        </w:tc>
        <w:tc>
          <w:tcPr>
            <w:tcW w:w="1639" w:type="dxa"/>
            <w:shd w:val="clear" w:color="auto" w:fill="auto"/>
          </w:tcPr>
          <w:p w14:paraId="0C0464A8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14:paraId="1F9649F1" w14:textId="77777777" w:rsidR="00E716B4" w:rsidRPr="00393BE2" w:rsidRDefault="00E716B4" w:rsidP="00786D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4A229FE" w14:textId="77777777" w:rsidR="00E716B4" w:rsidRPr="00393BE2" w:rsidRDefault="00E716B4" w:rsidP="00E716B4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0"/>
        <w:gridCol w:w="7110"/>
      </w:tblGrid>
      <w:tr w:rsidR="002532E5" w14:paraId="32D6F3F3" w14:textId="77777777" w:rsidTr="002532E5">
        <w:tc>
          <w:tcPr>
            <w:tcW w:w="7110" w:type="dxa"/>
          </w:tcPr>
          <w:p w14:paraId="3E088828" w14:textId="23D2DC84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OMFP 1802</w:t>
            </w:r>
          </w:p>
        </w:tc>
        <w:tc>
          <w:tcPr>
            <w:tcW w:w="7110" w:type="dxa"/>
          </w:tcPr>
          <w:p w14:paraId="685C2A7D" w14:textId="3F633B3B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IFRS 16</w:t>
            </w:r>
          </w:p>
        </w:tc>
      </w:tr>
      <w:tr w:rsidR="002532E5" w14:paraId="05756D83" w14:textId="77777777" w:rsidTr="002532E5">
        <w:tc>
          <w:tcPr>
            <w:tcW w:w="7110" w:type="dxa"/>
          </w:tcPr>
          <w:p w14:paraId="7B597263" w14:textId="28DE9675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 w:rsidRPr="002532E5">
              <w:rPr>
                <w:rFonts w:ascii="Times New Roman" w:eastAsia="SimSun" w:hAnsi="Times New Roman"/>
                <w:sz w:val="24"/>
                <w:szCs w:val="24"/>
                <w:highlight w:val="yellow"/>
                <w:lang w:eastAsia="zh-CN"/>
              </w:rPr>
              <w:t>nu se transferă dreptul de proprietate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, contract de leasing operational</w:t>
            </w:r>
          </w:p>
        </w:tc>
        <w:tc>
          <w:tcPr>
            <w:tcW w:w="7110" w:type="dxa"/>
          </w:tcPr>
          <w:p w14:paraId="31863A40" w14:textId="77777777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2E5" w14:paraId="29FD88A8" w14:textId="77777777" w:rsidTr="002532E5">
        <w:tc>
          <w:tcPr>
            <w:tcW w:w="7110" w:type="dxa"/>
          </w:tcPr>
          <w:p w14:paraId="37812421" w14:textId="43C76FA5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Receptie activ</w:t>
            </w:r>
          </w:p>
          <w:p w14:paraId="04F70047" w14:textId="15331BBA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 8036   200.000 lei</w:t>
            </w:r>
          </w:p>
        </w:tc>
        <w:tc>
          <w:tcPr>
            <w:tcW w:w="7110" w:type="dxa"/>
          </w:tcPr>
          <w:p w14:paraId="3B6B0957" w14:textId="68E74281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Receptie activ af dr de utilizare</w:t>
            </w:r>
          </w:p>
          <w:p w14:paraId="12D2546D" w14:textId="3C20BF08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251=167    </w:t>
            </w: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108.930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2532E5" w14:paraId="266A5929" w14:textId="77777777" w:rsidTr="002532E5">
        <w:tc>
          <w:tcPr>
            <w:tcW w:w="7110" w:type="dxa"/>
          </w:tcPr>
          <w:p w14:paraId="4AD98092" w14:textId="26EC5A45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31.12.N inreg factura de chirie</w:t>
            </w:r>
          </w:p>
          <w:p w14:paraId="47B8A4C1" w14:textId="77777777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6123=401   40.000 lei</w:t>
            </w:r>
          </w:p>
          <w:p w14:paraId="543979AD" w14:textId="7541A4A7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Achitare </w:t>
            </w:r>
            <w:r w:rsidR="00460E47">
              <w:rPr>
                <w:rFonts w:ascii="Times New Roman" w:hAnsi="Times New Roman"/>
                <w:sz w:val="24"/>
                <w:szCs w:val="24"/>
              </w:rPr>
              <w:t>factura</w:t>
            </w:r>
            <w:bookmarkStart w:id="0" w:name="_GoBack"/>
            <w:bookmarkEnd w:id="0"/>
          </w:p>
          <w:p w14:paraId="7E704B33" w14:textId="6664E3DD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401=5121   40.000 lei</w:t>
            </w:r>
          </w:p>
        </w:tc>
        <w:tc>
          <w:tcPr>
            <w:tcW w:w="7110" w:type="dxa"/>
          </w:tcPr>
          <w:p w14:paraId="337A2A0A" w14:textId="77777777" w:rsidR="002532E5" w:rsidRDefault="002532E5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31.12.N inreg factura de chirie</w:t>
            </w:r>
          </w:p>
          <w:p w14:paraId="70AB9759" w14:textId="470A8FB7" w:rsidR="002532E5" w:rsidRDefault="002532E5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%=4641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40.000 lei</w:t>
            </w:r>
          </w:p>
          <w:p w14:paraId="7B384B13" w14:textId="764E426D" w:rsidR="002532E5" w:rsidRDefault="002532E5" w:rsidP="002532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167           </w:t>
            </w: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34.553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lei</w:t>
            </w:r>
          </w:p>
          <w:p w14:paraId="2BFA3F59" w14:textId="1FA66A97" w:rsidR="002532E5" w:rsidRDefault="002532E5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6685          </w:t>
            </w: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5.447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lei</w:t>
            </w:r>
          </w:p>
          <w:p w14:paraId="7B02589E" w14:textId="3A426DC3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Achitare </w:t>
            </w:r>
            <w:r w:rsidR="00A41BC3">
              <w:rPr>
                <w:rFonts w:ascii="Times New Roman" w:hAnsi="Times New Roman"/>
                <w:sz w:val="24"/>
                <w:szCs w:val="24"/>
              </w:rPr>
              <w:t>factura</w:t>
            </w:r>
          </w:p>
          <w:p w14:paraId="3501F03E" w14:textId="46DF818F" w:rsidR="002532E5" w:rsidRDefault="002532E5" w:rsidP="00A71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4641=5121  40.000 lei</w:t>
            </w:r>
          </w:p>
        </w:tc>
      </w:tr>
      <w:tr w:rsidR="00BC3202" w14:paraId="716A25E0" w14:textId="77777777" w:rsidTr="002532E5">
        <w:tc>
          <w:tcPr>
            <w:tcW w:w="7110" w:type="dxa"/>
          </w:tcPr>
          <w:p w14:paraId="428767E1" w14:textId="77777777" w:rsidR="00BC3202" w:rsidRDefault="00BC3202" w:rsidP="00A71A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14:paraId="7CEF098E" w14:textId="77777777" w:rsidR="00BC3202" w:rsidRDefault="00BC3202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Inreg amortizare N</w:t>
            </w:r>
          </w:p>
          <w:p w14:paraId="331C3495" w14:textId="77777777" w:rsidR="00BC3202" w:rsidRDefault="00BC3202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utila de viata=4 ani</w:t>
            </w:r>
          </w:p>
          <w:p w14:paraId="4ADDC7AD" w14:textId="525E02F4" w:rsidR="00BC3202" w:rsidRDefault="00BC3202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Durata contractului=3 ani</w:t>
            </w:r>
          </w:p>
          <w:p w14:paraId="7BA42C7E" w14:textId="77777777" w:rsidR="00BC3202" w:rsidRDefault="00BC3202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 se transfera dr de proprietate la sf contractului</w:t>
            </w:r>
          </w:p>
          <w:p w14:paraId="5FA569E9" w14:textId="77777777" w:rsidR="00BC3202" w:rsidRDefault="00BC3202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 amortizeaza MIN (3,4)=3ani</w:t>
            </w:r>
          </w:p>
          <w:p w14:paraId="5FA8FFCC" w14:textId="547A95AC" w:rsidR="00BC3202" w:rsidRDefault="00BC3202" w:rsidP="002532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685=285    </w:t>
            </w:r>
            <w:r w:rsidRPr="00393BE2">
              <w:rPr>
                <w:rFonts w:ascii="Times New Roman" w:eastAsia="Times New Roman" w:hAnsi="Times New Roman"/>
                <w:sz w:val="24"/>
                <w:szCs w:val="24"/>
              </w:rPr>
              <w:t>108.930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lei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/3ani=36.310 lei</w:t>
            </w:r>
          </w:p>
        </w:tc>
      </w:tr>
    </w:tbl>
    <w:p w14:paraId="25514F50" w14:textId="77777777" w:rsidR="004D3778" w:rsidRPr="00A71A73" w:rsidRDefault="004D3778" w:rsidP="00A71A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D3778" w:rsidRPr="00A71A73" w:rsidSect="00BC14E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C6763" w14:textId="77777777" w:rsidR="00A83A79" w:rsidRDefault="00A83A79" w:rsidP="004D3778">
      <w:pPr>
        <w:spacing w:after="0" w:line="240" w:lineRule="auto"/>
      </w:pPr>
      <w:r>
        <w:separator/>
      </w:r>
    </w:p>
  </w:endnote>
  <w:endnote w:type="continuationSeparator" w:id="0">
    <w:p w14:paraId="5EE5C107" w14:textId="77777777" w:rsidR="00A83A79" w:rsidRDefault="00A83A79" w:rsidP="004D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686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74632" w14:textId="09339685" w:rsidR="00BC4437" w:rsidRDefault="00BC44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E47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0F91BC7E" w14:textId="77777777" w:rsidR="00BC4437" w:rsidRDefault="00BC44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12598" w14:textId="77777777" w:rsidR="00A83A79" w:rsidRDefault="00A83A79" w:rsidP="004D3778">
      <w:pPr>
        <w:spacing w:after="0" w:line="240" w:lineRule="auto"/>
      </w:pPr>
      <w:r>
        <w:separator/>
      </w:r>
    </w:p>
  </w:footnote>
  <w:footnote w:type="continuationSeparator" w:id="0">
    <w:p w14:paraId="26E95AEC" w14:textId="77777777" w:rsidR="00A83A79" w:rsidRDefault="00A83A79" w:rsidP="004D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12FA4" w14:textId="357EE051" w:rsidR="00BC4437" w:rsidRDefault="00BC4437" w:rsidP="00CB4206">
    <w:pPr>
      <w:pStyle w:val="Header"/>
      <w:jc w:val="right"/>
    </w:pPr>
    <w:r w:rsidRPr="00F919A7">
      <w:rPr>
        <w:noProof/>
        <w:lang w:val="en-GB" w:eastAsia="en-GB"/>
      </w:rPr>
      <w:drawing>
        <wp:inline distT="0" distB="0" distL="0" distR="0" wp14:anchorId="105734FE" wp14:editId="7C98B7DB">
          <wp:extent cx="761365" cy="819150"/>
          <wp:effectExtent l="0" t="0" r="635" b="0"/>
          <wp:docPr id="7" name="Picture 7" descr="C:\Users\Radu\AppData\Local\Microsoft\Windows\INetCache\Content.Word\Sigla CECCAR copym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u\AppData\Local\Microsoft\Windows\INetCache\Content.Word\Sigla CECCAR copym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E91CF" w14:textId="77777777" w:rsidR="00BC4437" w:rsidRDefault="00BC44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F63"/>
    <w:multiLevelType w:val="hybridMultilevel"/>
    <w:tmpl w:val="9DD80DBE"/>
    <w:lvl w:ilvl="0" w:tplc="9E5843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F04F6"/>
    <w:multiLevelType w:val="hybridMultilevel"/>
    <w:tmpl w:val="87B8149E"/>
    <w:lvl w:ilvl="0" w:tplc="36A812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F20AB"/>
    <w:multiLevelType w:val="hybridMultilevel"/>
    <w:tmpl w:val="D7DC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54BC2"/>
    <w:multiLevelType w:val="hybridMultilevel"/>
    <w:tmpl w:val="5DDC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81BAF"/>
    <w:multiLevelType w:val="hybridMultilevel"/>
    <w:tmpl w:val="85EE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84499"/>
    <w:multiLevelType w:val="hybridMultilevel"/>
    <w:tmpl w:val="519072A6"/>
    <w:lvl w:ilvl="0" w:tplc="ABA2EDE0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  <w:b/>
        <w:i w:val="0"/>
      </w:rPr>
    </w:lvl>
    <w:lvl w:ilvl="1" w:tplc="ABA2EDE0">
      <w:numFmt w:val="bullet"/>
      <w:lvlText w:val=""/>
      <w:lvlJc w:val="left"/>
      <w:pPr>
        <w:ind w:left="360" w:hanging="360"/>
      </w:pPr>
      <w:rPr>
        <w:rFonts w:ascii="Wingdings 2" w:eastAsia="Times New Roman" w:hAnsi="Wingdings 2"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E4907"/>
    <w:multiLevelType w:val="hybridMultilevel"/>
    <w:tmpl w:val="E37E1F92"/>
    <w:lvl w:ilvl="0" w:tplc="8A7AD948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7">
    <w:nsid w:val="3B9A4CC8"/>
    <w:multiLevelType w:val="hybridMultilevel"/>
    <w:tmpl w:val="B4802E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3A628E"/>
    <w:multiLevelType w:val="hybridMultilevel"/>
    <w:tmpl w:val="501C93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FA4207"/>
    <w:multiLevelType w:val="hybridMultilevel"/>
    <w:tmpl w:val="35AEB9FE"/>
    <w:lvl w:ilvl="0" w:tplc="8738E8B2">
      <w:numFmt w:val="bullet"/>
      <w:lvlText w:val="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8738E8B2">
      <w:numFmt w:val="bullet"/>
      <w:lvlText w:val="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42197"/>
    <w:multiLevelType w:val="hybridMultilevel"/>
    <w:tmpl w:val="BC00DC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9E2DA8"/>
    <w:multiLevelType w:val="hybridMultilevel"/>
    <w:tmpl w:val="D04CAD4C"/>
    <w:lvl w:ilvl="0" w:tplc="0409000D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99066D7"/>
    <w:multiLevelType w:val="hybridMultilevel"/>
    <w:tmpl w:val="997808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351D1C"/>
    <w:multiLevelType w:val="hybridMultilevel"/>
    <w:tmpl w:val="A31ABB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35B59"/>
    <w:multiLevelType w:val="hybridMultilevel"/>
    <w:tmpl w:val="9860218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E31DB2"/>
    <w:multiLevelType w:val="hybridMultilevel"/>
    <w:tmpl w:val="F2343D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9E0324A">
      <w:start w:val="4"/>
      <w:numFmt w:val="bullet"/>
      <w:lvlText w:val=""/>
      <w:lvlJc w:val="left"/>
      <w:pPr>
        <w:ind w:left="1080" w:hanging="360"/>
      </w:pPr>
      <w:rPr>
        <w:rFonts w:ascii="Wingdings 2" w:eastAsia="Times New Roman" w:hAnsi="Wingdings 2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1F2958"/>
    <w:multiLevelType w:val="hybridMultilevel"/>
    <w:tmpl w:val="A5B6E8C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A52C13"/>
    <w:multiLevelType w:val="hybridMultilevel"/>
    <w:tmpl w:val="8B6E9146"/>
    <w:lvl w:ilvl="0" w:tplc="324C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18000F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431B70"/>
    <w:multiLevelType w:val="hybridMultilevel"/>
    <w:tmpl w:val="38A8D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B6B3A"/>
    <w:multiLevelType w:val="hybridMultilevel"/>
    <w:tmpl w:val="9B384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A513A3"/>
    <w:multiLevelType w:val="hybridMultilevel"/>
    <w:tmpl w:val="EA52E7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2438E"/>
    <w:multiLevelType w:val="hybridMultilevel"/>
    <w:tmpl w:val="5AAA94EC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BA2EDE0">
      <w:numFmt w:val="bullet"/>
      <w:lvlText w:val=""/>
      <w:lvlJc w:val="left"/>
      <w:pPr>
        <w:ind w:left="1080" w:hanging="360"/>
      </w:pPr>
      <w:rPr>
        <w:rFonts w:ascii="Wingdings 2" w:eastAsia="Times New Roman" w:hAnsi="Wingdings 2" w:cs="Times New Roman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19"/>
  </w:num>
  <w:num w:numId="11">
    <w:abstractNumId w:val="0"/>
  </w:num>
  <w:num w:numId="12">
    <w:abstractNumId w:val="20"/>
  </w:num>
  <w:num w:numId="13">
    <w:abstractNumId w:val="21"/>
  </w:num>
  <w:num w:numId="14">
    <w:abstractNumId w:val="9"/>
  </w:num>
  <w:num w:numId="15">
    <w:abstractNumId w:val="18"/>
  </w:num>
  <w:num w:numId="16">
    <w:abstractNumId w:val="6"/>
  </w:num>
  <w:num w:numId="17">
    <w:abstractNumId w:val="15"/>
  </w:num>
  <w:num w:numId="18">
    <w:abstractNumId w:val="8"/>
  </w:num>
  <w:num w:numId="19">
    <w:abstractNumId w:val="12"/>
  </w:num>
  <w:num w:numId="20">
    <w:abstractNumId w:val="10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778"/>
    <w:rsid w:val="000055AE"/>
    <w:rsid w:val="000142EC"/>
    <w:rsid w:val="00014929"/>
    <w:rsid w:val="00057BA8"/>
    <w:rsid w:val="000B22A7"/>
    <w:rsid w:val="000F7AB8"/>
    <w:rsid w:val="0016569C"/>
    <w:rsid w:val="001A0C7B"/>
    <w:rsid w:val="001D199D"/>
    <w:rsid w:val="001F5D81"/>
    <w:rsid w:val="0023106B"/>
    <w:rsid w:val="002343F3"/>
    <w:rsid w:val="002366AB"/>
    <w:rsid w:val="002532E5"/>
    <w:rsid w:val="002760CC"/>
    <w:rsid w:val="002943D0"/>
    <w:rsid w:val="00295147"/>
    <w:rsid w:val="002A54A1"/>
    <w:rsid w:val="003B28FB"/>
    <w:rsid w:val="003D673A"/>
    <w:rsid w:val="004217EB"/>
    <w:rsid w:val="004256DB"/>
    <w:rsid w:val="00460E47"/>
    <w:rsid w:val="00476539"/>
    <w:rsid w:val="004B7DDB"/>
    <w:rsid w:val="004D3778"/>
    <w:rsid w:val="004F45D0"/>
    <w:rsid w:val="00550072"/>
    <w:rsid w:val="00552525"/>
    <w:rsid w:val="0055669C"/>
    <w:rsid w:val="005602B9"/>
    <w:rsid w:val="0057385E"/>
    <w:rsid w:val="005759C9"/>
    <w:rsid w:val="005F0AAE"/>
    <w:rsid w:val="00603684"/>
    <w:rsid w:val="006230E2"/>
    <w:rsid w:val="006440F9"/>
    <w:rsid w:val="00646CD8"/>
    <w:rsid w:val="006B7983"/>
    <w:rsid w:val="006D2497"/>
    <w:rsid w:val="007026C3"/>
    <w:rsid w:val="00722DB5"/>
    <w:rsid w:val="00740389"/>
    <w:rsid w:val="00752C81"/>
    <w:rsid w:val="007543E3"/>
    <w:rsid w:val="00771830"/>
    <w:rsid w:val="00786D40"/>
    <w:rsid w:val="007A4127"/>
    <w:rsid w:val="007C08D9"/>
    <w:rsid w:val="007E03D6"/>
    <w:rsid w:val="00813E5D"/>
    <w:rsid w:val="008205CC"/>
    <w:rsid w:val="00823A93"/>
    <w:rsid w:val="00841CCA"/>
    <w:rsid w:val="008B046E"/>
    <w:rsid w:val="00972DEE"/>
    <w:rsid w:val="00996936"/>
    <w:rsid w:val="009E14A3"/>
    <w:rsid w:val="00A11656"/>
    <w:rsid w:val="00A11941"/>
    <w:rsid w:val="00A16152"/>
    <w:rsid w:val="00A34C20"/>
    <w:rsid w:val="00A41BC3"/>
    <w:rsid w:val="00A71A73"/>
    <w:rsid w:val="00A81F97"/>
    <w:rsid w:val="00A83A79"/>
    <w:rsid w:val="00AA5E49"/>
    <w:rsid w:val="00AE5852"/>
    <w:rsid w:val="00AF4958"/>
    <w:rsid w:val="00B079B2"/>
    <w:rsid w:val="00B1311C"/>
    <w:rsid w:val="00B40A06"/>
    <w:rsid w:val="00B463A3"/>
    <w:rsid w:val="00B532A0"/>
    <w:rsid w:val="00B878CE"/>
    <w:rsid w:val="00BA3AE6"/>
    <w:rsid w:val="00BA6172"/>
    <w:rsid w:val="00BC14ED"/>
    <w:rsid w:val="00BC3202"/>
    <w:rsid w:val="00BC4437"/>
    <w:rsid w:val="00C1568A"/>
    <w:rsid w:val="00C24C6C"/>
    <w:rsid w:val="00C53500"/>
    <w:rsid w:val="00C552EB"/>
    <w:rsid w:val="00CB4206"/>
    <w:rsid w:val="00D2748B"/>
    <w:rsid w:val="00D7791E"/>
    <w:rsid w:val="00DC1956"/>
    <w:rsid w:val="00DE4602"/>
    <w:rsid w:val="00E51232"/>
    <w:rsid w:val="00E716B4"/>
    <w:rsid w:val="00E75102"/>
    <w:rsid w:val="00EB0F26"/>
    <w:rsid w:val="00EB4F3F"/>
    <w:rsid w:val="00EC03A2"/>
    <w:rsid w:val="00F741A6"/>
    <w:rsid w:val="00F819AB"/>
    <w:rsid w:val="00F93FB1"/>
    <w:rsid w:val="00F97166"/>
    <w:rsid w:val="00FA6DEA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1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3778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4D3778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ListParagraph">
    <w:name w:val="List Paragraph"/>
    <w:basedOn w:val="Normal"/>
    <w:qFormat/>
    <w:rsid w:val="004D377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440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B4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xttabelminion">
    <w:name w:val="Text tabel minion"/>
    <w:basedOn w:val="Normal"/>
    <w:uiPriority w:val="99"/>
    <w:rsid w:val="00E716B4"/>
    <w:pPr>
      <w:tabs>
        <w:tab w:val="left" w:pos="360"/>
      </w:tabs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MinionPro-Regular" w:eastAsiaTheme="minorHAnsi" w:hAnsi="MinionPro-Regular" w:cs="MinionPro-Regular"/>
      <w:color w:val="000000"/>
      <w:sz w:val="20"/>
      <w:szCs w:val="20"/>
      <w:lang w:val="ro-RO"/>
    </w:rPr>
  </w:style>
  <w:style w:type="paragraph" w:customStyle="1" w:styleId="Bumbitabelminion">
    <w:name w:val="Bumbi tabel minion"/>
    <w:basedOn w:val="Texttabelminion"/>
    <w:uiPriority w:val="99"/>
    <w:rsid w:val="00E716B4"/>
    <w:pPr>
      <w:spacing w:after="57"/>
      <w:ind w:left="283" w:hanging="283"/>
    </w:pPr>
  </w:style>
  <w:style w:type="paragraph" w:customStyle="1" w:styleId="Bumbitabelminionmai">
    <w:name w:val="Bumbi tabel minion mai"/>
    <w:basedOn w:val="Bumbitabelminion"/>
    <w:uiPriority w:val="99"/>
    <w:rsid w:val="00E716B4"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3778"/>
    <w:pPr>
      <w:keepNext/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Arial"/>
      <w:b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778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4D3778"/>
    <w:rPr>
      <w:rFonts w:ascii="Times New Roman" w:eastAsia="Times New Roman" w:hAnsi="Times New Roman" w:cs="Arial"/>
      <w:b/>
      <w:iCs/>
      <w:kern w:val="0"/>
      <w:sz w:val="28"/>
      <w:szCs w:val="28"/>
      <w:lang w:val="de-DE" w:eastAsia="de-DE"/>
      <w14:ligatures w14:val="none"/>
    </w:rPr>
  </w:style>
  <w:style w:type="paragraph" w:styleId="ListParagraph">
    <w:name w:val="List Paragraph"/>
    <w:basedOn w:val="Normal"/>
    <w:qFormat/>
    <w:rsid w:val="004D377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440F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44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B4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customStyle="1" w:styleId="Texttabelminion">
    <w:name w:val="Text tabel minion"/>
    <w:basedOn w:val="Normal"/>
    <w:uiPriority w:val="99"/>
    <w:rsid w:val="00E716B4"/>
    <w:pPr>
      <w:tabs>
        <w:tab w:val="left" w:pos="360"/>
      </w:tabs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MinionPro-Regular" w:eastAsiaTheme="minorHAnsi" w:hAnsi="MinionPro-Regular" w:cs="MinionPro-Regular"/>
      <w:color w:val="000000"/>
      <w:sz w:val="20"/>
      <w:szCs w:val="20"/>
      <w:lang w:val="ro-RO"/>
    </w:rPr>
  </w:style>
  <w:style w:type="paragraph" w:customStyle="1" w:styleId="Bumbitabelminion">
    <w:name w:val="Bumbi tabel minion"/>
    <w:basedOn w:val="Texttabelminion"/>
    <w:uiPriority w:val="99"/>
    <w:rsid w:val="00E716B4"/>
    <w:pPr>
      <w:spacing w:after="57"/>
      <w:ind w:left="283" w:hanging="283"/>
    </w:pPr>
  </w:style>
  <w:style w:type="paragraph" w:customStyle="1" w:styleId="Bumbitabelminionmai">
    <w:name w:val="Bumbi tabel minion mai"/>
    <w:basedOn w:val="Bumbitabelminion"/>
    <w:uiPriority w:val="99"/>
    <w:rsid w:val="00E716B4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23</Pages>
  <Words>4782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40722</cp:lastModifiedBy>
  <cp:revision>79</cp:revision>
  <dcterms:created xsi:type="dcterms:W3CDTF">2024-09-22T11:18:00Z</dcterms:created>
  <dcterms:modified xsi:type="dcterms:W3CDTF">2025-09-12T17:16:00Z</dcterms:modified>
</cp:coreProperties>
</file>