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5BFD9" w14:textId="77777777" w:rsidR="0035322C" w:rsidRDefault="0035322C" w:rsidP="0035322C">
      <w:pPr>
        <w:pStyle w:val="Heading1"/>
        <w:spacing w:before="0" w:line="240" w:lineRule="auto"/>
        <w:jc w:val="center"/>
        <w:rPr>
          <w:sz w:val="32"/>
          <w:szCs w:val="32"/>
          <w:lang w:val="ro-RO"/>
        </w:rPr>
      </w:pPr>
      <w:r w:rsidRPr="00F46CD0">
        <w:rPr>
          <w:sz w:val="32"/>
          <w:szCs w:val="32"/>
          <w:lang w:val="ro-RO"/>
        </w:rPr>
        <w:t>Cerin</w:t>
      </w:r>
      <w:r>
        <w:rPr>
          <w:sz w:val="32"/>
          <w:szCs w:val="32"/>
          <w:lang w:val="ro-RO"/>
        </w:rPr>
        <w:t>Ț</w:t>
      </w:r>
      <w:r w:rsidRPr="00F46CD0">
        <w:rPr>
          <w:sz w:val="32"/>
          <w:szCs w:val="32"/>
          <w:lang w:val="ro-RO"/>
        </w:rPr>
        <w:t>e caiet de practic</w:t>
      </w:r>
      <w:r>
        <w:rPr>
          <w:sz w:val="32"/>
          <w:szCs w:val="32"/>
          <w:lang w:val="ro-RO"/>
        </w:rPr>
        <w:t>Ă</w:t>
      </w:r>
      <w:r w:rsidRPr="00F46CD0">
        <w:rPr>
          <w:sz w:val="32"/>
          <w:szCs w:val="32"/>
          <w:lang w:val="ro-RO"/>
        </w:rPr>
        <w:t xml:space="preserve"> stagiu</w:t>
      </w:r>
    </w:p>
    <w:p w14:paraId="4F1DAABE" w14:textId="77777777" w:rsidR="0035322C" w:rsidRPr="00F46CD0" w:rsidRDefault="0035322C" w:rsidP="0035322C">
      <w:pPr>
        <w:pStyle w:val="Heading1"/>
        <w:spacing w:before="0" w:line="240" w:lineRule="auto"/>
        <w:jc w:val="center"/>
        <w:rPr>
          <w:sz w:val="32"/>
          <w:szCs w:val="32"/>
          <w:lang w:val="ro-RO"/>
        </w:rPr>
      </w:pPr>
      <w:r>
        <w:rPr>
          <w:sz w:val="32"/>
          <w:szCs w:val="32"/>
          <w:lang w:val="ro-RO"/>
        </w:rPr>
        <w:t>anUL</w:t>
      </w:r>
      <w:r w:rsidRPr="00F46CD0">
        <w:rPr>
          <w:sz w:val="32"/>
          <w:szCs w:val="32"/>
          <w:lang w:val="ro-RO"/>
        </w:rPr>
        <w:t xml:space="preserve"> I modul I</w:t>
      </w:r>
      <w:r>
        <w:rPr>
          <w:sz w:val="32"/>
          <w:szCs w:val="32"/>
          <w:lang w:val="ro-RO"/>
        </w:rPr>
        <w:t>i</w:t>
      </w:r>
    </w:p>
    <w:p w14:paraId="402C1CBB" w14:textId="77777777" w:rsidR="0035322C" w:rsidRPr="00F46CD0" w:rsidRDefault="0035322C" w:rsidP="0035322C">
      <w:pPr>
        <w:pStyle w:val="Heading1"/>
        <w:spacing w:before="0" w:line="240" w:lineRule="auto"/>
        <w:jc w:val="center"/>
        <w:rPr>
          <w:sz w:val="32"/>
          <w:szCs w:val="32"/>
          <w:lang w:val="ro-RO"/>
        </w:rPr>
      </w:pPr>
      <w:r>
        <w:rPr>
          <w:sz w:val="32"/>
          <w:szCs w:val="32"/>
          <w:lang w:val="ro-RO"/>
        </w:rPr>
        <w:t>ifrs</w:t>
      </w:r>
    </w:p>
    <w:p w14:paraId="77570660" w14:textId="77777777" w:rsidR="0035322C" w:rsidRDefault="0035322C" w:rsidP="00AA19DB">
      <w:pPr>
        <w:spacing w:before="0" w:after="0"/>
        <w:ind w:firstLine="360"/>
        <w:jc w:val="both"/>
        <w:rPr>
          <w:rFonts w:ascii="Times New Roman" w:hAnsi="Times New Roman"/>
          <w:sz w:val="24"/>
          <w:szCs w:val="24"/>
        </w:rPr>
      </w:pPr>
    </w:p>
    <w:p w14:paraId="609C85E9" w14:textId="77777777" w:rsidR="00AA19DB" w:rsidRDefault="00AA19DB" w:rsidP="005A6422">
      <w:pPr>
        <w:spacing w:before="0" w:after="0" w:line="360" w:lineRule="auto"/>
        <w:ind w:firstLine="709"/>
        <w:jc w:val="both"/>
        <w:rPr>
          <w:rFonts w:ascii="Times New Roman" w:hAnsi="Times New Roman"/>
          <w:b/>
          <w:bCs/>
          <w:color w:val="00B0F0"/>
          <w:sz w:val="24"/>
          <w:szCs w:val="24"/>
        </w:rPr>
      </w:pPr>
      <w:r>
        <w:rPr>
          <w:rFonts w:ascii="Times New Roman" w:hAnsi="Times New Roman"/>
          <w:sz w:val="24"/>
          <w:szCs w:val="24"/>
        </w:rPr>
        <w:t xml:space="preserve">În funcție de litera cu care începe numele de familie și </w:t>
      </w:r>
      <w:r w:rsidR="000B7E16">
        <w:rPr>
          <w:rFonts w:ascii="Times New Roman" w:hAnsi="Times New Roman"/>
          <w:sz w:val="24"/>
          <w:szCs w:val="24"/>
        </w:rPr>
        <w:t>litera cu care începe primul prenume</w:t>
      </w:r>
      <w:r>
        <w:rPr>
          <w:rFonts w:ascii="Times New Roman" w:hAnsi="Times New Roman"/>
          <w:sz w:val="24"/>
          <w:szCs w:val="24"/>
        </w:rPr>
        <w:t xml:space="preserve">, fiecare stagiar se va încadra în unul din următoarele </w:t>
      </w:r>
      <w:r w:rsidRPr="00AB0C8A">
        <w:rPr>
          <w:rFonts w:ascii="Times New Roman" w:hAnsi="Times New Roman"/>
          <w:b/>
          <w:bCs/>
          <w:color w:val="00B0F0"/>
          <w:sz w:val="24"/>
          <w:szCs w:val="24"/>
        </w:rPr>
        <w:t>c</w:t>
      </w:r>
      <w:r w:rsidRPr="007130A4">
        <w:rPr>
          <w:rFonts w:ascii="Times New Roman" w:hAnsi="Times New Roman"/>
          <w:b/>
          <w:bCs/>
          <w:color w:val="00B0F0"/>
          <w:sz w:val="24"/>
          <w:szCs w:val="24"/>
        </w:rPr>
        <w:t>azuri:</w:t>
      </w:r>
    </w:p>
    <w:p w14:paraId="3DAB39B8" w14:textId="77777777" w:rsidR="000D5A00" w:rsidRPr="0069660F" w:rsidRDefault="000D5A00" w:rsidP="005A6422">
      <w:pPr>
        <w:spacing w:before="0" w:after="0" w:line="360" w:lineRule="auto"/>
        <w:ind w:firstLine="709"/>
        <w:jc w:val="both"/>
        <w:rPr>
          <w:rFonts w:ascii="Times New Roman" w:hAnsi="Times New Roman"/>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9"/>
        <w:gridCol w:w="1427"/>
        <w:gridCol w:w="1158"/>
        <w:gridCol w:w="1158"/>
        <w:gridCol w:w="1058"/>
      </w:tblGrid>
      <w:tr w:rsidR="00AA19DB" w14:paraId="3606D232" w14:textId="77777777" w:rsidTr="000B16D0">
        <w:trPr>
          <w:trHeight w:val="458"/>
        </w:trPr>
        <w:tc>
          <w:tcPr>
            <w:tcW w:w="3195"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6FCA315B" w14:textId="77777777" w:rsidR="00AA19DB" w:rsidRDefault="00AA19DB" w:rsidP="000B16D0">
            <w:pPr>
              <w:spacing w:before="0" w:after="0" w:line="240" w:lineRule="auto"/>
              <w:jc w:val="center"/>
              <w:rPr>
                <w:rFonts w:ascii="Times New Roman" w:hAnsi="Times New Roman"/>
                <w:b/>
                <w:sz w:val="24"/>
                <w:szCs w:val="24"/>
              </w:rPr>
            </w:pPr>
            <w:r>
              <w:rPr>
                <w:rFonts w:ascii="Times New Roman" w:hAnsi="Times New Roman"/>
                <w:b/>
                <w:sz w:val="24"/>
                <w:szCs w:val="24"/>
              </w:rPr>
              <w:t>CAZURI</w:t>
            </w:r>
          </w:p>
        </w:tc>
        <w:tc>
          <w:tcPr>
            <w:tcW w:w="1805" w:type="pct"/>
            <w:gridSpan w:val="3"/>
            <w:tcBorders>
              <w:top w:val="single" w:sz="4" w:space="0" w:color="auto"/>
              <w:left w:val="single" w:sz="4" w:space="0" w:color="auto"/>
              <w:bottom w:val="single" w:sz="4" w:space="0" w:color="auto"/>
              <w:right w:val="single" w:sz="4" w:space="0" w:color="auto"/>
            </w:tcBorders>
            <w:vAlign w:val="center"/>
            <w:hideMark/>
          </w:tcPr>
          <w:p w14:paraId="3AD4579C" w14:textId="77777777" w:rsidR="000B7E16" w:rsidRDefault="000B7E16" w:rsidP="000B16D0">
            <w:pPr>
              <w:spacing w:before="0" w:after="0" w:line="240" w:lineRule="auto"/>
              <w:jc w:val="center"/>
              <w:rPr>
                <w:rFonts w:ascii="Times New Roman" w:hAnsi="Times New Roman"/>
                <w:b/>
                <w:sz w:val="24"/>
                <w:szCs w:val="24"/>
              </w:rPr>
            </w:pPr>
            <w:r>
              <w:rPr>
                <w:rFonts w:ascii="Times New Roman" w:hAnsi="Times New Roman"/>
                <w:b/>
                <w:sz w:val="24"/>
                <w:szCs w:val="24"/>
              </w:rPr>
              <w:t xml:space="preserve">PRIMA LITERĂ A </w:t>
            </w:r>
          </w:p>
          <w:p w14:paraId="7F31D6B5" w14:textId="77777777" w:rsidR="00AA19DB" w:rsidRDefault="000B7E16" w:rsidP="000B16D0">
            <w:pPr>
              <w:spacing w:before="0" w:after="0" w:line="240" w:lineRule="auto"/>
              <w:jc w:val="center"/>
              <w:rPr>
                <w:rFonts w:ascii="Times New Roman" w:hAnsi="Times New Roman"/>
                <w:b/>
                <w:sz w:val="24"/>
                <w:szCs w:val="24"/>
              </w:rPr>
            </w:pPr>
            <w:r>
              <w:rPr>
                <w:rFonts w:ascii="Times New Roman" w:hAnsi="Times New Roman"/>
                <w:b/>
                <w:sz w:val="24"/>
                <w:szCs w:val="24"/>
              </w:rPr>
              <w:t>NUMELUI DE FAMILIE</w:t>
            </w:r>
          </w:p>
        </w:tc>
      </w:tr>
      <w:tr w:rsidR="00AA19DB" w14:paraId="24C80340" w14:textId="77777777" w:rsidTr="000B16D0">
        <w:trPr>
          <w:trHeight w:val="323"/>
        </w:trPr>
        <w:tc>
          <w:tcPr>
            <w:tcW w:w="3195" w:type="pct"/>
            <w:gridSpan w:val="2"/>
            <w:vMerge/>
            <w:tcBorders>
              <w:top w:val="single" w:sz="4" w:space="0" w:color="auto"/>
              <w:left w:val="single" w:sz="4" w:space="0" w:color="auto"/>
              <w:bottom w:val="single" w:sz="4" w:space="0" w:color="auto"/>
              <w:right w:val="single" w:sz="4" w:space="0" w:color="auto"/>
            </w:tcBorders>
            <w:vAlign w:val="center"/>
            <w:hideMark/>
          </w:tcPr>
          <w:p w14:paraId="3EBA8621" w14:textId="77777777" w:rsidR="00AA19DB" w:rsidRDefault="00AA19DB" w:rsidP="000B16D0">
            <w:pPr>
              <w:spacing w:before="0" w:after="0" w:line="240" w:lineRule="auto"/>
              <w:rPr>
                <w:rFonts w:ascii="Times New Roman" w:hAnsi="Times New Roman"/>
                <w:b/>
                <w:sz w:val="24"/>
                <w:szCs w:val="24"/>
              </w:rPr>
            </w:pPr>
          </w:p>
        </w:tc>
        <w:tc>
          <w:tcPr>
            <w:tcW w:w="619" w:type="pct"/>
            <w:tcBorders>
              <w:top w:val="single" w:sz="4" w:space="0" w:color="auto"/>
              <w:left w:val="single" w:sz="4" w:space="0" w:color="auto"/>
              <w:bottom w:val="single" w:sz="4" w:space="0" w:color="auto"/>
              <w:right w:val="single" w:sz="4" w:space="0" w:color="auto"/>
            </w:tcBorders>
            <w:vAlign w:val="center"/>
            <w:hideMark/>
          </w:tcPr>
          <w:p w14:paraId="14B88226" w14:textId="77777777" w:rsidR="00AA19DB" w:rsidRDefault="00AA19DB" w:rsidP="000B16D0">
            <w:pPr>
              <w:spacing w:before="0" w:after="0" w:line="240" w:lineRule="auto"/>
              <w:jc w:val="center"/>
              <w:rPr>
                <w:rFonts w:ascii="Times New Roman" w:hAnsi="Times New Roman"/>
                <w:b/>
                <w:sz w:val="24"/>
                <w:szCs w:val="24"/>
              </w:rPr>
            </w:pPr>
            <w:r>
              <w:rPr>
                <w:rFonts w:ascii="Times New Roman" w:hAnsi="Times New Roman"/>
                <w:b/>
                <w:sz w:val="24"/>
                <w:szCs w:val="24"/>
              </w:rPr>
              <w:t>A - G</w:t>
            </w:r>
          </w:p>
        </w:tc>
        <w:tc>
          <w:tcPr>
            <w:tcW w:w="619" w:type="pct"/>
            <w:tcBorders>
              <w:top w:val="single" w:sz="4" w:space="0" w:color="auto"/>
              <w:left w:val="single" w:sz="4" w:space="0" w:color="auto"/>
              <w:bottom w:val="single" w:sz="4" w:space="0" w:color="auto"/>
              <w:right w:val="single" w:sz="4" w:space="0" w:color="auto"/>
            </w:tcBorders>
            <w:vAlign w:val="center"/>
            <w:hideMark/>
          </w:tcPr>
          <w:p w14:paraId="05659D56" w14:textId="77777777" w:rsidR="00AA19DB" w:rsidRDefault="00AA19DB" w:rsidP="000B16D0">
            <w:pPr>
              <w:spacing w:before="0" w:after="0" w:line="240" w:lineRule="auto"/>
              <w:jc w:val="center"/>
              <w:rPr>
                <w:rFonts w:ascii="Times New Roman" w:hAnsi="Times New Roman"/>
                <w:b/>
                <w:sz w:val="24"/>
                <w:szCs w:val="24"/>
              </w:rPr>
            </w:pPr>
            <w:r>
              <w:rPr>
                <w:rFonts w:ascii="Times New Roman" w:hAnsi="Times New Roman"/>
                <w:b/>
                <w:sz w:val="24"/>
                <w:szCs w:val="24"/>
              </w:rPr>
              <w:t>H - R</w:t>
            </w:r>
          </w:p>
        </w:tc>
        <w:tc>
          <w:tcPr>
            <w:tcW w:w="566" w:type="pct"/>
            <w:tcBorders>
              <w:top w:val="single" w:sz="4" w:space="0" w:color="auto"/>
              <w:left w:val="single" w:sz="4" w:space="0" w:color="auto"/>
              <w:bottom w:val="single" w:sz="4" w:space="0" w:color="auto"/>
              <w:right w:val="single" w:sz="4" w:space="0" w:color="auto"/>
            </w:tcBorders>
            <w:vAlign w:val="center"/>
            <w:hideMark/>
          </w:tcPr>
          <w:p w14:paraId="2651A231" w14:textId="77777777" w:rsidR="00AA19DB" w:rsidRDefault="00AA19DB" w:rsidP="000B16D0">
            <w:pPr>
              <w:spacing w:before="0" w:after="0" w:line="240" w:lineRule="auto"/>
              <w:jc w:val="center"/>
              <w:rPr>
                <w:rFonts w:ascii="Times New Roman" w:hAnsi="Times New Roman"/>
                <w:b/>
                <w:sz w:val="24"/>
                <w:szCs w:val="24"/>
              </w:rPr>
            </w:pPr>
            <w:r>
              <w:rPr>
                <w:rFonts w:ascii="Times New Roman" w:hAnsi="Times New Roman"/>
                <w:b/>
                <w:sz w:val="24"/>
                <w:szCs w:val="24"/>
              </w:rPr>
              <w:t>S - Z</w:t>
            </w:r>
          </w:p>
        </w:tc>
      </w:tr>
      <w:tr w:rsidR="00AA19DB" w14:paraId="59151678" w14:textId="77777777" w:rsidTr="000B16D0">
        <w:trPr>
          <w:trHeight w:val="260"/>
        </w:trPr>
        <w:tc>
          <w:tcPr>
            <w:tcW w:w="2433" w:type="pct"/>
            <w:vMerge w:val="restart"/>
            <w:tcBorders>
              <w:top w:val="single" w:sz="4" w:space="0" w:color="auto"/>
              <w:left w:val="single" w:sz="4" w:space="0" w:color="auto"/>
              <w:bottom w:val="single" w:sz="4" w:space="0" w:color="auto"/>
              <w:right w:val="single" w:sz="4" w:space="0" w:color="auto"/>
            </w:tcBorders>
            <w:vAlign w:val="center"/>
            <w:hideMark/>
          </w:tcPr>
          <w:p w14:paraId="283172BC" w14:textId="77777777" w:rsidR="000B7E16" w:rsidRDefault="000B7E16" w:rsidP="000B16D0">
            <w:pPr>
              <w:spacing w:before="0" w:after="0" w:line="240" w:lineRule="auto"/>
              <w:jc w:val="center"/>
              <w:rPr>
                <w:rFonts w:ascii="Times New Roman" w:hAnsi="Times New Roman"/>
                <w:b/>
                <w:sz w:val="24"/>
                <w:szCs w:val="24"/>
              </w:rPr>
            </w:pPr>
            <w:r>
              <w:rPr>
                <w:rFonts w:ascii="Times New Roman" w:hAnsi="Times New Roman"/>
                <w:b/>
                <w:sz w:val="24"/>
                <w:szCs w:val="24"/>
              </w:rPr>
              <w:t xml:space="preserve">PRIMA LITERĂ A </w:t>
            </w:r>
          </w:p>
          <w:p w14:paraId="0C0B70E4" w14:textId="77777777" w:rsidR="000B7E16" w:rsidRDefault="000B7E16" w:rsidP="000B16D0">
            <w:pPr>
              <w:spacing w:before="0" w:after="0" w:line="240" w:lineRule="auto"/>
              <w:jc w:val="center"/>
              <w:rPr>
                <w:rFonts w:ascii="Times New Roman" w:hAnsi="Times New Roman"/>
                <w:b/>
                <w:sz w:val="24"/>
                <w:szCs w:val="24"/>
              </w:rPr>
            </w:pPr>
            <w:r>
              <w:rPr>
                <w:rFonts w:ascii="Times New Roman" w:hAnsi="Times New Roman"/>
                <w:b/>
                <w:sz w:val="24"/>
                <w:szCs w:val="24"/>
              </w:rPr>
              <w:t>PRIMULUI PRENUME</w:t>
            </w:r>
          </w:p>
        </w:tc>
        <w:tc>
          <w:tcPr>
            <w:tcW w:w="763" w:type="pct"/>
            <w:tcBorders>
              <w:top w:val="single" w:sz="4" w:space="0" w:color="auto"/>
              <w:left w:val="single" w:sz="4" w:space="0" w:color="auto"/>
              <w:bottom w:val="single" w:sz="4" w:space="0" w:color="auto"/>
              <w:right w:val="single" w:sz="4" w:space="0" w:color="auto"/>
            </w:tcBorders>
            <w:vAlign w:val="center"/>
            <w:hideMark/>
          </w:tcPr>
          <w:p w14:paraId="2DF67F18" w14:textId="77777777" w:rsidR="00AA19DB" w:rsidRDefault="00AA19DB" w:rsidP="000B16D0">
            <w:pPr>
              <w:spacing w:before="0" w:after="0" w:line="240" w:lineRule="auto"/>
              <w:jc w:val="center"/>
              <w:rPr>
                <w:rFonts w:ascii="Times New Roman" w:hAnsi="Times New Roman"/>
                <w:b/>
                <w:sz w:val="24"/>
                <w:szCs w:val="24"/>
              </w:rPr>
            </w:pPr>
            <w:r>
              <w:rPr>
                <w:rFonts w:ascii="Times New Roman" w:hAnsi="Times New Roman"/>
                <w:b/>
                <w:sz w:val="24"/>
                <w:szCs w:val="24"/>
              </w:rPr>
              <w:t xml:space="preserve">A – </w:t>
            </w:r>
            <w:r w:rsidR="0084135B">
              <w:rPr>
                <w:rFonts w:ascii="Times New Roman" w:hAnsi="Times New Roman"/>
                <w:b/>
                <w:sz w:val="24"/>
                <w:szCs w:val="24"/>
              </w:rPr>
              <w:t>M</w:t>
            </w:r>
          </w:p>
        </w:tc>
        <w:tc>
          <w:tcPr>
            <w:tcW w:w="619" w:type="pct"/>
            <w:tcBorders>
              <w:top w:val="single" w:sz="4" w:space="0" w:color="auto"/>
              <w:left w:val="single" w:sz="4" w:space="0" w:color="auto"/>
              <w:bottom w:val="single" w:sz="4" w:space="0" w:color="auto"/>
              <w:right w:val="single" w:sz="4" w:space="0" w:color="auto"/>
            </w:tcBorders>
            <w:vAlign w:val="center"/>
            <w:hideMark/>
          </w:tcPr>
          <w:p w14:paraId="64769242" w14:textId="77777777" w:rsidR="00AA19DB" w:rsidRPr="007130A4" w:rsidRDefault="00AA19DB" w:rsidP="000B16D0">
            <w:pPr>
              <w:spacing w:before="0" w:after="0" w:line="240" w:lineRule="auto"/>
              <w:jc w:val="center"/>
              <w:rPr>
                <w:rFonts w:ascii="Times New Roman" w:hAnsi="Times New Roman"/>
                <w:b/>
                <w:color w:val="00B0F0"/>
                <w:sz w:val="24"/>
                <w:szCs w:val="24"/>
              </w:rPr>
            </w:pPr>
            <w:r w:rsidRPr="007130A4">
              <w:rPr>
                <w:rFonts w:ascii="Times New Roman" w:hAnsi="Times New Roman"/>
                <w:b/>
                <w:color w:val="00B0F0"/>
                <w:sz w:val="24"/>
                <w:szCs w:val="24"/>
              </w:rPr>
              <w:t>1</w:t>
            </w:r>
          </w:p>
        </w:tc>
        <w:tc>
          <w:tcPr>
            <w:tcW w:w="619" w:type="pct"/>
            <w:tcBorders>
              <w:top w:val="single" w:sz="4" w:space="0" w:color="auto"/>
              <w:left w:val="single" w:sz="4" w:space="0" w:color="auto"/>
              <w:bottom w:val="single" w:sz="4" w:space="0" w:color="auto"/>
              <w:right w:val="single" w:sz="4" w:space="0" w:color="auto"/>
            </w:tcBorders>
            <w:vAlign w:val="center"/>
            <w:hideMark/>
          </w:tcPr>
          <w:p w14:paraId="33D5E650" w14:textId="77777777" w:rsidR="00AA19DB" w:rsidRPr="007130A4" w:rsidRDefault="00AA19DB" w:rsidP="000B16D0">
            <w:pPr>
              <w:spacing w:before="0" w:after="0" w:line="240" w:lineRule="auto"/>
              <w:jc w:val="center"/>
              <w:rPr>
                <w:rFonts w:ascii="Times New Roman" w:hAnsi="Times New Roman"/>
                <w:b/>
                <w:color w:val="00B0F0"/>
                <w:sz w:val="24"/>
                <w:szCs w:val="24"/>
              </w:rPr>
            </w:pPr>
            <w:r w:rsidRPr="007130A4">
              <w:rPr>
                <w:rFonts w:ascii="Times New Roman" w:hAnsi="Times New Roman"/>
                <w:b/>
                <w:color w:val="00B0F0"/>
                <w:sz w:val="24"/>
                <w:szCs w:val="24"/>
              </w:rPr>
              <w:t>2</w:t>
            </w:r>
          </w:p>
        </w:tc>
        <w:tc>
          <w:tcPr>
            <w:tcW w:w="566" w:type="pct"/>
            <w:tcBorders>
              <w:top w:val="single" w:sz="4" w:space="0" w:color="auto"/>
              <w:left w:val="single" w:sz="4" w:space="0" w:color="auto"/>
              <w:bottom w:val="single" w:sz="4" w:space="0" w:color="auto"/>
              <w:right w:val="single" w:sz="4" w:space="0" w:color="auto"/>
            </w:tcBorders>
            <w:vAlign w:val="center"/>
            <w:hideMark/>
          </w:tcPr>
          <w:p w14:paraId="2FF159F7" w14:textId="77777777" w:rsidR="00AA19DB" w:rsidRPr="007130A4" w:rsidRDefault="00AA19DB" w:rsidP="000B16D0">
            <w:pPr>
              <w:spacing w:before="0" w:after="0" w:line="240" w:lineRule="auto"/>
              <w:jc w:val="center"/>
              <w:rPr>
                <w:rFonts w:ascii="Times New Roman" w:hAnsi="Times New Roman"/>
                <w:b/>
                <w:color w:val="00B0F0"/>
                <w:sz w:val="24"/>
                <w:szCs w:val="24"/>
              </w:rPr>
            </w:pPr>
            <w:r w:rsidRPr="007130A4">
              <w:rPr>
                <w:rFonts w:ascii="Times New Roman" w:hAnsi="Times New Roman"/>
                <w:b/>
                <w:color w:val="00B0F0"/>
                <w:sz w:val="24"/>
                <w:szCs w:val="24"/>
              </w:rPr>
              <w:t>3</w:t>
            </w:r>
          </w:p>
        </w:tc>
      </w:tr>
      <w:tr w:rsidR="000B7E16" w14:paraId="58B68879" w14:textId="77777777" w:rsidTr="000B16D0">
        <w:trPr>
          <w:trHeight w:val="170"/>
        </w:trPr>
        <w:tc>
          <w:tcPr>
            <w:tcW w:w="2433" w:type="pct"/>
            <w:vMerge/>
            <w:tcBorders>
              <w:top w:val="single" w:sz="4" w:space="0" w:color="auto"/>
              <w:left w:val="single" w:sz="4" w:space="0" w:color="auto"/>
              <w:bottom w:val="single" w:sz="4" w:space="0" w:color="auto"/>
              <w:right w:val="single" w:sz="4" w:space="0" w:color="auto"/>
            </w:tcBorders>
            <w:vAlign w:val="center"/>
            <w:hideMark/>
          </w:tcPr>
          <w:p w14:paraId="190BED36" w14:textId="77777777" w:rsidR="000B7E16" w:rsidRDefault="000B7E16" w:rsidP="000B16D0">
            <w:pPr>
              <w:spacing w:before="0" w:after="0" w:line="240" w:lineRule="auto"/>
              <w:rPr>
                <w:rFonts w:ascii="Times New Roman" w:hAnsi="Times New Roman"/>
                <w:b/>
                <w:sz w:val="24"/>
                <w:szCs w:val="24"/>
              </w:rPr>
            </w:pPr>
          </w:p>
        </w:tc>
        <w:tc>
          <w:tcPr>
            <w:tcW w:w="763" w:type="pct"/>
            <w:tcBorders>
              <w:top w:val="single" w:sz="4" w:space="0" w:color="auto"/>
              <w:left w:val="single" w:sz="4" w:space="0" w:color="auto"/>
              <w:right w:val="single" w:sz="4" w:space="0" w:color="auto"/>
            </w:tcBorders>
            <w:vAlign w:val="center"/>
            <w:hideMark/>
          </w:tcPr>
          <w:p w14:paraId="7997EE81" w14:textId="77777777" w:rsidR="000B7E16" w:rsidRDefault="0084135B" w:rsidP="000B16D0">
            <w:pPr>
              <w:spacing w:before="0" w:after="0" w:line="240" w:lineRule="auto"/>
              <w:jc w:val="center"/>
              <w:rPr>
                <w:rFonts w:ascii="Times New Roman" w:hAnsi="Times New Roman"/>
                <w:b/>
                <w:sz w:val="24"/>
                <w:szCs w:val="24"/>
              </w:rPr>
            </w:pPr>
            <w:r>
              <w:rPr>
                <w:rFonts w:ascii="Times New Roman" w:hAnsi="Times New Roman"/>
                <w:b/>
                <w:sz w:val="24"/>
                <w:szCs w:val="24"/>
              </w:rPr>
              <w:t xml:space="preserve">N </w:t>
            </w:r>
            <w:r w:rsidR="000B7E16">
              <w:rPr>
                <w:rFonts w:ascii="Times New Roman" w:hAnsi="Times New Roman"/>
                <w:b/>
                <w:sz w:val="24"/>
                <w:szCs w:val="24"/>
              </w:rPr>
              <w:t>– Z</w:t>
            </w:r>
          </w:p>
        </w:tc>
        <w:tc>
          <w:tcPr>
            <w:tcW w:w="619" w:type="pct"/>
            <w:tcBorders>
              <w:top w:val="single" w:sz="4" w:space="0" w:color="auto"/>
              <w:left w:val="single" w:sz="4" w:space="0" w:color="auto"/>
              <w:right w:val="single" w:sz="4" w:space="0" w:color="auto"/>
            </w:tcBorders>
            <w:vAlign w:val="center"/>
            <w:hideMark/>
          </w:tcPr>
          <w:p w14:paraId="54A5CC6A" w14:textId="77777777" w:rsidR="000B7E16" w:rsidRPr="007130A4" w:rsidRDefault="000B7E16" w:rsidP="000B16D0">
            <w:pPr>
              <w:spacing w:before="0" w:after="0" w:line="240" w:lineRule="auto"/>
              <w:jc w:val="center"/>
              <w:rPr>
                <w:rFonts w:ascii="Times New Roman" w:hAnsi="Times New Roman"/>
                <w:b/>
                <w:color w:val="00B0F0"/>
                <w:sz w:val="24"/>
                <w:szCs w:val="24"/>
              </w:rPr>
            </w:pPr>
            <w:r w:rsidRPr="007130A4">
              <w:rPr>
                <w:rFonts w:ascii="Times New Roman" w:hAnsi="Times New Roman"/>
                <w:b/>
                <w:color w:val="00B0F0"/>
                <w:sz w:val="24"/>
                <w:szCs w:val="24"/>
              </w:rPr>
              <w:t>4</w:t>
            </w:r>
          </w:p>
        </w:tc>
        <w:tc>
          <w:tcPr>
            <w:tcW w:w="619" w:type="pct"/>
            <w:tcBorders>
              <w:top w:val="single" w:sz="4" w:space="0" w:color="auto"/>
              <w:left w:val="single" w:sz="4" w:space="0" w:color="auto"/>
              <w:right w:val="single" w:sz="4" w:space="0" w:color="auto"/>
            </w:tcBorders>
            <w:vAlign w:val="center"/>
            <w:hideMark/>
          </w:tcPr>
          <w:p w14:paraId="779FDA97" w14:textId="77777777" w:rsidR="000B7E16" w:rsidRPr="007130A4" w:rsidRDefault="000B7E16" w:rsidP="000B16D0">
            <w:pPr>
              <w:spacing w:before="0" w:after="0" w:line="240" w:lineRule="auto"/>
              <w:jc w:val="center"/>
              <w:rPr>
                <w:rFonts w:ascii="Times New Roman" w:hAnsi="Times New Roman"/>
                <w:b/>
                <w:color w:val="00B0F0"/>
                <w:sz w:val="24"/>
                <w:szCs w:val="24"/>
              </w:rPr>
            </w:pPr>
            <w:r w:rsidRPr="007130A4">
              <w:rPr>
                <w:rFonts w:ascii="Times New Roman" w:hAnsi="Times New Roman"/>
                <w:b/>
                <w:color w:val="00B0F0"/>
                <w:sz w:val="24"/>
                <w:szCs w:val="24"/>
              </w:rPr>
              <w:t>5</w:t>
            </w:r>
          </w:p>
        </w:tc>
        <w:tc>
          <w:tcPr>
            <w:tcW w:w="566" w:type="pct"/>
            <w:tcBorders>
              <w:top w:val="single" w:sz="4" w:space="0" w:color="auto"/>
              <w:left w:val="single" w:sz="4" w:space="0" w:color="auto"/>
              <w:right w:val="single" w:sz="4" w:space="0" w:color="auto"/>
            </w:tcBorders>
            <w:vAlign w:val="center"/>
            <w:hideMark/>
          </w:tcPr>
          <w:p w14:paraId="4A91DC20" w14:textId="77777777" w:rsidR="000B7E16" w:rsidRPr="007130A4" w:rsidRDefault="000B7E16" w:rsidP="000B16D0">
            <w:pPr>
              <w:spacing w:before="0" w:after="0" w:line="240" w:lineRule="auto"/>
              <w:jc w:val="center"/>
              <w:rPr>
                <w:rFonts w:ascii="Times New Roman" w:hAnsi="Times New Roman"/>
                <w:b/>
                <w:color w:val="00B0F0"/>
                <w:sz w:val="24"/>
                <w:szCs w:val="24"/>
              </w:rPr>
            </w:pPr>
            <w:r w:rsidRPr="007130A4">
              <w:rPr>
                <w:rFonts w:ascii="Times New Roman" w:hAnsi="Times New Roman"/>
                <w:b/>
                <w:color w:val="00B0F0"/>
                <w:sz w:val="24"/>
                <w:szCs w:val="24"/>
              </w:rPr>
              <w:t>6</w:t>
            </w:r>
          </w:p>
        </w:tc>
      </w:tr>
    </w:tbl>
    <w:p w14:paraId="6D9E636B" w14:textId="77777777" w:rsidR="00AA19DB" w:rsidRPr="005A6422" w:rsidRDefault="00AA19DB" w:rsidP="0084135B">
      <w:pPr>
        <w:spacing w:before="0" w:after="0" w:line="360" w:lineRule="auto"/>
        <w:ind w:firstLine="360"/>
        <w:jc w:val="both"/>
        <w:rPr>
          <w:rFonts w:ascii="Times New Roman" w:hAnsi="Times New Roman"/>
          <w:sz w:val="12"/>
          <w:szCs w:val="12"/>
        </w:rPr>
      </w:pPr>
    </w:p>
    <w:p w14:paraId="52E1D993" w14:textId="77777777" w:rsidR="000D5A00" w:rsidRPr="0069660F" w:rsidRDefault="000D5A00" w:rsidP="005A6422">
      <w:pPr>
        <w:spacing w:before="0" w:after="0" w:line="360" w:lineRule="auto"/>
        <w:ind w:firstLine="709"/>
        <w:jc w:val="both"/>
        <w:rPr>
          <w:rFonts w:ascii="Times New Roman" w:hAnsi="Times New Roman"/>
          <w:sz w:val="12"/>
          <w:szCs w:val="12"/>
        </w:rPr>
      </w:pPr>
    </w:p>
    <w:p w14:paraId="7058FB6D" w14:textId="6CD217A4" w:rsidR="00AA19DB" w:rsidRDefault="00AA19DB" w:rsidP="005A6422">
      <w:pPr>
        <w:spacing w:before="0" w:after="0" w:line="360" w:lineRule="auto"/>
        <w:ind w:firstLine="709"/>
        <w:jc w:val="both"/>
        <w:rPr>
          <w:rFonts w:ascii="Times New Roman" w:hAnsi="Times New Roman"/>
          <w:sz w:val="24"/>
          <w:szCs w:val="24"/>
        </w:rPr>
      </w:pPr>
      <w:r>
        <w:rPr>
          <w:rFonts w:ascii="Times New Roman" w:hAnsi="Times New Roman"/>
          <w:sz w:val="24"/>
          <w:szCs w:val="24"/>
        </w:rPr>
        <w:t xml:space="preserve">După identificarea cazului în care se încadrează fiecare stagiar, acesta îl va menționa la începutul caietului de practică și va respecta în mod </w:t>
      </w:r>
      <w:r w:rsidRPr="004070CB">
        <w:rPr>
          <w:rFonts w:ascii="Times New Roman" w:hAnsi="Times New Roman"/>
          <w:b/>
          <w:i/>
          <w:sz w:val="24"/>
          <w:szCs w:val="24"/>
        </w:rPr>
        <w:t xml:space="preserve">obligatoriu </w:t>
      </w:r>
      <w:r>
        <w:rPr>
          <w:rFonts w:ascii="Times New Roman" w:hAnsi="Times New Roman"/>
          <w:sz w:val="24"/>
          <w:szCs w:val="24"/>
        </w:rPr>
        <w:t>cerințele specifice cazului pe care trebuie să îl soluționeze.</w:t>
      </w:r>
      <w:r w:rsidR="000E4CAE">
        <w:rPr>
          <w:rFonts w:ascii="Times New Roman" w:hAnsi="Times New Roman"/>
          <w:sz w:val="24"/>
          <w:szCs w:val="24"/>
        </w:rPr>
        <w:t xml:space="preserve"> </w:t>
      </w:r>
      <w:r>
        <w:rPr>
          <w:rFonts w:ascii="Times New Roman" w:hAnsi="Times New Roman"/>
          <w:sz w:val="24"/>
          <w:szCs w:val="24"/>
          <w:lang w:val="ro-RO"/>
        </w:rPr>
        <w:t>În acest sens</w:t>
      </w:r>
      <w:r>
        <w:rPr>
          <w:rFonts w:ascii="Times New Roman" w:hAnsi="Times New Roman"/>
          <w:sz w:val="24"/>
          <w:szCs w:val="24"/>
        </w:rPr>
        <w:t xml:space="preserve"> se va întocmi un dosar care trebuie să țină seama de următoarele aspecte:</w:t>
      </w:r>
    </w:p>
    <w:p w14:paraId="5DE3A0D9" w14:textId="77777777" w:rsidR="000D5A00" w:rsidRPr="0069660F" w:rsidRDefault="000D5A00" w:rsidP="005A6422">
      <w:pPr>
        <w:spacing w:before="0" w:after="0" w:line="360" w:lineRule="auto"/>
        <w:ind w:firstLine="709"/>
        <w:jc w:val="both"/>
        <w:rPr>
          <w:rFonts w:ascii="Times New Roman" w:hAnsi="Times New Roman"/>
          <w:sz w:val="12"/>
          <w:szCs w:val="12"/>
        </w:rPr>
      </w:pPr>
    </w:p>
    <w:p w14:paraId="1C17AA47" w14:textId="167D0E96" w:rsidR="00A335EF" w:rsidRPr="007130A4" w:rsidRDefault="00ED256B" w:rsidP="005A6422">
      <w:pPr>
        <w:numPr>
          <w:ilvl w:val="0"/>
          <w:numId w:val="2"/>
        </w:numPr>
        <w:tabs>
          <w:tab w:val="left" w:pos="284"/>
        </w:tabs>
        <w:spacing w:before="0" w:after="0" w:line="360" w:lineRule="auto"/>
        <w:ind w:left="284"/>
        <w:jc w:val="both"/>
        <w:rPr>
          <w:rFonts w:ascii="Times New Roman" w:hAnsi="Times New Roman"/>
          <w:sz w:val="24"/>
          <w:szCs w:val="24"/>
          <w:lang w:val="ro-RO"/>
        </w:rPr>
      </w:pPr>
      <w:r w:rsidRPr="007130A4">
        <w:rPr>
          <w:rFonts w:ascii="Times New Roman" w:hAnsi="Times New Roman"/>
          <w:sz w:val="24"/>
          <w:szCs w:val="24"/>
          <w:lang w:val="ro-RO"/>
        </w:rPr>
        <w:t>În cadrul proiectului se va</w:t>
      </w:r>
      <w:r w:rsidR="000E4CAE" w:rsidRPr="007130A4">
        <w:rPr>
          <w:rFonts w:ascii="Times New Roman" w:hAnsi="Times New Roman"/>
          <w:sz w:val="24"/>
          <w:szCs w:val="24"/>
          <w:lang w:val="ro-RO"/>
        </w:rPr>
        <w:t xml:space="preserve"> porni de la</w:t>
      </w:r>
      <w:r w:rsidR="00A335EF" w:rsidRPr="007130A4">
        <w:rPr>
          <w:rFonts w:ascii="Times New Roman" w:hAnsi="Times New Roman"/>
          <w:sz w:val="24"/>
          <w:szCs w:val="24"/>
          <w:lang w:val="ro-RO"/>
        </w:rPr>
        <w:t xml:space="preserve"> </w:t>
      </w:r>
      <w:r w:rsidR="000E4CAE" w:rsidRPr="007130A4">
        <w:rPr>
          <w:rFonts w:ascii="Times New Roman" w:hAnsi="Times New Roman"/>
          <w:sz w:val="24"/>
          <w:szCs w:val="24"/>
          <w:lang w:val="ro-RO"/>
        </w:rPr>
        <w:t xml:space="preserve">o </w:t>
      </w:r>
      <w:r w:rsidR="000E4CAE" w:rsidRPr="007130A4">
        <w:rPr>
          <w:rFonts w:ascii="Times New Roman" w:hAnsi="Times New Roman"/>
          <w:i/>
          <w:iCs/>
          <w:sz w:val="24"/>
          <w:szCs w:val="24"/>
          <w:lang w:val="ro-RO"/>
        </w:rPr>
        <w:t xml:space="preserve">balanță de verificare </w:t>
      </w:r>
      <w:r w:rsidR="000E4CAE" w:rsidRPr="007130A4">
        <w:rPr>
          <w:rFonts w:ascii="Times New Roman" w:hAnsi="Times New Roman"/>
          <w:sz w:val="24"/>
          <w:szCs w:val="24"/>
          <w:lang w:val="ro-RO"/>
        </w:rPr>
        <w:t>în cadrul căreia</w:t>
      </w:r>
      <w:r w:rsidR="005A6422">
        <w:rPr>
          <w:rFonts w:ascii="Times New Roman" w:hAnsi="Times New Roman"/>
          <w:sz w:val="24"/>
          <w:szCs w:val="24"/>
          <w:lang w:val="ro-RO"/>
        </w:rPr>
        <w:t xml:space="preserve"> </w:t>
      </w:r>
      <w:r w:rsidR="008717A3" w:rsidRPr="007130A4">
        <w:rPr>
          <w:rFonts w:ascii="Times New Roman" w:hAnsi="Times New Roman"/>
          <w:sz w:val="24"/>
          <w:szCs w:val="24"/>
          <w:lang w:val="ro-RO"/>
        </w:rPr>
        <w:t xml:space="preserve">trebuie </w:t>
      </w:r>
      <w:r w:rsidR="000E4CAE" w:rsidRPr="007130A4">
        <w:rPr>
          <w:rFonts w:ascii="Times New Roman" w:hAnsi="Times New Roman"/>
          <w:sz w:val="24"/>
          <w:szCs w:val="24"/>
          <w:lang w:val="ro-RO"/>
        </w:rPr>
        <w:t>să existe</w:t>
      </w:r>
      <w:r w:rsidR="00A335EF" w:rsidRPr="007130A4">
        <w:rPr>
          <w:rFonts w:ascii="Times New Roman" w:hAnsi="Times New Roman"/>
          <w:sz w:val="24"/>
          <w:szCs w:val="24"/>
          <w:lang w:val="ro-RO"/>
        </w:rPr>
        <w:t xml:space="preserve"> solduri</w:t>
      </w:r>
      <w:r w:rsidR="005A6422">
        <w:rPr>
          <w:rFonts w:ascii="Times New Roman" w:hAnsi="Times New Roman"/>
          <w:sz w:val="24"/>
          <w:szCs w:val="24"/>
          <w:lang w:val="ro-RO"/>
        </w:rPr>
        <w:t xml:space="preserve"> </w:t>
      </w:r>
      <w:r w:rsidR="00956702" w:rsidRPr="007130A4">
        <w:rPr>
          <w:rFonts w:ascii="Times New Roman" w:hAnsi="Times New Roman"/>
          <w:sz w:val="24"/>
          <w:szCs w:val="24"/>
          <w:lang w:val="ro-RO"/>
        </w:rPr>
        <w:t>final</w:t>
      </w:r>
      <w:r w:rsidR="00151896" w:rsidRPr="007130A4">
        <w:rPr>
          <w:rFonts w:ascii="Times New Roman" w:hAnsi="Times New Roman"/>
          <w:sz w:val="24"/>
          <w:szCs w:val="24"/>
          <w:lang w:val="ro-RO"/>
        </w:rPr>
        <w:t>e</w:t>
      </w:r>
      <w:r w:rsidR="005A6422">
        <w:rPr>
          <w:rFonts w:ascii="Times New Roman" w:hAnsi="Times New Roman"/>
          <w:sz w:val="24"/>
          <w:szCs w:val="24"/>
          <w:lang w:val="ro-RO"/>
        </w:rPr>
        <w:t xml:space="preserve"> </w:t>
      </w:r>
      <w:r w:rsidR="00F00EBE" w:rsidRPr="007130A4">
        <w:rPr>
          <w:rFonts w:ascii="Times New Roman" w:hAnsi="Times New Roman"/>
          <w:sz w:val="24"/>
          <w:szCs w:val="24"/>
          <w:lang w:val="ro-RO"/>
        </w:rPr>
        <w:t>și/sau</w:t>
      </w:r>
      <w:r w:rsidR="007130A4">
        <w:rPr>
          <w:rFonts w:ascii="Times New Roman" w:hAnsi="Times New Roman"/>
          <w:sz w:val="24"/>
          <w:szCs w:val="24"/>
          <w:lang w:val="ro-RO"/>
        </w:rPr>
        <w:t xml:space="preserve"> total sume</w:t>
      </w:r>
      <w:r w:rsidR="00956702" w:rsidRPr="007130A4">
        <w:rPr>
          <w:rFonts w:ascii="Times New Roman" w:hAnsi="Times New Roman"/>
          <w:sz w:val="24"/>
          <w:szCs w:val="24"/>
          <w:lang w:val="ro-RO"/>
        </w:rPr>
        <w:t xml:space="preserve"> la data de 31 decembrie 2022</w:t>
      </w:r>
      <w:r w:rsidR="0069660F">
        <w:rPr>
          <w:rFonts w:ascii="Times New Roman" w:hAnsi="Times New Roman"/>
          <w:sz w:val="24"/>
          <w:szCs w:val="24"/>
          <w:lang w:val="ro-RO"/>
        </w:rPr>
        <w:t xml:space="preserve"> și la</w:t>
      </w:r>
      <w:r w:rsidR="008F23DD">
        <w:rPr>
          <w:rFonts w:ascii="Times New Roman" w:hAnsi="Times New Roman"/>
          <w:sz w:val="24"/>
          <w:szCs w:val="24"/>
          <w:lang w:val="ro-RO"/>
        </w:rPr>
        <w:t xml:space="preserve"> data de</w:t>
      </w:r>
      <w:r w:rsidR="0069660F">
        <w:rPr>
          <w:rFonts w:ascii="Times New Roman" w:hAnsi="Times New Roman"/>
          <w:sz w:val="24"/>
          <w:szCs w:val="24"/>
          <w:lang w:val="ro-RO"/>
        </w:rPr>
        <w:t xml:space="preserve"> 31 decembrie 2024</w:t>
      </w:r>
      <w:r w:rsidR="00A335EF" w:rsidRPr="007130A4">
        <w:rPr>
          <w:rFonts w:ascii="Times New Roman" w:hAnsi="Times New Roman"/>
          <w:sz w:val="24"/>
          <w:szCs w:val="24"/>
          <w:lang w:val="ro-RO"/>
        </w:rPr>
        <w:t xml:space="preserve"> pentru</w:t>
      </w:r>
      <w:r w:rsidR="00956702" w:rsidRPr="007130A4">
        <w:rPr>
          <w:rFonts w:ascii="Times New Roman" w:hAnsi="Times New Roman"/>
          <w:sz w:val="24"/>
          <w:szCs w:val="24"/>
          <w:lang w:val="ro-RO"/>
        </w:rPr>
        <w:t>,</w:t>
      </w:r>
      <w:r w:rsidR="00A335EF" w:rsidRPr="007130A4">
        <w:rPr>
          <w:rFonts w:ascii="Times New Roman" w:hAnsi="Times New Roman"/>
          <w:sz w:val="24"/>
          <w:szCs w:val="24"/>
          <w:lang w:val="ro-RO"/>
        </w:rPr>
        <w:t xml:space="preserve"> cel puțin</w:t>
      </w:r>
      <w:r w:rsidR="00956702" w:rsidRPr="007130A4">
        <w:rPr>
          <w:rFonts w:ascii="Times New Roman" w:hAnsi="Times New Roman"/>
          <w:sz w:val="24"/>
          <w:szCs w:val="24"/>
          <w:lang w:val="ro-RO"/>
        </w:rPr>
        <w:t>,</w:t>
      </w:r>
      <w:r w:rsidR="00A335EF" w:rsidRPr="007130A4">
        <w:rPr>
          <w:rFonts w:ascii="Times New Roman" w:hAnsi="Times New Roman"/>
          <w:sz w:val="24"/>
          <w:szCs w:val="24"/>
          <w:lang w:val="ro-RO"/>
        </w:rPr>
        <w:t xml:space="preserve"> următoarele </w:t>
      </w:r>
      <w:r w:rsidR="000E4CAE" w:rsidRPr="007130A4">
        <w:rPr>
          <w:rFonts w:ascii="Times New Roman" w:hAnsi="Times New Roman"/>
          <w:sz w:val="24"/>
          <w:szCs w:val="24"/>
          <w:lang w:val="ro-RO"/>
        </w:rPr>
        <w:t>elemente</w:t>
      </w:r>
      <w:r w:rsidR="00A335EF" w:rsidRPr="007130A4">
        <w:rPr>
          <w:rFonts w:ascii="Times New Roman" w:hAnsi="Times New Roman"/>
          <w:sz w:val="24"/>
          <w:szCs w:val="24"/>
          <w:lang w:val="ro-RO"/>
        </w:rPr>
        <w:t>:</w:t>
      </w:r>
      <w:r w:rsidR="005A6422">
        <w:rPr>
          <w:rFonts w:ascii="Times New Roman" w:hAnsi="Times New Roman"/>
          <w:sz w:val="24"/>
          <w:szCs w:val="24"/>
          <w:lang w:val="ro-RO"/>
        </w:rPr>
        <w:t xml:space="preserve"> </w:t>
      </w:r>
    </w:p>
    <w:tbl>
      <w:tblPr>
        <w:tblW w:w="5000" w:type="pct"/>
        <w:tblLook w:val="04A0" w:firstRow="1" w:lastRow="0" w:firstColumn="1" w:lastColumn="0" w:noHBand="0" w:noVBand="1"/>
      </w:tblPr>
      <w:tblGrid>
        <w:gridCol w:w="1438"/>
        <w:gridCol w:w="7912"/>
      </w:tblGrid>
      <w:tr w:rsidR="00F00EBE" w:rsidRPr="00F00EBE" w14:paraId="58DC6F47" w14:textId="77777777" w:rsidTr="00F00EBE">
        <w:trPr>
          <w:trHeight w:val="288"/>
          <w:tblHeader/>
        </w:trPr>
        <w:tc>
          <w:tcPr>
            <w:tcW w:w="7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98CDDD" w14:textId="77777777" w:rsidR="00F00EBE" w:rsidRPr="00F00EBE" w:rsidRDefault="00F00EBE" w:rsidP="00F00EBE">
            <w:pPr>
              <w:spacing w:before="0" w:after="0" w:line="240" w:lineRule="auto"/>
              <w:jc w:val="center"/>
              <w:rPr>
                <w:rFonts w:ascii="Times New Roman" w:hAnsi="Times New Roman"/>
                <w:b/>
                <w:bCs/>
                <w:sz w:val="24"/>
                <w:szCs w:val="24"/>
                <w:lang w:val="ro-RO" w:eastAsia="ro-RO"/>
              </w:rPr>
            </w:pPr>
            <w:r w:rsidRPr="00F00EBE">
              <w:rPr>
                <w:rFonts w:ascii="Times New Roman" w:hAnsi="Times New Roman"/>
                <w:b/>
                <w:bCs/>
                <w:sz w:val="24"/>
                <w:szCs w:val="24"/>
                <w:lang w:val="ro-RO" w:eastAsia="ro-RO"/>
              </w:rPr>
              <w:t>Simbol cont</w:t>
            </w:r>
          </w:p>
        </w:tc>
        <w:tc>
          <w:tcPr>
            <w:tcW w:w="4231" w:type="pct"/>
            <w:tcBorders>
              <w:top w:val="single" w:sz="4" w:space="0" w:color="auto"/>
              <w:left w:val="nil"/>
              <w:bottom w:val="single" w:sz="4" w:space="0" w:color="auto"/>
              <w:right w:val="single" w:sz="4" w:space="0" w:color="auto"/>
            </w:tcBorders>
            <w:shd w:val="clear" w:color="auto" w:fill="auto"/>
            <w:noWrap/>
            <w:vAlign w:val="bottom"/>
            <w:hideMark/>
          </w:tcPr>
          <w:p w14:paraId="111E7789" w14:textId="77777777" w:rsidR="00F00EBE" w:rsidRPr="00F00EBE" w:rsidRDefault="00F00EBE" w:rsidP="00F00EBE">
            <w:pPr>
              <w:spacing w:before="0" w:after="0" w:line="240" w:lineRule="auto"/>
              <w:jc w:val="center"/>
              <w:rPr>
                <w:rFonts w:ascii="Times New Roman" w:hAnsi="Times New Roman"/>
                <w:b/>
                <w:bCs/>
                <w:sz w:val="24"/>
                <w:szCs w:val="24"/>
                <w:lang w:val="ro-RO" w:eastAsia="ro-RO"/>
              </w:rPr>
            </w:pPr>
            <w:r w:rsidRPr="00F00EBE">
              <w:rPr>
                <w:rFonts w:ascii="Times New Roman" w:hAnsi="Times New Roman"/>
                <w:b/>
                <w:bCs/>
                <w:sz w:val="24"/>
                <w:szCs w:val="24"/>
                <w:lang w:val="ro-RO" w:eastAsia="ro-RO"/>
              </w:rPr>
              <w:t xml:space="preserve"> Denumire cont</w:t>
            </w:r>
          </w:p>
        </w:tc>
      </w:tr>
      <w:tr w:rsidR="00F00EBE" w:rsidRPr="00F00EBE" w14:paraId="06109FFA" w14:textId="77777777" w:rsidTr="00F00EBE">
        <w:trPr>
          <w:trHeight w:val="288"/>
        </w:trPr>
        <w:tc>
          <w:tcPr>
            <w:tcW w:w="769" w:type="pct"/>
            <w:tcBorders>
              <w:top w:val="nil"/>
              <w:left w:val="single" w:sz="4" w:space="0" w:color="auto"/>
              <w:bottom w:val="single" w:sz="4" w:space="0" w:color="auto"/>
              <w:right w:val="single" w:sz="4" w:space="0" w:color="auto"/>
            </w:tcBorders>
            <w:shd w:val="clear" w:color="auto" w:fill="auto"/>
            <w:noWrap/>
            <w:vAlign w:val="bottom"/>
            <w:hideMark/>
          </w:tcPr>
          <w:p w14:paraId="1BA5CC97" w14:textId="77777777" w:rsidR="00F00EBE" w:rsidRPr="00F00EBE" w:rsidRDefault="00F00EBE" w:rsidP="00F00EBE">
            <w:pPr>
              <w:spacing w:before="0" w:after="0" w:line="240" w:lineRule="auto"/>
              <w:jc w:val="right"/>
              <w:rPr>
                <w:rFonts w:ascii="Times New Roman" w:hAnsi="Times New Roman"/>
                <w:sz w:val="24"/>
                <w:szCs w:val="24"/>
                <w:lang w:val="ro-RO" w:eastAsia="ro-RO"/>
              </w:rPr>
            </w:pPr>
            <w:r w:rsidRPr="00F00EBE">
              <w:rPr>
                <w:rFonts w:ascii="Times New Roman" w:hAnsi="Times New Roman"/>
                <w:sz w:val="24"/>
                <w:szCs w:val="24"/>
                <w:lang w:val="ro-RO" w:eastAsia="ro-RO"/>
              </w:rPr>
              <w:t>1012</w:t>
            </w:r>
          </w:p>
        </w:tc>
        <w:tc>
          <w:tcPr>
            <w:tcW w:w="4231" w:type="pct"/>
            <w:tcBorders>
              <w:top w:val="nil"/>
              <w:left w:val="nil"/>
              <w:bottom w:val="single" w:sz="4" w:space="0" w:color="auto"/>
              <w:right w:val="single" w:sz="4" w:space="0" w:color="auto"/>
            </w:tcBorders>
            <w:shd w:val="clear" w:color="auto" w:fill="auto"/>
            <w:noWrap/>
            <w:vAlign w:val="bottom"/>
            <w:hideMark/>
          </w:tcPr>
          <w:p w14:paraId="42A66F82" w14:textId="1D3101B7" w:rsidR="00F00EBE" w:rsidRPr="00F00EBE" w:rsidRDefault="00F00EBE" w:rsidP="00F00EBE">
            <w:pPr>
              <w:spacing w:before="0" w:after="0" w:line="240" w:lineRule="auto"/>
              <w:rPr>
                <w:rFonts w:ascii="Times New Roman" w:hAnsi="Times New Roman"/>
                <w:sz w:val="24"/>
                <w:szCs w:val="24"/>
                <w:lang w:val="ro-RO" w:eastAsia="ro-RO"/>
              </w:rPr>
            </w:pPr>
            <w:r w:rsidRPr="00F00EBE">
              <w:rPr>
                <w:rFonts w:ascii="Times New Roman" w:hAnsi="Times New Roman"/>
                <w:sz w:val="24"/>
                <w:szCs w:val="24"/>
                <w:lang w:val="ro-RO" w:eastAsia="ro-RO"/>
              </w:rPr>
              <w:t>Capital su</w:t>
            </w:r>
            <w:r w:rsidRPr="005A6422">
              <w:rPr>
                <w:rFonts w:ascii="Times New Roman" w:hAnsi="Times New Roman"/>
                <w:sz w:val="24"/>
                <w:szCs w:val="24"/>
                <w:lang w:val="ro-RO" w:eastAsia="ro-RO"/>
              </w:rPr>
              <w:t>b</w:t>
            </w:r>
            <w:r w:rsidRPr="00F00EBE">
              <w:rPr>
                <w:rFonts w:ascii="Times New Roman" w:hAnsi="Times New Roman"/>
                <w:sz w:val="24"/>
                <w:szCs w:val="24"/>
                <w:lang w:val="ro-RO" w:eastAsia="ro-RO"/>
              </w:rPr>
              <w:t>scris vă</w:t>
            </w:r>
            <w:r w:rsidRPr="005A6422">
              <w:rPr>
                <w:rFonts w:ascii="Times New Roman" w:hAnsi="Times New Roman"/>
                <w:sz w:val="24"/>
                <w:szCs w:val="24"/>
                <w:lang w:val="ro-RO" w:eastAsia="ro-RO"/>
              </w:rPr>
              <w:t>r</w:t>
            </w:r>
            <w:r w:rsidRPr="00F00EBE">
              <w:rPr>
                <w:rFonts w:ascii="Times New Roman" w:hAnsi="Times New Roman"/>
                <w:sz w:val="24"/>
                <w:szCs w:val="24"/>
                <w:lang w:val="ro-RO" w:eastAsia="ro-RO"/>
              </w:rPr>
              <w:t>sat</w:t>
            </w:r>
          </w:p>
        </w:tc>
      </w:tr>
      <w:tr w:rsidR="00F00EBE" w:rsidRPr="00F00EBE" w14:paraId="659EF608" w14:textId="77777777" w:rsidTr="00F00EBE">
        <w:trPr>
          <w:trHeight w:val="288"/>
        </w:trPr>
        <w:tc>
          <w:tcPr>
            <w:tcW w:w="769" w:type="pct"/>
            <w:tcBorders>
              <w:top w:val="nil"/>
              <w:left w:val="single" w:sz="4" w:space="0" w:color="auto"/>
              <w:bottom w:val="single" w:sz="4" w:space="0" w:color="auto"/>
              <w:right w:val="single" w:sz="4" w:space="0" w:color="auto"/>
            </w:tcBorders>
            <w:shd w:val="clear" w:color="000000" w:fill="FFFFFF"/>
            <w:noWrap/>
            <w:vAlign w:val="bottom"/>
            <w:hideMark/>
          </w:tcPr>
          <w:p w14:paraId="46D5F3D1" w14:textId="77777777" w:rsidR="00F00EBE" w:rsidRPr="00F00EBE" w:rsidRDefault="00F00EBE" w:rsidP="00F00EBE">
            <w:pPr>
              <w:spacing w:before="0" w:after="0" w:line="240" w:lineRule="auto"/>
              <w:jc w:val="right"/>
              <w:rPr>
                <w:rFonts w:ascii="Times New Roman" w:hAnsi="Times New Roman"/>
                <w:sz w:val="24"/>
                <w:szCs w:val="24"/>
                <w:lang w:val="ro-RO" w:eastAsia="ro-RO"/>
              </w:rPr>
            </w:pPr>
            <w:r w:rsidRPr="00F00EBE">
              <w:rPr>
                <w:rFonts w:ascii="Times New Roman" w:hAnsi="Times New Roman"/>
                <w:sz w:val="24"/>
                <w:szCs w:val="24"/>
                <w:lang w:val="ro-RO" w:eastAsia="ro-RO"/>
              </w:rPr>
              <w:t>121</w:t>
            </w:r>
          </w:p>
        </w:tc>
        <w:tc>
          <w:tcPr>
            <w:tcW w:w="4231" w:type="pct"/>
            <w:tcBorders>
              <w:top w:val="nil"/>
              <w:left w:val="nil"/>
              <w:bottom w:val="single" w:sz="4" w:space="0" w:color="auto"/>
              <w:right w:val="single" w:sz="4" w:space="0" w:color="auto"/>
            </w:tcBorders>
            <w:shd w:val="clear" w:color="000000" w:fill="FFFFFF"/>
            <w:noWrap/>
            <w:vAlign w:val="bottom"/>
            <w:hideMark/>
          </w:tcPr>
          <w:p w14:paraId="18F76308" w14:textId="7C1B83C5" w:rsidR="00F00EBE" w:rsidRPr="00F00EBE" w:rsidRDefault="00F00EBE" w:rsidP="00F00EBE">
            <w:pPr>
              <w:spacing w:before="0" w:after="0" w:line="240" w:lineRule="auto"/>
              <w:rPr>
                <w:rFonts w:ascii="Times New Roman" w:hAnsi="Times New Roman"/>
                <w:sz w:val="24"/>
                <w:szCs w:val="24"/>
                <w:lang w:val="ro-RO" w:eastAsia="ro-RO"/>
              </w:rPr>
            </w:pPr>
            <w:r w:rsidRPr="00F00EBE">
              <w:rPr>
                <w:rFonts w:ascii="Times New Roman" w:hAnsi="Times New Roman"/>
                <w:sz w:val="24"/>
                <w:szCs w:val="24"/>
                <w:lang w:val="ro-RO" w:eastAsia="ro-RO"/>
              </w:rPr>
              <w:t>Profit sau pierdere</w:t>
            </w:r>
          </w:p>
        </w:tc>
      </w:tr>
      <w:tr w:rsidR="00F00EBE" w:rsidRPr="00F00EBE" w14:paraId="3C15313A" w14:textId="77777777" w:rsidTr="00F00EBE">
        <w:trPr>
          <w:trHeight w:val="288"/>
        </w:trPr>
        <w:tc>
          <w:tcPr>
            <w:tcW w:w="769" w:type="pct"/>
            <w:tcBorders>
              <w:top w:val="nil"/>
              <w:left w:val="single" w:sz="4" w:space="0" w:color="auto"/>
              <w:bottom w:val="single" w:sz="4" w:space="0" w:color="auto"/>
              <w:right w:val="single" w:sz="4" w:space="0" w:color="auto"/>
            </w:tcBorders>
            <w:shd w:val="clear" w:color="000000" w:fill="FFFFFF"/>
            <w:vAlign w:val="center"/>
            <w:hideMark/>
          </w:tcPr>
          <w:p w14:paraId="1E517FBA" w14:textId="77777777" w:rsidR="00F00EBE" w:rsidRPr="00F00EBE" w:rsidRDefault="00F00EBE" w:rsidP="00F00EBE">
            <w:pPr>
              <w:spacing w:before="0" w:after="0" w:line="240" w:lineRule="auto"/>
              <w:jc w:val="right"/>
              <w:rPr>
                <w:rFonts w:ascii="Times New Roman" w:hAnsi="Times New Roman"/>
                <w:sz w:val="24"/>
                <w:szCs w:val="24"/>
                <w:lang w:val="ro-RO" w:eastAsia="ro-RO"/>
              </w:rPr>
            </w:pPr>
            <w:r w:rsidRPr="00F00EBE">
              <w:rPr>
                <w:rFonts w:ascii="Times New Roman" w:hAnsi="Times New Roman"/>
                <w:sz w:val="24"/>
                <w:szCs w:val="24"/>
                <w:lang w:val="ro-RO" w:eastAsia="ro-RO"/>
              </w:rPr>
              <w:t>129</w:t>
            </w:r>
          </w:p>
        </w:tc>
        <w:tc>
          <w:tcPr>
            <w:tcW w:w="4231" w:type="pct"/>
            <w:tcBorders>
              <w:top w:val="nil"/>
              <w:left w:val="nil"/>
              <w:bottom w:val="single" w:sz="4" w:space="0" w:color="auto"/>
              <w:right w:val="single" w:sz="4" w:space="0" w:color="auto"/>
            </w:tcBorders>
            <w:shd w:val="clear" w:color="000000" w:fill="FFFFFF"/>
            <w:vAlign w:val="center"/>
            <w:hideMark/>
          </w:tcPr>
          <w:p w14:paraId="379DCED9" w14:textId="469B28E8" w:rsidR="00F00EBE" w:rsidRPr="00F00EBE" w:rsidRDefault="00F00EBE" w:rsidP="00F00EBE">
            <w:pPr>
              <w:spacing w:before="0" w:after="0" w:line="240" w:lineRule="auto"/>
              <w:rPr>
                <w:rFonts w:ascii="Times New Roman" w:hAnsi="Times New Roman"/>
                <w:sz w:val="24"/>
                <w:szCs w:val="24"/>
                <w:lang w:val="ro-RO" w:eastAsia="ro-RO"/>
              </w:rPr>
            </w:pPr>
            <w:r w:rsidRPr="00F00EBE">
              <w:rPr>
                <w:rFonts w:ascii="Times New Roman" w:hAnsi="Times New Roman"/>
                <w:sz w:val="24"/>
                <w:szCs w:val="24"/>
                <w:lang w:val="ro-RO" w:eastAsia="ro-RO"/>
              </w:rPr>
              <w:t>Repartizarea profitului</w:t>
            </w:r>
          </w:p>
        </w:tc>
      </w:tr>
      <w:tr w:rsidR="00F00EBE" w:rsidRPr="00F00EBE" w14:paraId="75CB39A1" w14:textId="77777777" w:rsidTr="00F00EBE">
        <w:trPr>
          <w:trHeight w:val="288"/>
        </w:trPr>
        <w:tc>
          <w:tcPr>
            <w:tcW w:w="769" w:type="pct"/>
            <w:tcBorders>
              <w:top w:val="nil"/>
              <w:left w:val="single" w:sz="4" w:space="0" w:color="auto"/>
              <w:bottom w:val="single" w:sz="4" w:space="0" w:color="auto"/>
              <w:right w:val="single" w:sz="4" w:space="0" w:color="auto"/>
            </w:tcBorders>
            <w:shd w:val="clear" w:color="000000" w:fill="FFFFFF"/>
            <w:vAlign w:val="center"/>
            <w:hideMark/>
          </w:tcPr>
          <w:p w14:paraId="140E421C" w14:textId="77777777" w:rsidR="00F00EBE" w:rsidRPr="00F00EBE" w:rsidRDefault="00F00EBE" w:rsidP="00F00EBE">
            <w:pPr>
              <w:spacing w:before="0" w:after="0" w:line="240" w:lineRule="auto"/>
              <w:jc w:val="right"/>
              <w:rPr>
                <w:rFonts w:ascii="Times New Roman" w:hAnsi="Times New Roman"/>
                <w:sz w:val="24"/>
                <w:szCs w:val="24"/>
                <w:lang w:val="ro-RO" w:eastAsia="ro-RO"/>
              </w:rPr>
            </w:pPr>
            <w:r w:rsidRPr="00F00EBE">
              <w:rPr>
                <w:rFonts w:ascii="Times New Roman" w:hAnsi="Times New Roman"/>
                <w:sz w:val="24"/>
                <w:szCs w:val="24"/>
                <w:lang w:val="ro-RO" w:eastAsia="ro-RO"/>
              </w:rPr>
              <w:t>105</w:t>
            </w:r>
          </w:p>
        </w:tc>
        <w:tc>
          <w:tcPr>
            <w:tcW w:w="4231" w:type="pct"/>
            <w:tcBorders>
              <w:top w:val="nil"/>
              <w:left w:val="nil"/>
              <w:bottom w:val="single" w:sz="4" w:space="0" w:color="auto"/>
              <w:right w:val="single" w:sz="4" w:space="0" w:color="auto"/>
            </w:tcBorders>
            <w:shd w:val="clear" w:color="000000" w:fill="FFFFFF"/>
            <w:vAlign w:val="center"/>
            <w:hideMark/>
          </w:tcPr>
          <w:p w14:paraId="020ADCF4" w14:textId="497D2E5D" w:rsidR="00F00EBE" w:rsidRPr="00F00EBE" w:rsidRDefault="00F00EBE" w:rsidP="00F00EBE">
            <w:pPr>
              <w:spacing w:before="0" w:after="0" w:line="240" w:lineRule="auto"/>
              <w:rPr>
                <w:rFonts w:ascii="Times New Roman" w:hAnsi="Times New Roman"/>
                <w:sz w:val="24"/>
                <w:szCs w:val="24"/>
                <w:lang w:val="ro-RO" w:eastAsia="ro-RO"/>
              </w:rPr>
            </w:pPr>
            <w:r w:rsidRPr="00F00EBE">
              <w:rPr>
                <w:rFonts w:ascii="Times New Roman" w:hAnsi="Times New Roman"/>
                <w:sz w:val="24"/>
                <w:szCs w:val="24"/>
                <w:lang w:val="ro-RO" w:eastAsia="ro-RO"/>
              </w:rPr>
              <w:t>Rezerve din reevaluare</w:t>
            </w:r>
          </w:p>
        </w:tc>
      </w:tr>
      <w:tr w:rsidR="00F00EBE" w:rsidRPr="00F00EBE" w14:paraId="17C4DE3D" w14:textId="77777777" w:rsidTr="00F00EBE">
        <w:trPr>
          <w:trHeight w:val="288"/>
        </w:trPr>
        <w:tc>
          <w:tcPr>
            <w:tcW w:w="769" w:type="pct"/>
            <w:tcBorders>
              <w:top w:val="nil"/>
              <w:left w:val="single" w:sz="4" w:space="0" w:color="auto"/>
              <w:bottom w:val="single" w:sz="4" w:space="0" w:color="auto"/>
              <w:right w:val="single" w:sz="4" w:space="0" w:color="auto"/>
            </w:tcBorders>
            <w:shd w:val="clear" w:color="000000" w:fill="FFFFFF"/>
            <w:vAlign w:val="center"/>
            <w:hideMark/>
          </w:tcPr>
          <w:p w14:paraId="106ED027" w14:textId="77777777" w:rsidR="00F00EBE" w:rsidRPr="00F00EBE" w:rsidRDefault="00F00EBE" w:rsidP="00F00EBE">
            <w:pPr>
              <w:spacing w:before="0" w:after="0" w:line="240" w:lineRule="auto"/>
              <w:jc w:val="right"/>
              <w:rPr>
                <w:rFonts w:ascii="Times New Roman" w:hAnsi="Times New Roman"/>
                <w:sz w:val="24"/>
                <w:szCs w:val="24"/>
                <w:lang w:val="ro-RO" w:eastAsia="ro-RO"/>
              </w:rPr>
            </w:pPr>
            <w:r w:rsidRPr="00F00EBE">
              <w:rPr>
                <w:rFonts w:ascii="Times New Roman" w:hAnsi="Times New Roman"/>
                <w:sz w:val="24"/>
                <w:szCs w:val="24"/>
                <w:lang w:val="ro-RO" w:eastAsia="ro-RO"/>
              </w:rPr>
              <w:t>1061</w:t>
            </w:r>
          </w:p>
        </w:tc>
        <w:tc>
          <w:tcPr>
            <w:tcW w:w="4231" w:type="pct"/>
            <w:tcBorders>
              <w:top w:val="nil"/>
              <w:left w:val="nil"/>
              <w:bottom w:val="single" w:sz="4" w:space="0" w:color="auto"/>
              <w:right w:val="single" w:sz="4" w:space="0" w:color="auto"/>
            </w:tcBorders>
            <w:shd w:val="clear" w:color="000000" w:fill="FFFFFF"/>
            <w:vAlign w:val="center"/>
            <w:hideMark/>
          </w:tcPr>
          <w:p w14:paraId="0634198D" w14:textId="626876B5" w:rsidR="00F00EBE" w:rsidRPr="00F00EBE" w:rsidRDefault="00F00EBE" w:rsidP="00F00EBE">
            <w:pPr>
              <w:spacing w:before="0" w:after="0" w:line="240" w:lineRule="auto"/>
              <w:rPr>
                <w:rFonts w:ascii="Times New Roman" w:hAnsi="Times New Roman"/>
                <w:sz w:val="24"/>
                <w:szCs w:val="24"/>
                <w:lang w:val="ro-RO" w:eastAsia="ro-RO"/>
              </w:rPr>
            </w:pPr>
            <w:r w:rsidRPr="00F00EBE">
              <w:rPr>
                <w:rFonts w:ascii="Times New Roman" w:hAnsi="Times New Roman"/>
                <w:sz w:val="24"/>
                <w:szCs w:val="24"/>
                <w:lang w:val="ro-RO" w:eastAsia="ro-RO"/>
              </w:rPr>
              <w:t>Rezerve legale</w:t>
            </w:r>
          </w:p>
        </w:tc>
      </w:tr>
      <w:tr w:rsidR="00F00EBE" w:rsidRPr="00F00EBE" w14:paraId="2D86B513" w14:textId="77777777" w:rsidTr="00F00EBE">
        <w:trPr>
          <w:trHeight w:val="288"/>
        </w:trPr>
        <w:tc>
          <w:tcPr>
            <w:tcW w:w="769" w:type="pct"/>
            <w:tcBorders>
              <w:top w:val="nil"/>
              <w:left w:val="single" w:sz="4" w:space="0" w:color="auto"/>
              <w:bottom w:val="single" w:sz="4" w:space="0" w:color="auto"/>
              <w:right w:val="single" w:sz="4" w:space="0" w:color="auto"/>
            </w:tcBorders>
            <w:shd w:val="clear" w:color="000000" w:fill="FFFFFF"/>
            <w:vAlign w:val="center"/>
            <w:hideMark/>
          </w:tcPr>
          <w:p w14:paraId="768E7D7C" w14:textId="77777777" w:rsidR="00F00EBE" w:rsidRPr="00F00EBE" w:rsidRDefault="00F00EBE" w:rsidP="00F00EBE">
            <w:pPr>
              <w:spacing w:before="0" w:after="0" w:line="240" w:lineRule="auto"/>
              <w:jc w:val="right"/>
              <w:rPr>
                <w:rFonts w:ascii="Times New Roman" w:hAnsi="Times New Roman"/>
                <w:sz w:val="24"/>
                <w:szCs w:val="24"/>
                <w:lang w:val="ro-RO" w:eastAsia="ro-RO"/>
              </w:rPr>
            </w:pPr>
            <w:r w:rsidRPr="00F00EBE">
              <w:rPr>
                <w:rFonts w:ascii="Times New Roman" w:hAnsi="Times New Roman"/>
                <w:sz w:val="24"/>
                <w:szCs w:val="24"/>
                <w:lang w:val="ro-RO" w:eastAsia="ro-RO"/>
              </w:rPr>
              <w:t>117</w:t>
            </w:r>
          </w:p>
        </w:tc>
        <w:tc>
          <w:tcPr>
            <w:tcW w:w="4231" w:type="pct"/>
            <w:tcBorders>
              <w:top w:val="nil"/>
              <w:left w:val="nil"/>
              <w:bottom w:val="single" w:sz="4" w:space="0" w:color="auto"/>
              <w:right w:val="single" w:sz="4" w:space="0" w:color="auto"/>
            </w:tcBorders>
            <w:shd w:val="clear" w:color="000000" w:fill="FFFFFF"/>
            <w:vAlign w:val="center"/>
            <w:hideMark/>
          </w:tcPr>
          <w:p w14:paraId="5370E825" w14:textId="5C9EDE2F" w:rsidR="00F00EBE" w:rsidRPr="00F00EBE" w:rsidRDefault="00F00EBE" w:rsidP="00F00EBE">
            <w:pPr>
              <w:spacing w:before="0" w:after="0" w:line="240" w:lineRule="auto"/>
              <w:rPr>
                <w:rFonts w:ascii="Times New Roman" w:hAnsi="Times New Roman"/>
                <w:sz w:val="24"/>
                <w:szCs w:val="24"/>
                <w:lang w:val="ro-RO" w:eastAsia="ro-RO"/>
              </w:rPr>
            </w:pPr>
            <w:r w:rsidRPr="00F00EBE">
              <w:rPr>
                <w:rFonts w:ascii="Times New Roman" w:hAnsi="Times New Roman"/>
                <w:sz w:val="24"/>
                <w:szCs w:val="24"/>
                <w:lang w:val="ro-RO" w:eastAsia="ro-RO"/>
              </w:rPr>
              <w:t>Rezultat reportat</w:t>
            </w:r>
          </w:p>
        </w:tc>
      </w:tr>
      <w:tr w:rsidR="001A665A" w:rsidRPr="00F00EBE" w14:paraId="4EBDD4C2" w14:textId="77777777" w:rsidTr="00F00EBE">
        <w:trPr>
          <w:trHeight w:val="288"/>
        </w:trPr>
        <w:tc>
          <w:tcPr>
            <w:tcW w:w="769" w:type="pct"/>
            <w:tcBorders>
              <w:top w:val="nil"/>
              <w:left w:val="single" w:sz="4" w:space="0" w:color="auto"/>
              <w:bottom w:val="single" w:sz="4" w:space="0" w:color="auto"/>
              <w:right w:val="single" w:sz="4" w:space="0" w:color="auto"/>
            </w:tcBorders>
            <w:shd w:val="clear" w:color="000000" w:fill="FFFFFF"/>
            <w:vAlign w:val="center"/>
          </w:tcPr>
          <w:p w14:paraId="5D0875EF" w14:textId="3AF13070" w:rsidR="001A665A" w:rsidRPr="00F00EBE" w:rsidRDefault="001A665A" w:rsidP="00F00EBE">
            <w:pPr>
              <w:spacing w:before="0" w:after="0" w:line="240" w:lineRule="auto"/>
              <w:jc w:val="right"/>
              <w:rPr>
                <w:rFonts w:ascii="Times New Roman" w:hAnsi="Times New Roman"/>
                <w:sz w:val="24"/>
                <w:szCs w:val="24"/>
                <w:lang w:val="ro-RO" w:eastAsia="ro-RO"/>
              </w:rPr>
            </w:pPr>
            <w:r>
              <w:rPr>
                <w:rFonts w:ascii="Times New Roman" w:hAnsi="Times New Roman"/>
                <w:sz w:val="24"/>
                <w:szCs w:val="24"/>
                <w:lang w:val="ro-RO" w:eastAsia="ro-RO"/>
              </w:rPr>
              <w:t>1621</w:t>
            </w:r>
          </w:p>
        </w:tc>
        <w:tc>
          <w:tcPr>
            <w:tcW w:w="4231" w:type="pct"/>
            <w:tcBorders>
              <w:top w:val="nil"/>
              <w:left w:val="nil"/>
              <w:bottom w:val="single" w:sz="4" w:space="0" w:color="auto"/>
              <w:right w:val="single" w:sz="4" w:space="0" w:color="auto"/>
            </w:tcBorders>
            <w:shd w:val="clear" w:color="000000" w:fill="FFFFFF"/>
            <w:vAlign w:val="center"/>
          </w:tcPr>
          <w:p w14:paraId="28A14AC3" w14:textId="76B98474" w:rsidR="001A665A" w:rsidRPr="00F00EBE" w:rsidRDefault="001A665A" w:rsidP="00F00EBE">
            <w:pPr>
              <w:spacing w:before="0" w:after="0" w:line="240" w:lineRule="auto"/>
              <w:rPr>
                <w:rFonts w:ascii="Times New Roman" w:hAnsi="Times New Roman"/>
                <w:sz w:val="24"/>
                <w:szCs w:val="24"/>
                <w:lang w:val="ro-RO" w:eastAsia="ro-RO"/>
              </w:rPr>
            </w:pPr>
            <w:r>
              <w:rPr>
                <w:rFonts w:ascii="Times New Roman" w:hAnsi="Times New Roman"/>
                <w:sz w:val="24"/>
                <w:szCs w:val="24"/>
                <w:lang w:val="ro-RO" w:eastAsia="ro-RO"/>
              </w:rPr>
              <w:t>Credite bancare pe termen lung</w:t>
            </w:r>
          </w:p>
        </w:tc>
      </w:tr>
      <w:tr w:rsidR="001A665A" w:rsidRPr="00F00EBE" w14:paraId="1D777C9F" w14:textId="77777777" w:rsidTr="00F00EBE">
        <w:trPr>
          <w:trHeight w:val="288"/>
        </w:trPr>
        <w:tc>
          <w:tcPr>
            <w:tcW w:w="769" w:type="pct"/>
            <w:tcBorders>
              <w:top w:val="nil"/>
              <w:left w:val="single" w:sz="4" w:space="0" w:color="auto"/>
              <w:bottom w:val="single" w:sz="4" w:space="0" w:color="auto"/>
              <w:right w:val="single" w:sz="4" w:space="0" w:color="auto"/>
            </w:tcBorders>
            <w:shd w:val="clear" w:color="000000" w:fill="FFFFFF"/>
            <w:vAlign w:val="center"/>
          </w:tcPr>
          <w:p w14:paraId="6397FFF9" w14:textId="49229199" w:rsidR="001A665A" w:rsidRPr="00F00EBE" w:rsidRDefault="001A665A" w:rsidP="00F00EBE">
            <w:pPr>
              <w:spacing w:before="0" w:after="0" w:line="240" w:lineRule="auto"/>
              <w:jc w:val="right"/>
              <w:rPr>
                <w:rFonts w:ascii="Times New Roman" w:hAnsi="Times New Roman"/>
                <w:sz w:val="24"/>
                <w:szCs w:val="24"/>
                <w:lang w:val="ro-RO" w:eastAsia="ro-RO"/>
              </w:rPr>
            </w:pPr>
            <w:r>
              <w:rPr>
                <w:rFonts w:ascii="Times New Roman" w:hAnsi="Times New Roman"/>
                <w:sz w:val="24"/>
                <w:szCs w:val="24"/>
                <w:lang w:val="ro-RO" w:eastAsia="ro-RO"/>
              </w:rPr>
              <w:t>16</w:t>
            </w:r>
            <w:r w:rsidR="00C22109">
              <w:rPr>
                <w:rFonts w:ascii="Times New Roman" w:hAnsi="Times New Roman"/>
                <w:sz w:val="24"/>
                <w:szCs w:val="24"/>
                <w:lang w:val="ro-RO" w:eastAsia="ro-RO"/>
              </w:rPr>
              <w:t>82</w:t>
            </w:r>
          </w:p>
        </w:tc>
        <w:tc>
          <w:tcPr>
            <w:tcW w:w="4231" w:type="pct"/>
            <w:tcBorders>
              <w:top w:val="nil"/>
              <w:left w:val="nil"/>
              <w:bottom w:val="single" w:sz="4" w:space="0" w:color="auto"/>
              <w:right w:val="single" w:sz="4" w:space="0" w:color="auto"/>
            </w:tcBorders>
            <w:shd w:val="clear" w:color="000000" w:fill="FFFFFF"/>
            <w:vAlign w:val="center"/>
          </w:tcPr>
          <w:p w14:paraId="5943EA11" w14:textId="73C4A9A9" w:rsidR="001A665A" w:rsidRPr="00F00EBE" w:rsidRDefault="00C22109" w:rsidP="00F00EBE">
            <w:pPr>
              <w:spacing w:before="0" w:after="0" w:line="240" w:lineRule="auto"/>
              <w:rPr>
                <w:rFonts w:ascii="Times New Roman" w:hAnsi="Times New Roman"/>
                <w:sz w:val="24"/>
                <w:szCs w:val="24"/>
                <w:lang w:val="ro-RO" w:eastAsia="ro-RO"/>
              </w:rPr>
            </w:pPr>
            <w:r w:rsidRPr="00C22109">
              <w:rPr>
                <w:rFonts w:ascii="Times New Roman" w:hAnsi="Times New Roman"/>
                <w:sz w:val="24"/>
                <w:szCs w:val="24"/>
                <w:lang w:val="ro-RO" w:eastAsia="ro-RO"/>
              </w:rPr>
              <w:t xml:space="preserve">Dobânzi aferente creditelor bancare pe termen lung    </w:t>
            </w:r>
          </w:p>
        </w:tc>
      </w:tr>
      <w:tr w:rsidR="00F00EBE" w:rsidRPr="00F00EBE" w14:paraId="67CA7983" w14:textId="77777777" w:rsidTr="00F00EBE">
        <w:trPr>
          <w:trHeight w:val="288"/>
        </w:trPr>
        <w:tc>
          <w:tcPr>
            <w:tcW w:w="769" w:type="pct"/>
            <w:tcBorders>
              <w:top w:val="nil"/>
              <w:left w:val="single" w:sz="4" w:space="0" w:color="auto"/>
              <w:bottom w:val="single" w:sz="4" w:space="0" w:color="auto"/>
              <w:right w:val="single" w:sz="4" w:space="0" w:color="auto"/>
            </w:tcBorders>
            <w:shd w:val="clear" w:color="000000" w:fill="FFFFFF"/>
            <w:vAlign w:val="center"/>
            <w:hideMark/>
          </w:tcPr>
          <w:p w14:paraId="3E1A4635" w14:textId="77777777" w:rsidR="00F00EBE" w:rsidRPr="00F00EBE" w:rsidRDefault="00F00EBE" w:rsidP="00F00EBE">
            <w:pPr>
              <w:spacing w:before="0" w:after="0" w:line="240" w:lineRule="auto"/>
              <w:jc w:val="right"/>
              <w:rPr>
                <w:rFonts w:ascii="Times New Roman" w:hAnsi="Times New Roman"/>
                <w:sz w:val="24"/>
                <w:szCs w:val="24"/>
                <w:lang w:val="ro-RO" w:eastAsia="ro-RO"/>
              </w:rPr>
            </w:pPr>
            <w:r w:rsidRPr="00F00EBE">
              <w:rPr>
                <w:rFonts w:ascii="Times New Roman" w:hAnsi="Times New Roman"/>
                <w:sz w:val="24"/>
                <w:szCs w:val="24"/>
                <w:lang w:val="ro-RO" w:eastAsia="ro-RO"/>
              </w:rPr>
              <w:t>201</w:t>
            </w:r>
          </w:p>
        </w:tc>
        <w:tc>
          <w:tcPr>
            <w:tcW w:w="4231" w:type="pct"/>
            <w:tcBorders>
              <w:top w:val="nil"/>
              <w:left w:val="nil"/>
              <w:bottom w:val="single" w:sz="4" w:space="0" w:color="auto"/>
              <w:right w:val="single" w:sz="4" w:space="0" w:color="auto"/>
            </w:tcBorders>
            <w:shd w:val="clear" w:color="000000" w:fill="FFFFFF"/>
            <w:vAlign w:val="center"/>
            <w:hideMark/>
          </w:tcPr>
          <w:p w14:paraId="110429F6" w14:textId="55BEA882" w:rsidR="00F00EBE" w:rsidRPr="00F00EBE" w:rsidRDefault="00F00EBE" w:rsidP="00F00EBE">
            <w:pPr>
              <w:spacing w:before="0" w:after="0" w:line="240" w:lineRule="auto"/>
              <w:rPr>
                <w:rFonts w:ascii="Times New Roman" w:hAnsi="Times New Roman"/>
                <w:sz w:val="24"/>
                <w:szCs w:val="24"/>
                <w:lang w:val="ro-RO" w:eastAsia="ro-RO"/>
              </w:rPr>
            </w:pPr>
            <w:r w:rsidRPr="00F00EBE">
              <w:rPr>
                <w:rFonts w:ascii="Times New Roman" w:hAnsi="Times New Roman"/>
                <w:sz w:val="24"/>
                <w:szCs w:val="24"/>
                <w:lang w:val="ro-RO" w:eastAsia="ro-RO"/>
              </w:rPr>
              <w:t>Cheltuieli de constituire</w:t>
            </w:r>
          </w:p>
        </w:tc>
      </w:tr>
      <w:tr w:rsidR="00F00EBE" w:rsidRPr="00F00EBE" w14:paraId="6BD5A2C1" w14:textId="77777777" w:rsidTr="00F00EBE">
        <w:trPr>
          <w:trHeight w:val="288"/>
        </w:trPr>
        <w:tc>
          <w:tcPr>
            <w:tcW w:w="769" w:type="pct"/>
            <w:tcBorders>
              <w:top w:val="nil"/>
              <w:left w:val="single" w:sz="4" w:space="0" w:color="auto"/>
              <w:bottom w:val="single" w:sz="4" w:space="0" w:color="auto"/>
              <w:right w:val="single" w:sz="4" w:space="0" w:color="auto"/>
            </w:tcBorders>
            <w:shd w:val="clear" w:color="000000" w:fill="FFFFFF"/>
            <w:vAlign w:val="center"/>
            <w:hideMark/>
          </w:tcPr>
          <w:p w14:paraId="5DA48ACD" w14:textId="77777777" w:rsidR="00F00EBE" w:rsidRPr="00F00EBE" w:rsidRDefault="00F00EBE" w:rsidP="00F00EBE">
            <w:pPr>
              <w:spacing w:before="0" w:after="0" w:line="240" w:lineRule="auto"/>
              <w:jc w:val="right"/>
              <w:rPr>
                <w:rFonts w:ascii="Times New Roman" w:hAnsi="Times New Roman"/>
                <w:sz w:val="24"/>
                <w:szCs w:val="24"/>
                <w:lang w:val="ro-RO" w:eastAsia="ro-RO"/>
              </w:rPr>
            </w:pPr>
            <w:r w:rsidRPr="00F00EBE">
              <w:rPr>
                <w:rFonts w:ascii="Times New Roman" w:hAnsi="Times New Roman"/>
                <w:sz w:val="24"/>
                <w:szCs w:val="24"/>
                <w:lang w:val="ro-RO" w:eastAsia="ro-RO"/>
              </w:rPr>
              <w:t>2801</w:t>
            </w:r>
          </w:p>
        </w:tc>
        <w:tc>
          <w:tcPr>
            <w:tcW w:w="4231" w:type="pct"/>
            <w:tcBorders>
              <w:top w:val="nil"/>
              <w:left w:val="nil"/>
              <w:bottom w:val="single" w:sz="4" w:space="0" w:color="auto"/>
              <w:right w:val="single" w:sz="4" w:space="0" w:color="auto"/>
            </w:tcBorders>
            <w:shd w:val="clear" w:color="000000" w:fill="FFFFFF"/>
            <w:vAlign w:val="center"/>
            <w:hideMark/>
          </w:tcPr>
          <w:p w14:paraId="0C6DD01D" w14:textId="0E537199" w:rsidR="00F00EBE" w:rsidRPr="00F00EBE" w:rsidRDefault="00F00EBE" w:rsidP="00F00EBE">
            <w:pPr>
              <w:spacing w:before="0" w:after="0" w:line="240" w:lineRule="auto"/>
              <w:rPr>
                <w:rFonts w:ascii="Times New Roman" w:hAnsi="Times New Roman"/>
                <w:sz w:val="24"/>
                <w:szCs w:val="24"/>
                <w:lang w:val="ro-RO" w:eastAsia="ro-RO"/>
              </w:rPr>
            </w:pPr>
            <w:r w:rsidRPr="00F00EBE">
              <w:rPr>
                <w:rFonts w:ascii="Times New Roman" w:hAnsi="Times New Roman"/>
                <w:sz w:val="24"/>
                <w:szCs w:val="24"/>
                <w:lang w:val="ro-RO" w:eastAsia="ro-RO"/>
              </w:rPr>
              <w:t>Amortizarea cheltuielilor de constituire</w:t>
            </w:r>
          </w:p>
        </w:tc>
      </w:tr>
      <w:tr w:rsidR="00F00EBE" w:rsidRPr="00F00EBE" w14:paraId="3688D1FC" w14:textId="77777777" w:rsidTr="00F00EBE">
        <w:trPr>
          <w:trHeight w:val="288"/>
        </w:trPr>
        <w:tc>
          <w:tcPr>
            <w:tcW w:w="769" w:type="pct"/>
            <w:tcBorders>
              <w:top w:val="nil"/>
              <w:left w:val="single" w:sz="4" w:space="0" w:color="auto"/>
              <w:bottom w:val="single" w:sz="4" w:space="0" w:color="auto"/>
              <w:right w:val="single" w:sz="4" w:space="0" w:color="auto"/>
            </w:tcBorders>
            <w:shd w:val="clear" w:color="000000" w:fill="FFFFFF"/>
            <w:vAlign w:val="center"/>
            <w:hideMark/>
          </w:tcPr>
          <w:p w14:paraId="7DD1A51E" w14:textId="77777777" w:rsidR="00F00EBE" w:rsidRPr="00F00EBE" w:rsidRDefault="00F00EBE" w:rsidP="00F00EBE">
            <w:pPr>
              <w:spacing w:before="0" w:after="0" w:line="240" w:lineRule="auto"/>
              <w:jc w:val="right"/>
              <w:rPr>
                <w:rFonts w:ascii="Times New Roman" w:hAnsi="Times New Roman"/>
                <w:sz w:val="24"/>
                <w:szCs w:val="24"/>
                <w:lang w:val="ro-RO" w:eastAsia="ro-RO"/>
              </w:rPr>
            </w:pPr>
            <w:r w:rsidRPr="00F00EBE">
              <w:rPr>
                <w:rFonts w:ascii="Times New Roman" w:hAnsi="Times New Roman"/>
                <w:sz w:val="24"/>
                <w:szCs w:val="24"/>
                <w:lang w:val="ro-RO" w:eastAsia="ro-RO"/>
              </w:rPr>
              <w:t>2111</w:t>
            </w:r>
          </w:p>
        </w:tc>
        <w:tc>
          <w:tcPr>
            <w:tcW w:w="4231" w:type="pct"/>
            <w:tcBorders>
              <w:top w:val="nil"/>
              <w:left w:val="nil"/>
              <w:bottom w:val="single" w:sz="4" w:space="0" w:color="auto"/>
              <w:right w:val="single" w:sz="4" w:space="0" w:color="auto"/>
            </w:tcBorders>
            <w:shd w:val="clear" w:color="000000" w:fill="FFFFFF"/>
            <w:vAlign w:val="center"/>
            <w:hideMark/>
          </w:tcPr>
          <w:p w14:paraId="6EB87C63" w14:textId="3239C36A" w:rsidR="00F00EBE" w:rsidRPr="00F00EBE" w:rsidRDefault="00F00EBE" w:rsidP="00F00EBE">
            <w:pPr>
              <w:spacing w:before="0" w:after="0" w:line="240" w:lineRule="auto"/>
              <w:rPr>
                <w:rFonts w:ascii="Times New Roman" w:hAnsi="Times New Roman"/>
                <w:sz w:val="24"/>
                <w:szCs w:val="24"/>
                <w:lang w:val="ro-RO" w:eastAsia="ro-RO"/>
              </w:rPr>
            </w:pPr>
            <w:r w:rsidRPr="00F00EBE">
              <w:rPr>
                <w:rFonts w:ascii="Times New Roman" w:hAnsi="Times New Roman"/>
                <w:sz w:val="24"/>
                <w:szCs w:val="24"/>
                <w:lang w:val="ro-RO" w:eastAsia="ro-RO"/>
              </w:rPr>
              <w:t>Terenuri</w:t>
            </w:r>
          </w:p>
        </w:tc>
      </w:tr>
      <w:tr w:rsidR="00F00EBE" w:rsidRPr="00F00EBE" w14:paraId="6ADEFC88" w14:textId="77777777" w:rsidTr="00F00EBE">
        <w:trPr>
          <w:trHeight w:val="288"/>
        </w:trPr>
        <w:tc>
          <w:tcPr>
            <w:tcW w:w="769" w:type="pct"/>
            <w:tcBorders>
              <w:top w:val="nil"/>
              <w:left w:val="single" w:sz="4" w:space="0" w:color="auto"/>
              <w:bottom w:val="single" w:sz="4" w:space="0" w:color="auto"/>
              <w:right w:val="single" w:sz="4" w:space="0" w:color="auto"/>
            </w:tcBorders>
            <w:shd w:val="clear" w:color="000000" w:fill="FFFFFF"/>
            <w:vAlign w:val="center"/>
            <w:hideMark/>
          </w:tcPr>
          <w:p w14:paraId="39EC794E" w14:textId="77777777" w:rsidR="00F00EBE" w:rsidRPr="00F00EBE" w:rsidRDefault="00F00EBE" w:rsidP="00F00EBE">
            <w:pPr>
              <w:spacing w:before="0" w:after="0" w:line="240" w:lineRule="auto"/>
              <w:jc w:val="right"/>
              <w:rPr>
                <w:rFonts w:ascii="Times New Roman" w:hAnsi="Times New Roman"/>
                <w:sz w:val="24"/>
                <w:szCs w:val="24"/>
                <w:lang w:val="ro-RO" w:eastAsia="ro-RO"/>
              </w:rPr>
            </w:pPr>
            <w:r w:rsidRPr="00F00EBE">
              <w:rPr>
                <w:rFonts w:ascii="Times New Roman" w:hAnsi="Times New Roman"/>
                <w:sz w:val="24"/>
                <w:szCs w:val="24"/>
                <w:lang w:val="ro-RO" w:eastAsia="ro-RO"/>
              </w:rPr>
              <w:t>212</w:t>
            </w:r>
          </w:p>
        </w:tc>
        <w:tc>
          <w:tcPr>
            <w:tcW w:w="4231" w:type="pct"/>
            <w:tcBorders>
              <w:top w:val="nil"/>
              <w:left w:val="nil"/>
              <w:bottom w:val="single" w:sz="4" w:space="0" w:color="auto"/>
              <w:right w:val="single" w:sz="4" w:space="0" w:color="auto"/>
            </w:tcBorders>
            <w:shd w:val="clear" w:color="000000" w:fill="FFFFFF"/>
            <w:vAlign w:val="center"/>
            <w:hideMark/>
          </w:tcPr>
          <w:p w14:paraId="3FF66720" w14:textId="77777777" w:rsidR="00F00EBE" w:rsidRPr="00F00EBE" w:rsidRDefault="00F00EBE" w:rsidP="00F00EBE">
            <w:pPr>
              <w:spacing w:before="0" w:after="0" w:line="240" w:lineRule="auto"/>
              <w:rPr>
                <w:rFonts w:ascii="Times New Roman" w:hAnsi="Times New Roman"/>
                <w:sz w:val="24"/>
                <w:szCs w:val="24"/>
                <w:lang w:val="ro-RO" w:eastAsia="ro-RO"/>
              </w:rPr>
            </w:pPr>
            <w:r w:rsidRPr="00F00EBE">
              <w:rPr>
                <w:rFonts w:ascii="Times New Roman" w:hAnsi="Times New Roman"/>
                <w:sz w:val="24"/>
                <w:szCs w:val="24"/>
                <w:lang w:val="ro-RO" w:eastAsia="ro-RO"/>
              </w:rPr>
              <w:t>Construcții</w:t>
            </w:r>
          </w:p>
        </w:tc>
      </w:tr>
      <w:tr w:rsidR="00F00EBE" w:rsidRPr="00F00EBE" w14:paraId="6A2F2FFC" w14:textId="77777777" w:rsidTr="00F00EBE">
        <w:trPr>
          <w:trHeight w:val="288"/>
        </w:trPr>
        <w:tc>
          <w:tcPr>
            <w:tcW w:w="769" w:type="pct"/>
            <w:tcBorders>
              <w:top w:val="nil"/>
              <w:left w:val="single" w:sz="4" w:space="0" w:color="auto"/>
              <w:bottom w:val="single" w:sz="4" w:space="0" w:color="auto"/>
              <w:right w:val="single" w:sz="4" w:space="0" w:color="auto"/>
            </w:tcBorders>
            <w:shd w:val="clear" w:color="000000" w:fill="FFFFFF"/>
            <w:vAlign w:val="center"/>
            <w:hideMark/>
          </w:tcPr>
          <w:p w14:paraId="078AD94F" w14:textId="77777777" w:rsidR="00F00EBE" w:rsidRPr="00F00EBE" w:rsidRDefault="00F00EBE" w:rsidP="00F00EBE">
            <w:pPr>
              <w:spacing w:before="0" w:after="0" w:line="240" w:lineRule="auto"/>
              <w:jc w:val="right"/>
              <w:rPr>
                <w:rFonts w:ascii="Times New Roman" w:hAnsi="Times New Roman"/>
                <w:sz w:val="24"/>
                <w:szCs w:val="24"/>
                <w:lang w:val="ro-RO" w:eastAsia="ro-RO"/>
              </w:rPr>
            </w:pPr>
            <w:r w:rsidRPr="00F00EBE">
              <w:rPr>
                <w:rFonts w:ascii="Times New Roman" w:hAnsi="Times New Roman"/>
                <w:sz w:val="24"/>
                <w:szCs w:val="24"/>
                <w:lang w:val="ro-RO" w:eastAsia="ro-RO"/>
              </w:rPr>
              <w:t>2812</w:t>
            </w:r>
          </w:p>
        </w:tc>
        <w:tc>
          <w:tcPr>
            <w:tcW w:w="4231" w:type="pct"/>
            <w:tcBorders>
              <w:top w:val="nil"/>
              <w:left w:val="nil"/>
              <w:bottom w:val="single" w:sz="4" w:space="0" w:color="auto"/>
              <w:right w:val="single" w:sz="4" w:space="0" w:color="auto"/>
            </w:tcBorders>
            <w:shd w:val="clear" w:color="000000" w:fill="FFFFFF"/>
            <w:vAlign w:val="center"/>
            <w:hideMark/>
          </w:tcPr>
          <w:p w14:paraId="74BF4E63" w14:textId="7745877D" w:rsidR="00F00EBE" w:rsidRPr="00F00EBE" w:rsidRDefault="00F00EBE" w:rsidP="00F00EBE">
            <w:pPr>
              <w:spacing w:before="0" w:after="0" w:line="240" w:lineRule="auto"/>
              <w:rPr>
                <w:rFonts w:ascii="Times New Roman" w:hAnsi="Times New Roman"/>
                <w:sz w:val="24"/>
                <w:szCs w:val="24"/>
                <w:lang w:val="ro-RO" w:eastAsia="ro-RO"/>
              </w:rPr>
            </w:pPr>
            <w:r w:rsidRPr="00F00EBE">
              <w:rPr>
                <w:rFonts w:ascii="Times New Roman" w:hAnsi="Times New Roman"/>
                <w:sz w:val="24"/>
                <w:szCs w:val="24"/>
                <w:lang w:val="ro-RO" w:eastAsia="ro-RO"/>
              </w:rPr>
              <w:t xml:space="preserve">Amortizarea </w:t>
            </w:r>
            <w:r w:rsidRPr="005A6422">
              <w:rPr>
                <w:rFonts w:ascii="Times New Roman" w:hAnsi="Times New Roman"/>
                <w:sz w:val="24"/>
                <w:szCs w:val="24"/>
                <w:lang w:val="ro-RO" w:eastAsia="ro-RO"/>
              </w:rPr>
              <w:t>construcțiilor</w:t>
            </w:r>
            <w:r w:rsidR="005A6422" w:rsidRPr="005A6422">
              <w:rPr>
                <w:rFonts w:ascii="Times New Roman" w:hAnsi="Times New Roman"/>
                <w:sz w:val="24"/>
                <w:szCs w:val="24"/>
                <w:lang w:val="ro-RO" w:eastAsia="ro-RO"/>
              </w:rPr>
              <w:t xml:space="preserve"> </w:t>
            </w:r>
          </w:p>
        </w:tc>
      </w:tr>
      <w:tr w:rsidR="00F00EBE" w:rsidRPr="00F00EBE" w14:paraId="33CC7E90" w14:textId="77777777" w:rsidTr="00F00EBE">
        <w:trPr>
          <w:trHeight w:val="288"/>
        </w:trPr>
        <w:tc>
          <w:tcPr>
            <w:tcW w:w="769" w:type="pct"/>
            <w:tcBorders>
              <w:top w:val="nil"/>
              <w:left w:val="single" w:sz="4" w:space="0" w:color="auto"/>
              <w:bottom w:val="single" w:sz="4" w:space="0" w:color="auto"/>
              <w:right w:val="single" w:sz="4" w:space="0" w:color="auto"/>
            </w:tcBorders>
            <w:shd w:val="clear" w:color="000000" w:fill="FFFFFF"/>
            <w:vAlign w:val="center"/>
            <w:hideMark/>
          </w:tcPr>
          <w:p w14:paraId="2F50D8D9" w14:textId="77777777" w:rsidR="00F00EBE" w:rsidRPr="00F00EBE" w:rsidRDefault="00F00EBE" w:rsidP="00F00EBE">
            <w:pPr>
              <w:spacing w:before="0" w:after="0" w:line="240" w:lineRule="auto"/>
              <w:jc w:val="right"/>
              <w:rPr>
                <w:rFonts w:ascii="Times New Roman" w:hAnsi="Times New Roman"/>
                <w:sz w:val="24"/>
                <w:szCs w:val="24"/>
                <w:lang w:val="ro-RO" w:eastAsia="ro-RO"/>
              </w:rPr>
            </w:pPr>
            <w:r w:rsidRPr="00F00EBE">
              <w:rPr>
                <w:rFonts w:ascii="Times New Roman" w:hAnsi="Times New Roman"/>
                <w:sz w:val="24"/>
                <w:szCs w:val="24"/>
                <w:lang w:val="ro-RO" w:eastAsia="ro-RO"/>
              </w:rPr>
              <w:t>301</w:t>
            </w:r>
          </w:p>
        </w:tc>
        <w:tc>
          <w:tcPr>
            <w:tcW w:w="4231" w:type="pct"/>
            <w:tcBorders>
              <w:top w:val="nil"/>
              <w:left w:val="nil"/>
              <w:bottom w:val="single" w:sz="4" w:space="0" w:color="auto"/>
              <w:right w:val="single" w:sz="4" w:space="0" w:color="auto"/>
            </w:tcBorders>
            <w:shd w:val="clear" w:color="000000" w:fill="FFFFFF"/>
            <w:vAlign w:val="center"/>
            <w:hideMark/>
          </w:tcPr>
          <w:p w14:paraId="4B9BD1CD" w14:textId="6D0A8243" w:rsidR="00F00EBE" w:rsidRPr="00F00EBE" w:rsidRDefault="00F00EBE" w:rsidP="00F00EBE">
            <w:pPr>
              <w:spacing w:before="0" w:after="0" w:line="240" w:lineRule="auto"/>
              <w:rPr>
                <w:rFonts w:ascii="Times New Roman" w:hAnsi="Times New Roman"/>
                <w:sz w:val="24"/>
                <w:szCs w:val="24"/>
                <w:lang w:val="ro-RO" w:eastAsia="ro-RO"/>
              </w:rPr>
            </w:pPr>
            <w:r w:rsidRPr="00F00EBE">
              <w:rPr>
                <w:rFonts w:ascii="Times New Roman" w:hAnsi="Times New Roman"/>
                <w:sz w:val="24"/>
                <w:szCs w:val="24"/>
                <w:lang w:val="ro-RO" w:eastAsia="ro-RO"/>
              </w:rPr>
              <w:t>Materii prime</w:t>
            </w:r>
          </w:p>
        </w:tc>
      </w:tr>
      <w:tr w:rsidR="00F00EBE" w:rsidRPr="00F00EBE" w14:paraId="2A971623" w14:textId="77777777" w:rsidTr="00F00EBE">
        <w:trPr>
          <w:trHeight w:val="288"/>
        </w:trPr>
        <w:tc>
          <w:tcPr>
            <w:tcW w:w="769" w:type="pct"/>
            <w:tcBorders>
              <w:top w:val="nil"/>
              <w:left w:val="single" w:sz="4" w:space="0" w:color="auto"/>
              <w:bottom w:val="single" w:sz="4" w:space="0" w:color="auto"/>
              <w:right w:val="single" w:sz="4" w:space="0" w:color="auto"/>
            </w:tcBorders>
            <w:shd w:val="clear" w:color="000000" w:fill="FFFFFF"/>
            <w:vAlign w:val="center"/>
            <w:hideMark/>
          </w:tcPr>
          <w:p w14:paraId="47203307" w14:textId="77777777" w:rsidR="00F00EBE" w:rsidRPr="00F00EBE" w:rsidRDefault="00F00EBE" w:rsidP="00F00EBE">
            <w:pPr>
              <w:spacing w:before="0" w:after="0" w:line="240" w:lineRule="auto"/>
              <w:jc w:val="right"/>
              <w:rPr>
                <w:rFonts w:ascii="Times New Roman" w:hAnsi="Times New Roman"/>
                <w:sz w:val="24"/>
                <w:szCs w:val="24"/>
                <w:lang w:val="ro-RO" w:eastAsia="ro-RO"/>
              </w:rPr>
            </w:pPr>
            <w:r w:rsidRPr="00F00EBE">
              <w:rPr>
                <w:rFonts w:ascii="Times New Roman" w:hAnsi="Times New Roman"/>
                <w:sz w:val="24"/>
                <w:szCs w:val="24"/>
                <w:lang w:val="ro-RO" w:eastAsia="ro-RO"/>
              </w:rPr>
              <w:t>345</w:t>
            </w:r>
          </w:p>
        </w:tc>
        <w:tc>
          <w:tcPr>
            <w:tcW w:w="4231" w:type="pct"/>
            <w:tcBorders>
              <w:top w:val="nil"/>
              <w:left w:val="nil"/>
              <w:bottom w:val="single" w:sz="4" w:space="0" w:color="auto"/>
              <w:right w:val="single" w:sz="4" w:space="0" w:color="auto"/>
            </w:tcBorders>
            <w:shd w:val="clear" w:color="000000" w:fill="FFFFFF"/>
            <w:vAlign w:val="center"/>
            <w:hideMark/>
          </w:tcPr>
          <w:p w14:paraId="39526FC8" w14:textId="47342C7D" w:rsidR="00F00EBE" w:rsidRPr="00F00EBE" w:rsidRDefault="00F00EBE" w:rsidP="00F00EBE">
            <w:pPr>
              <w:spacing w:before="0" w:after="0" w:line="240" w:lineRule="auto"/>
              <w:rPr>
                <w:rFonts w:ascii="Times New Roman" w:hAnsi="Times New Roman"/>
                <w:sz w:val="24"/>
                <w:szCs w:val="24"/>
                <w:lang w:val="ro-RO" w:eastAsia="ro-RO"/>
              </w:rPr>
            </w:pPr>
            <w:r w:rsidRPr="00F00EBE">
              <w:rPr>
                <w:rFonts w:ascii="Times New Roman" w:hAnsi="Times New Roman"/>
                <w:sz w:val="24"/>
                <w:szCs w:val="24"/>
                <w:lang w:val="ro-RO" w:eastAsia="ro-RO"/>
              </w:rPr>
              <w:t>Produse finite</w:t>
            </w:r>
          </w:p>
        </w:tc>
      </w:tr>
      <w:tr w:rsidR="000E387E" w:rsidRPr="00F00EBE" w14:paraId="68988B27" w14:textId="77777777" w:rsidTr="00F00EBE">
        <w:trPr>
          <w:trHeight w:val="288"/>
        </w:trPr>
        <w:tc>
          <w:tcPr>
            <w:tcW w:w="769" w:type="pct"/>
            <w:tcBorders>
              <w:top w:val="nil"/>
              <w:left w:val="single" w:sz="4" w:space="0" w:color="auto"/>
              <w:bottom w:val="single" w:sz="4" w:space="0" w:color="auto"/>
              <w:right w:val="single" w:sz="4" w:space="0" w:color="auto"/>
            </w:tcBorders>
            <w:shd w:val="clear" w:color="000000" w:fill="FFFFFF"/>
            <w:vAlign w:val="center"/>
          </w:tcPr>
          <w:p w14:paraId="0E334774" w14:textId="3DB4D084" w:rsidR="000E387E" w:rsidRPr="005A6422" w:rsidRDefault="000E387E" w:rsidP="00F00EBE">
            <w:pPr>
              <w:spacing w:before="0" w:after="0" w:line="240" w:lineRule="auto"/>
              <w:jc w:val="right"/>
              <w:rPr>
                <w:rFonts w:ascii="Times New Roman" w:hAnsi="Times New Roman"/>
                <w:sz w:val="24"/>
                <w:szCs w:val="24"/>
                <w:lang w:val="ro-RO" w:eastAsia="ro-RO"/>
              </w:rPr>
            </w:pPr>
            <w:r w:rsidRPr="005A6422">
              <w:rPr>
                <w:rFonts w:ascii="Times New Roman" w:hAnsi="Times New Roman"/>
                <w:sz w:val="24"/>
                <w:szCs w:val="24"/>
                <w:lang w:val="ro-RO" w:eastAsia="ro-RO"/>
              </w:rPr>
              <w:t>348</w:t>
            </w:r>
          </w:p>
        </w:tc>
        <w:tc>
          <w:tcPr>
            <w:tcW w:w="4231" w:type="pct"/>
            <w:tcBorders>
              <w:top w:val="nil"/>
              <w:left w:val="nil"/>
              <w:bottom w:val="single" w:sz="4" w:space="0" w:color="auto"/>
              <w:right w:val="single" w:sz="4" w:space="0" w:color="auto"/>
            </w:tcBorders>
            <w:shd w:val="clear" w:color="000000" w:fill="FFFFFF"/>
            <w:vAlign w:val="center"/>
          </w:tcPr>
          <w:p w14:paraId="6048EC27" w14:textId="13C8E61F" w:rsidR="000E387E" w:rsidRPr="005A6422" w:rsidRDefault="002A52F7" w:rsidP="00F00EBE">
            <w:pPr>
              <w:spacing w:before="0" w:after="0" w:line="240" w:lineRule="auto"/>
              <w:rPr>
                <w:rFonts w:ascii="Times New Roman" w:hAnsi="Times New Roman"/>
                <w:sz w:val="24"/>
                <w:szCs w:val="24"/>
                <w:lang w:val="ro-RO" w:eastAsia="ro-RO"/>
              </w:rPr>
            </w:pPr>
            <w:r w:rsidRPr="005A6422">
              <w:rPr>
                <w:rFonts w:ascii="Times New Roman" w:hAnsi="Times New Roman"/>
                <w:sz w:val="24"/>
                <w:szCs w:val="24"/>
                <w:lang w:val="ro-RO" w:eastAsia="ro-RO"/>
              </w:rPr>
              <w:t>Diferențe de preț</w:t>
            </w:r>
            <w:r w:rsidR="007130A4" w:rsidRPr="005A6422">
              <w:rPr>
                <w:rFonts w:ascii="Times New Roman" w:hAnsi="Times New Roman"/>
                <w:sz w:val="24"/>
                <w:szCs w:val="24"/>
                <w:lang w:val="ro-RO" w:eastAsia="ro-RO"/>
              </w:rPr>
              <w:t xml:space="preserve"> la produse</w:t>
            </w:r>
          </w:p>
        </w:tc>
      </w:tr>
      <w:tr w:rsidR="00F00EBE" w:rsidRPr="00F00EBE" w14:paraId="5ABEFF8B" w14:textId="77777777" w:rsidTr="00F00EBE">
        <w:trPr>
          <w:trHeight w:val="288"/>
        </w:trPr>
        <w:tc>
          <w:tcPr>
            <w:tcW w:w="769" w:type="pct"/>
            <w:tcBorders>
              <w:top w:val="nil"/>
              <w:left w:val="single" w:sz="4" w:space="0" w:color="auto"/>
              <w:bottom w:val="single" w:sz="4" w:space="0" w:color="auto"/>
              <w:right w:val="single" w:sz="4" w:space="0" w:color="auto"/>
            </w:tcBorders>
            <w:shd w:val="clear" w:color="000000" w:fill="FFFFFF"/>
            <w:vAlign w:val="center"/>
            <w:hideMark/>
          </w:tcPr>
          <w:p w14:paraId="3E63993C" w14:textId="3CFA8307" w:rsidR="00F00EBE" w:rsidRPr="00F00EBE" w:rsidRDefault="00F00EBE" w:rsidP="00F00EBE">
            <w:pPr>
              <w:spacing w:before="0" w:after="0" w:line="240" w:lineRule="auto"/>
              <w:jc w:val="right"/>
              <w:rPr>
                <w:rFonts w:ascii="Times New Roman" w:hAnsi="Times New Roman"/>
                <w:sz w:val="24"/>
                <w:szCs w:val="24"/>
                <w:lang w:val="ro-RO" w:eastAsia="ro-RO"/>
              </w:rPr>
            </w:pPr>
            <w:r w:rsidRPr="00F00EBE">
              <w:rPr>
                <w:rFonts w:ascii="Times New Roman" w:hAnsi="Times New Roman"/>
                <w:sz w:val="24"/>
                <w:szCs w:val="24"/>
                <w:lang w:val="ro-RO" w:eastAsia="ro-RO"/>
              </w:rPr>
              <w:lastRenderedPageBreak/>
              <w:t>401</w:t>
            </w:r>
          </w:p>
        </w:tc>
        <w:tc>
          <w:tcPr>
            <w:tcW w:w="4231" w:type="pct"/>
            <w:tcBorders>
              <w:top w:val="nil"/>
              <w:left w:val="nil"/>
              <w:bottom w:val="single" w:sz="4" w:space="0" w:color="auto"/>
              <w:right w:val="single" w:sz="4" w:space="0" w:color="auto"/>
            </w:tcBorders>
            <w:shd w:val="clear" w:color="000000" w:fill="FFFFFF"/>
            <w:vAlign w:val="center"/>
            <w:hideMark/>
          </w:tcPr>
          <w:p w14:paraId="0DFA69F1" w14:textId="7AA47FD4" w:rsidR="00F00EBE" w:rsidRPr="00F00EBE" w:rsidRDefault="00F00EBE" w:rsidP="00F00EBE">
            <w:pPr>
              <w:spacing w:before="0" w:after="0" w:line="240" w:lineRule="auto"/>
              <w:rPr>
                <w:rFonts w:ascii="Times New Roman" w:hAnsi="Times New Roman"/>
                <w:sz w:val="24"/>
                <w:szCs w:val="24"/>
                <w:lang w:val="ro-RO" w:eastAsia="ro-RO"/>
              </w:rPr>
            </w:pPr>
            <w:r w:rsidRPr="00F00EBE">
              <w:rPr>
                <w:rFonts w:ascii="Times New Roman" w:hAnsi="Times New Roman"/>
                <w:sz w:val="24"/>
                <w:szCs w:val="24"/>
                <w:lang w:val="ro-RO" w:eastAsia="ro-RO"/>
              </w:rPr>
              <w:t>Furnizori</w:t>
            </w:r>
          </w:p>
        </w:tc>
      </w:tr>
      <w:tr w:rsidR="0069660F" w:rsidRPr="00F00EBE" w14:paraId="53579AE2" w14:textId="77777777" w:rsidTr="00F00EBE">
        <w:trPr>
          <w:trHeight w:val="288"/>
        </w:trPr>
        <w:tc>
          <w:tcPr>
            <w:tcW w:w="769" w:type="pct"/>
            <w:tcBorders>
              <w:top w:val="nil"/>
              <w:left w:val="single" w:sz="4" w:space="0" w:color="auto"/>
              <w:bottom w:val="single" w:sz="4" w:space="0" w:color="auto"/>
              <w:right w:val="single" w:sz="4" w:space="0" w:color="auto"/>
            </w:tcBorders>
            <w:shd w:val="clear" w:color="000000" w:fill="FFFFFF"/>
            <w:vAlign w:val="center"/>
          </w:tcPr>
          <w:p w14:paraId="24C81E6F" w14:textId="544105F9" w:rsidR="0069660F" w:rsidRPr="00F00EBE" w:rsidRDefault="0069660F" w:rsidP="00F00EBE">
            <w:pPr>
              <w:spacing w:before="0" w:after="0" w:line="240" w:lineRule="auto"/>
              <w:jc w:val="right"/>
              <w:rPr>
                <w:rFonts w:ascii="Times New Roman" w:hAnsi="Times New Roman"/>
                <w:sz w:val="24"/>
                <w:szCs w:val="24"/>
                <w:lang w:val="ro-RO" w:eastAsia="ro-RO"/>
              </w:rPr>
            </w:pPr>
            <w:r>
              <w:rPr>
                <w:rFonts w:ascii="Times New Roman" w:hAnsi="Times New Roman"/>
                <w:sz w:val="24"/>
                <w:szCs w:val="24"/>
                <w:lang w:val="ro-RO" w:eastAsia="ro-RO"/>
              </w:rPr>
              <w:t>4111</w:t>
            </w:r>
          </w:p>
        </w:tc>
        <w:tc>
          <w:tcPr>
            <w:tcW w:w="4231" w:type="pct"/>
            <w:tcBorders>
              <w:top w:val="nil"/>
              <w:left w:val="nil"/>
              <w:bottom w:val="single" w:sz="4" w:space="0" w:color="auto"/>
              <w:right w:val="single" w:sz="4" w:space="0" w:color="auto"/>
            </w:tcBorders>
            <w:shd w:val="clear" w:color="000000" w:fill="FFFFFF"/>
            <w:vAlign w:val="center"/>
          </w:tcPr>
          <w:p w14:paraId="2C444D56" w14:textId="27C70238" w:rsidR="0069660F" w:rsidRPr="00F00EBE" w:rsidRDefault="0069660F" w:rsidP="00F00EBE">
            <w:pPr>
              <w:spacing w:before="0" w:after="0" w:line="240" w:lineRule="auto"/>
              <w:rPr>
                <w:rFonts w:ascii="Times New Roman" w:hAnsi="Times New Roman"/>
                <w:sz w:val="24"/>
                <w:szCs w:val="24"/>
                <w:lang w:val="ro-RO" w:eastAsia="ro-RO"/>
              </w:rPr>
            </w:pPr>
            <w:r>
              <w:rPr>
                <w:rFonts w:ascii="Times New Roman" w:hAnsi="Times New Roman"/>
                <w:sz w:val="24"/>
                <w:szCs w:val="24"/>
                <w:lang w:val="ro-RO" w:eastAsia="ro-RO"/>
              </w:rPr>
              <w:t>Clienți</w:t>
            </w:r>
          </w:p>
        </w:tc>
      </w:tr>
      <w:tr w:rsidR="00F00EBE" w:rsidRPr="00F00EBE" w14:paraId="0ABE4B7E" w14:textId="77777777" w:rsidTr="00F00EBE">
        <w:trPr>
          <w:trHeight w:val="288"/>
        </w:trPr>
        <w:tc>
          <w:tcPr>
            <w:tcW w:w="769" w:type="pct"/>
            <w:tcBorders>
              <w:top w:val="nil"/>
              <w:left w:val="single" w:sz="4" w:space="0" w:color="auto"/>
              <w:bottom w:val="single" w:sz="4" w:space="0" w:color="auto"/>
              <w:right w:val="single" w:sz="4" w:space="0" w:color="auto"/>
            </w:tcBorders>
            <w:shd w:val="clear" w:color="000000" w:fill="FFFFFF"/>
            <w:vAlign w:val="center"/>
            <w:hideMark/>
          </w:tcPr>
          <w:p w14:paraId="6C5E4BCA" w14:textId="77777777" w:rsidR="00F00EBE" w:rsidRPr="00F00EBE" w:rsidRDefault="00F00EBE" w:rsidP="00F00EBE">
            <w:pPr>
              <w:spacing w:before="0" w:after="0" w:line="240" w:lineRule="auto"/>
              <w:jc w:val="right"/>
              <w:rPr>
                <w:rFonts w:ascii="Times New Roman" w:hAnsi="Times New Roman"/>
                <w:sz w:val="24"/>
                <w:szCs w:val="24"/>
                <w:lang w:val="ro-RO" w:eastAsia="ro-RO"/>
              </w:rPr>
            </w:pPr>
            <w:r w:rsidRPr="00F00EBE">
              <w:rPr>
                <w:rFonts w:ascii="Times New Roman" w:hAnsi="Times New Roman"/>
                <w:sz w:val="24"/>
                <w:szCs w:val="24"/>
                <w:lang w:val="ro-RO" w:eastAsia="ro-RO"/>
              </w:rPr>
              <w:t>457</w:t>
            </w:r>
          </w:p>
        </w:tc>
        <w:tc>
          <w:tcPr>
            <w:tcW w:w="4231" w:type="pct"/>
            <w:tcBorders>
              <w:top w:val="nil"/>
              <w:left w:val="nil"/>
              <w:bottom w:val="single" w:sz="4" w:space="0" w:color="auto"/>
              <w:right w:val="single" w:sz="4" w:space="0" w:color="auto"/>
            </w:tcBorders>
            <w:shd w:val="clear" w:color="000000" w:fill="FFFFFF"/>
            <w:vAlign w:val="center"/>
            <w:hideMark/>
          </w:tcPr>
          <w:p w14:paraId="788E6B7B" w14:textId="7E9D7BD4" w:rsidR="00F00EBE" w:rsidRPr="00F00EBE" w:rsidRDefault="00F00EBE" w:rsidP="00F00EBE">
            <w:pPr>
              <w:spacing w:before="0" w:after="0" w:line="240" w:lineRule="auto"/>
              <w:rPr>
                <w:rFonts w:ascii="Times New Roman" w:hAnsi="Times New Roman"/>
                <w:sz w:val="24"/>
                <w:szCs w:val="24"/>
                <w:lang w:val="ro-RO" w:eastAsia="ro-RO"/>
              </w:rPr>
            </w:pPr>
            <w:r w:rsidRPr="00F00EBE">
              <w:rPr>
                <w:rFonts w:ascii="Times New Roman" w:hAnsi="Times New Roman"/>
                <w:sz w:val="24"/>
                <w:szCs w:val="24"/>
                <w:lang w:val="ro-RO" w:eastAsia="ro-RO"/>
              </w:rPr>
              <w:t>Dividende de plată</w:t>
            </w:r>
          </w:p>
        </w:tc>
      </w:tr>
      <w:tr w:rsidR="00F00EBE" w:rsidRPr="00F00EBE" w14:paraId="13937C70" w14:textId="77777777" w:rsidTr="00F00EBE">
        <w:trPr>
          <w:trHeight w:val="288"/>
        </w:trPr>
        <w:tc>
          <w:tcPr>
            <w:tcW w:w="769" w:type="pct"/>
            <w:tcBorders>
              <w:top w:val="nil"/>
              <w:left w:val="single" w:sz="4" w:space="0" w:color="auto"/>
              <w:bottom w:val="single" w:sz="4" w:space="0" w:color="auto"/>
              <w:right w:val="single" w:sz="4" w:space="0" w:color="auto"/>
            </w:tcBorders>
            <w:shd w:val="clear" w:color="auto" w:fill="auto"/>
            <w:noWrap/>
            <w:vAlign w:val="bottom"/>
            <w:hideMark/>
          </w:tcPr>
          <w:p w14:paraId="4162D35A" w14:textId="77777777" w:rsidR="00F00EBE" w:rsidRPr="00F00EBE" w:rsidRDefault="00F00EBE" w:rsidP="00F00EBE">
            <w:pPr>
              <w:spacing w:before="0" w:after="0" w:line="240" w:lineRule="auto"/>
              <w:jc w:val="right"/>
              <w:rPr>
                <w:rFonts w:ascii="Times New Roman" w:hAnsi="Times New Roman"/>
                <w:sz w:val="24"/>
                <w:szCs w:val="24"/>
                <w:lang w:val="ro-RO" w:eastAsia="ro-RO"/>
              </w:rPr>
            </w:pPr>
            <w:r w:rsidRPr="00F00EBE">
              <w:rPr>
                <w:rFonts w:ascii="Times New Roman" w:hAnsi="Times New Roman"/>
                <w:sz w:val="24"/>
                <w:szCs w:val="24"/>
                <w:lang w:val="ro-RO" w:eastAsia="ro-RO"/>
              </w:rPr>
              <w:t>5121</w:t>
            </w:r>
          </w:p>
        </w:tc>
        <w:tc>
          <w:tcPr>
            <w:tcW w:w="4231" w:type="pct"/>
            <w:tcBorders>
              <w:top w:val="nil"/>
              <w:left w:val="nil"/>
              <w:bottom w:val="single" w:sz="4" w:space="0" w:color="auto"/>
              <w:right w:val="single" w:sz="4" w:space="0" w:color="auto"/>
            </w:tcBorders>
            <w:shd w:val="clear" w:color="000000" w:fill="FFFFFF"/>
            <w:vAlign w:val="center"/>
            <w:hideMark/>
          </w:tcPr>
          <w:p w14:paraId="0752EE7A" w14:textId="6D7858FB" w:rsidR="00F00EBE" w:rsidRPr="00F00EBE" w:rsidRDefault="00F00EBE" w:rsidP="00F00EBE">
            <w:pPr>
              <w:spacing w:before="0" w:after="0" w:line="240" w:lineRule="auto"/>
              <w:rPr>
                <w:rFonts w:ascii="Times New Roman" w:hAnsi="Times New Roman"/>
                <w:sz w:val="24"/>
                <w:szCs w:val="24"/>
                <w:lang w:val="ro-RO" w:eastAsia="ro-RO"/>
              </w:rPr>
            </w:pPr>
            <w:r w:rsidRPr="00F00EBE">
              <w:rPr>
                <w:rFonts w:ascii="Times New Roman" w:hAnsi="Times New Roman"/>
                <w:sz w:val="24"/>
                <w:szCs w:val="24"/>
                <w:lang w:val="ro-RO" w:eastAsia="ro-RO"/>
              </w:rPr>
              <w:t xml:space="preserve">Conturi la </w:t>
            </w:r>
            <w:r w:rsidRPr="005A6422">
              <w:rPr>
                <w:rFonts w:ascii="Times New Roman" w:hAnsi="Times New Roman"/>
                <w:sz w:val="24"/>
                <w:szCs w:val="24"/>
                <w:lang w:val="ro-RO" w:eastAsia="ro-RO"/>
              </w:rPr>
              <w:t>bănci</w:t>
            </w:r>
            <w:r w:rsidRPr="00F00EBE">
              <w:rPr>
                <w:rFonts w:ascii="Times New Roman" w:hAnsi="Times New Roman"/>
                <w:sz w:val="24"/>
                <w:szCs w:val="24"/>
                <w:lang w:val="ro-RO" w:eastAsia="ro-RO"/>
              </w:rPr>
              <w:t xml:space="preserve"> în lei</w:t>
            </w:r>
          </w:p>
        </w:tc>
      </w:tr>
      <w:tr w:rsidR="00F00EBE" w:rsidRPr="00F00EBE" w14:paraId="186E5161" w14:textId="77777777" w:rsidTr="00F00EBE">
        <w:trPr>
          <w:trHeight w:val="288"/>
        </w:trPr>
        <w:tc>
          <w:tcPr>
            <w:tcW w:w="769" w:type="pct"/>
            <w:tcBorders>
              <w:top w:val="nil"/>
              <w:left w:val="single" w:sz="4" w:space="0" w:color="auto"/>
              <w:bottom w:val="single" w:sz="4" w:space="0" w:color="auto"/>
              <w:right w:val="single" w:sz="4" w:space="0" w:color="auto"/>
            </w:tcBorders>
            <w:shd w:val="clear" w:color="auto" w:fill="auto"/>
            <w:noWrap/>
            <w:vAlign w:val="bottom"/>
            <w:hideMark/>
          </w:tcPr>
          <w:p w14:paraId="1C199E6B" w14:textId="77777777" w:rsidR="00F00EBE" w:rsidRPr="00F00EBE" w:rsidRDefault="00F00EBE" w:rsidP="00F00EBE">
            <w:pPr>
              <w:spacing w:before="0" w:after="0" w:line="240" w:lineRule="auto"/>
              <w:jc w:val="right"/>
              <w:rPr>
                <w:rFonts w:ascii="Times New Roman" w:hAnsi="Times New Roman"/>
                <w:sz w:val="24"/>
                <w:szCs w:val="24"/>
                <w:lang w:val="ro-RO" w:eastAsia="ro-RO"/>
              </w:rPr>
            </w:pPr>
            <w:r w:rsidRPr="00F00EBE">
              <w:rPr>
                <w:rFonts w:ascii="Times New Roman" w:hAnsi="Times New Roman"/>
                <w:sz w:val="24"/>
                <w:szCs w:val="24"/>
                <w:lang w:val="ro-RO" w:eastAsia="ro-RO"/>
              </w:rPr>
              <w:t>5311</w:t>
            </w:r>
          </w:p>
        </w:tc>
        <w:tc>
          <w:tcPr>
            <w:tcW w:w="4231" w:type="pct"/>
            <w:tcBorders>
              <w:top w:val="nil"/>
              <w:left w:val="nil"/>
              <w:bottom w:val="single" w:sz="4" w:space="0" w:color="auto"/>
              <w:right w:val="single" w:sz="4" w:space="0" w:color="auto"/>
            </w:tcBorders>
            <w:shd w:val="clear" w:color="000000" w:fill="FFFFFF"/>
            <w:vAlign w:val="center"/>
            <w:hideMark/>
          </w:tcPr>
          <w:p w14:paraId="1DDF3E86" w14:textId="22C1C489" w:rsidR="00F00EBE" w:rsidRPr="00F00EBE" w:rsidRDefault="00F00EBE" w:rsidP="00F00EBE">
            <w:pPr>
              <w:spacing w:before="0" w:after="0" w:line="240" w:lineRule="auto"/>
              <w:rPr>
                <w:rFonts w:ascii="Times New Roman" w:hAnsi="Times New Roman"/>
                <w:sz w:val="24"/>
                <w:szCs w:val="24"/>
                <w:lang w:val="ro-RO" w:eastAsia="ro-RO"/>
              </w:rPr>
            </w:pPr>
            <w:r w:rsidRPr="00F00EBE">
              <w:rPr>
                <w:rFonts w:ascii="Times New Roman" w:hAnsi="Times New Roman"/>
                <w:sz w:val="24"/>
                <w:szCs w:val="24"/>
                <w:lang w:val="ro-RO" w:eastAsia="ro-RO"/>
              </w:rPr>
              <w:t>Casa în lei</w:t>
            </w:r>
          </w:p>
        </w:tc>
      </w:tr>
      <w:tr w:rsidR="00F00EBE" w:rsidRPr="00F00EBE" w14:paraId="562D7B19" w14:textId="77777777" w:rsidTr="00F00EBE">
        <w:trPr>
          <w:trHeight w:val="288"/>
        </w:trPr>
        <w:tc>
          <w:tcPr>
            <w:tcW w:w="769" w:type="pct"/>
            <w:tcBorders>
              <w:top w:val="nil"/>
              <w:left w:val="single" w:sz="4" w:space="0" w:color="auto"/>
              <w:bottom w:val="single" w:sz="4" w:space="0" w:color="auto"/>
              <w:right w:val="single" w:sz="4" w:space="0" w:color="auto"/>
            </w:tcBorders>
            <w:shd w:val="clear" w:color="000000" w:fill="FFFFFF"/>
            <w:noWrap/>
            <w:vAlign w:val="bottom"/>
            <w:hideMark/>
          </w:tcPr>
          <w:p w14:paraId="5B34C0A4" w14:textId="77777777" w:rsidR="00F00EBE" w:rsidRPr="00F00EBE" w:rsidRDefault="00F00EBE" w:rsidP="00F00EBE">
            <w:pPr>
              <w:spacing w:before="0" w:after="0" w:line="240" w:lineRule="auto"/>
              <w:jc w:val="right"/>
              <w:rPr>
                <w:rFonts w:ascii="Times New Roman" w:hAnsi="Times New Roman"/>
                <w:sz w:val="24"/>
                <w:szCs w:val="24"/>
                <w:lang w:val="ro-RO" w:eastAsia="ro-RO"/>
              </w:rPr>
            </w:pPr>
            <w:r w:rsidRPr="00F00EBE">
              <w:rPr>
                <w:rFonts w:ascii="Times New Roman" w:hAnsi="Times New Roman"/>
                <w:sz w:val="24"/>
                <w:szCs w:val="24"/>
                <w:lang w:val="ro-RO" w:eastAsia="ro-RO"/>
              </w:rPr>
              <w:t>601</w:t>
            </w:r>
          </w:p>
        </w:tc>
        <w:tc>
          <w:tcPr>
            <w:tcW w:w="4231" w:type="pct"/>
            <w:tcBorders>
              <w:top w:val="nil"/>
              <w:left w:val="nil"/>
              <w:bottom w:val="single" w:sz="4" w:space="0" w:color="auto"/>
              <w:right w:val="single" w:sz="4" w:space="0" w:color="auto"/>
            </w:tcBorders>
            <w:shd w:val="clear" w:color="000000" w:fill="FFFFFF"/>
            <w:vAlign w:val="center"/>
            <w:hideMark/>
          </w:tcPr>
          <w:p w14:paraId="11CF3B95" w14:textId="77777777" w:rsidR="00F00EBE" w:rsidRPr="00F00EBE" w:rsidRDefault="00F00EBE" w:rsidP="00F00EBE">
            <w:pPr>
              <w:spacing w:before="0" w:after="0" w:line="240" w:lineRule="auto"/>
              <w:rPr>
                <w:rFonts w:ascii="Times New Roman" w:hAnsi="Times New Roman"/>
                <w:sz w:val="24"/>
                <w:szCs w:val="24"/>
                <w:lang w:val="ro-RO" w:eastAsia="ro-RO"/>
              </w:rPr>
            </w:pPr>
            <w:r w:rsidRPr="00F00EBE">
              <w:rPr>
                <w:rFonts w:ascii="Times New Roman" w:hAnsi="Times New Roman"/>
                <w:sz w:val="24"/>
                <w:szCs w:val="24"/>
                <w:lang w:val="ro-RO" w:eastAsia="ro-RO"/>
              </w:rPr>
              <w:t>Cheltuieli cu materiile prime</w:t>
            </w:r>
          </w:p>
        </w:tc>
      </w:tr>
      <w:tr w:rsidR="00F00EBE" w:rsidRPr="00F00EBE" w14:paraId="555D70CB" w14:textId="77777777" w:rsidTr="00F00EBE">
        <w:trPr>
          <w:trHeight w:val="288"/>
        </w:trPr>
        <w:tc>
          <w:tcPr>
            <w:tcW w:w="769" w:type="pct"/>
            <w:tcBorders>
              <w:top w:val="nil"/>
              <w:left w:val="single" w:sz="4" w:space="0" w:color="auto"/>
              <w:bottom w:val="single" w:sz="4" w:space="0" w:color="auto"/>
              <w:right w:val="single" w:sz="4" w:space="0" w:color="auto"/>
            </w:tcBorders>
            <w:shd w:val="clear" w:color="000000" w:fill="FFFFFF"/>
            <w:noWrap/>
            <w:vAlign w:val="bottom"/>
            <w:hideMark/>
          </w:tcPr>
          <w:p w14:paraId="29D86239" w14:textId="77777777" w:rsidR="00F00EBE" w:rsidRPr="00F00EBE" w:rsidRDefault="00F00EBE" w:rsidP="00F00EBE">
            <w:pPr>
              <w:spacing w:before="0" w:after="0" w:line="240" w:lineRule="auto"/>
              <w:jc w:val="right"/>
              <w:rPr>
                <w:rFonts w:ascii="Times New Roman" w:hAnsi="Times New Roman"/>
                <w:sz w:val="24"/>
                <w:szCs w:val="24"/>
                <w:lang w:val="ro-RO" w:eastAsia="ro-RO"/>
              </w:rPr>
            </w:pPr>
            <w:r w:rsidRPr="00F00EBE">
              <w:rPr>
                <w:rFonts w:ascii="Times New Roman" w:hAnsi="Times New Roman"/>
                <w:sz w:val="24"/>
                <w:szCs w:val="24"/>
                <w:lang w:val="ro-RO" w:eastAsia="ro-RO"/>
              </w:rPr>
              <w:t>6123</w:t>
            </w:r>
          </w:p>
        </w:tc>
        <w:tc>
          <w:tcPr>
            <w:tcW w:w="4231" w:type="pct"/>
            <w:tcBorders>
              <w:top w:val="nil"/>
              <w:left w:val="nil"/>
              <w:bottom w:val="single" w:sz="4" w:space="0" w:color="auto"/>
              <w:right w:val="single" w:sz="4" w:space="0" w:color="auto"/>
            </w:tcBorders>
            <w:shd w:val="clear" w:color="000000" w:fill="FFFFFF"/>
            <w:vAlign w:val="center"/>
            <w:hideMark/>
          </w:tcPr>
          <w:p w14:paraId="6D3CED03" w14:textId="77777777" w:rsidR="00F00EBE" w:rsidRPr="00F00EBE" w:rsidRDefault="00F00EBE" w:rsidP="00F00EBE">
            <w:pPr>
              <w:spacing w:before="0" w:after="0" w:line="240" w:lineRule="auto"/>
              <w:rPr>
                <w:rFonts w:ascii="Times New Roman" w:hAnsi="Times New Roman"/>
                <w:sz w:val="24"/>
                <w:szCs w:val="24"/>
                <w:lang w:val="ro-RO" w:eastAsia="ro-RO"/>
              </w:rPr>
            </w:pPr>
            <w:r w:rsidRPr="00F00EBE">
              <w:rPr>
                <w:rFonts w:ascii="Times New Roman" w:hAnsi="Times New Roman"/>
                <w:sz w:val="24"/>
                <w:szCs w:val="24"/>
                <w:lang w:val="ro-RO" w:eastAsia="ro-RO"/>
              </w:rPr>
              <w:t>Cheltuieli cu chiriile</w:t>
            </w:r>
          </w:p>
        </w:tc>
      </w:tr>
      <w:tr w:rsidR="001A665A" w:rsidRPr="00F00EBE" w14:paraId="420CDD2B" w14:textId="77777777" w:rsidTr="00F00EBE">
        <w:trPr>
          <w:trHeight w:val="288"/>
        </w:trPr>
        <w:tc>
          <w:tcPr>
            <w:tcW w:w="769" w:type="pct"/>
            <w:tcBorders>
              <w:top w:val="nil"/>
              <w:left w:val="single" w:sz="4" w:space="0" w:color="auto"/>
              <w:bottom w:val="single" w:sz="4" w:space="0" w:color="auto"/>
              <w:right w:val="single" w:sz="4" w:space="0" w:color="auto"/>
            </w:tcBorders>
            <w:shd w:val="clear" w:color="000000" w:fill="FFFFFF"/>
            <w:vAlign w:val="center"/>
          </w:tcPr>
          <w:p w14:paraId="20A3857F" w14:textId="046880B6" w:rsidR="001A665A" w:rsidRPr="00F00EBE" w:rsidRDefault="001A665A" w:rsidP="00F00EBE">
            <w:pPr>
              <w:spacing w:before="0" w:after="0" w:line="240" w:lineRule="auto"/>
              <w:jc w:val="right"/>
              <w:rPr>
                <w:rFonts w:ascii="Times New Roman" w:hAnsi="Times New Roman"/>
                <w:sz w:val="24"/>
                <w:szCs w:val="24"/>
                <w:lang w:val="ro-RO" w:eastAsia="ro-RO"/>
              </w:rPr>
            </w:pPr>
            <w:r>
              <w:rPr>
                <w:rFonts w:ascii="Times New Roman" w:hAnsi="Times New Roman"/>
                <w:sz w:val="24"/>
                <w:szCs w:val="24"/>
                <w:lang w:val="ro-RO" w:eastAsia="ro-RO"/>
              </w:rPr>
              <w:t>623</w:t>
            </w:r>
          </w:p>
        </w:tc>
        <w:tc>
          <w:tcPr>
            <w:tcW w:w="4231" w:type="pct"/>
            <w:tcBorders>
              <w:top w:val="nil"/>
              <w:left w:val="nil"/>
              <w:bottom w:val="single" w:sz="4" w:space="0" w:color="auto"/>
              <w:right w:val="single" w:sz="4" w:space="0" w:color="auto"/>
            </w:tcBorders>
            <w:shd w:val="clear" w:color="000000" w:fill="FFFFFF"/>
            <w:vAlign w:val="center"/>
          </w:tcPr>
          <w:p w14:paraId="3C451A40" w14:textId="71F3EFA8" w:rsidR="001A665A" w:rsidRPr="001A665A" w:rsidRDefault="001A665A" w:rsidP="001A665A">
            <w:pPr>
              <w:spacing w:before="0" w:after="0" w:line="240" w:lineRule="auto"/>
              <w:rPr>
                <w:rFonts w:ascii="Times New Roman" w:hAnsi="Times New Roman"/>
                <w:sz w:val="24"/>
                <w:szCs w:val="24"/>
                <w:lang w:val="ro-RO" w:eastAsia="ro-RO"/>
              </w:rPr>
            </w:pPr>
            <w:r w:rsidRPr="001A665A">
              <w:rPr>
                <w:rFonts w:ascii="Times New Roman" w:hAnsi="Times New Roman"/>
                <w:sz w:val="24"/>
                <w:szCs w:val="24"/>
                <w:lang w:val="ro-RO" w:eastAsia="ro-RO"/>
              </w:rPr>
              <w:t>Cheltuieli de protocol, reclamă și publicitate</w:t>
            </w:r>
          </w:p>
        </w:tc>
      </w:tr>
      <w:tr w:rsidR="00F00EBE" w:rsidRPr="00F00EBE" w14:paraId="258B2C4A" w14:textId="77777777" w:rsidTr="00F00EBE">
        <w:trPr>
          <w:trHeight w:val="288"/>
        </w:trPr>
        <w:tc>
          <w:tcPr>
            <w:tcW w:w="769" w:type="pct"/>
            <w:tcBorders>
              <w:top w:val="nil"/>
              <w:left w:val="single" w:sz="4" w:space="0" w:color="auto"/>
              <w:bottom w:val="single" w:sz="4" w:space="0" w:color="auto"/>
              <w:right w:val="single" w:sz="4" w:space="0" w:color="auto"/>
            </w:tcBorders>
            <w:shd w:val="clear" w:color="000000" w:fill="FFFFFF"/>
            <w:vAlign w:val="center"/>
            <w:hideMark/>
          </w:tcPr>
          <w:p w14:paraId="59EF6504" w14:textId="77777777" w:rsidR="00F00EBE" w:rsidRPr="00F00EBE" w:rsidRDefault="00F00EBE" w:rsidP="00F00EBE">
            <w:pPr>
              <w:spacing w:before="0" w:after="0" w:line="240" w:lineRule="auto"/>
              <w:jc w:val="right"/>
              <w:rPr>
                <w:rFonts w:ascii="Times New Roman" w:hAnsi="Times New Roman"/>
                <w:sz w:val="24"/>
                <w:szCs w:val="24"/>
                <w:lang w:val="ro-RO" w:eastAsia="ro-RO"/>
              </w:rPr>
            </w:pPr>
            <w:r w:rsidRPr="00F00EBE">
              <w:rPr>
                <w:rFonts w:ascii="Times New Roman" w:hAnsi="Times New Roman"/>
                <w:sz w:val="24"/>
                <w:szCs w:val="24"/>
                <w:lang w:val="ro-RO" w:eastAsia="ro-RO"/>
              </w:rPr>
              <w:t>641</w:t>
            </w:r>
          </w:p>
        </w:tc>
        <w:tc>
          <w:tcPr>
            <w:tcW w:w="4231" w:type="pct"/>
            <w:tcBorders>
              <w:top w:val="nil"/>
              <w:left w:val="nil"/>
              <w:bottom w:val="single" w:sz="4" w:space="0" w:color="auto"/>
              <w:right w:val="single" w:sz="4" w:space="0" w:color="auto"/>
            </w:tcBorders>
            <w:shd w:val="clear" w:color="000000" w:fill="FFFFFF"/>
            <w:vAlign w:val="center"/>
            <w:hideMark/>
          </w:tcPr>
          <w:p w14:paraId="50033167" w14:textId="77777777" w:rsidR="00F00EBE" w:rsidRPr="00F00EBE" w:rsidRDefault="00F00EBE" w:rsidP="00F00EBE">
            <w:pPr>
              <w:spacing w:before="0" w:after="0" w:line="240" w:lineRule="auto"/>
              <w:rPr>
                <w:rFonts w:ascii="Times New Roman" w:hAnsi="Times New Roman"/>
                <w:sz w:val="24"/>
                <w:szCs w:val="24"/>
                <w:lang w:val="ro-RO" w:eastAsia="ro-RO"/>
              </w:rPr>
            </w:pPr>
            <w:r w:rsidRPr="00F00EBE">
              <w:rPr>
                <w:rFonts w:ascii="Times New Roman" w:hAnsi="Times New Roman"/>
                <w:sz w:val="24"/>
                <w:szCs w:val="24"/>
                <w:lang w:val="ro-RO" w:eastAsia="ro-RO"/>
              </w:rPr>
              <w:t xml:space="preserve"> Cheltuieli cu salariile </w:t>
            </w:r>
          </w:p>
        </w:tc>
      </w:tr>
      <w:tr w:rsidR="00F00EBE" w:rsidRPr="00F00EBE" w14:paraId="75525680" w14:textId="77777777" w:rsidTr="00F00EBE">
        <w:trPr>
          <w:trHeight w:val="288"/>
        </w:trPr>
        <w:tc>
          <w:tcPr>
            <w:tcW w:w="769" w:type="pct"/>
            <w:tcBorders>
              <w:top w:val="nil"/>
              <w:left w:val="single" w:sz="4" w:space="0" w:color="auto"/>
              <w:bottom w:val="single" w:sz="4" w:space="0" w:color="auto"/>
              <w:right w:val="single" w:sz="4" w:space="0" w:color="auto"/>
            </w:tcBorders>
            <w:shd w:val="clear" w:color="000000" w:fill="FFFFFF"/>
            <w:vAlign w:val="center"/>
            <w:hideMark/>
          </w:tcPr>
          <w:p w14:paraId="672ECDA0" w14:textId="77777777" w:rsidR="00F00EBE" w:rsidRPr="00F00EBE" w:rsidRDefault="00F00EBE" w:rsidP="00F00EBE">
            <w:pPr>
              <w:spacing w:before="0" w:after="0" w:line="240" w:lineRule="auto"/>
              <w:jc w:val="right"/>
              <w:rPr>
                <w:rFonts w:ascii="Times New Roman" w:hAnsi="Times New Roman"/>
                <w:sz w:val="24"/>
                <w:szCs w:val="24"/>
                <w:lang w:val="ro-RO" w:eastAsia="ro-RO"/>
              </w:rPr>
            </w:pPr>
            <w:r w:rsidRPr="00F00EBE">
              <w:rPr>
                <w:rFonts w:ascii="Times New Roman" w:hAnsi="Times New Roman"/>
                <w:sz w:val="24"/>
                <w:szCs w:val="24"/>
                <w:lang w:val="ro-RO" w:eastAsia="ro-RO"/>
              </w:rPr>
              <w:t>646</w:t>
            </w:r>
          </w:p>
        </w:tc>
        <w:tc>
          <w:tcPr>
            <w:tcW w:w="4231" w:type="pct"/>
            <w:tcBorders>
              <w:top w:val="nil"/>
              <w:left w:val="nil"/>
              <w:bottom w:val="single" w:sz="4" w:space="0" w:color="auto"/>
              <w:right w:val="single" w:sz="4" w:space="0" w:color="auto"/>
            </w:tcBorders>
            <w:shd w:val="clear" w:color="000000" w:fill="FFFFFF"/>
            <w:vAlign w:val="center"/>
            <w:hideMark/>
          </w:tcPr>
          <w:p w14:paraId="09935C8E" w14:textId="77777777" w:rsidR="00F00EBE" w:rsidRPr="00F00EBE" w:rsidRDefault="00F00EBE" w:rsidP="00F00EBE">
            <w:pPr>
              <w:spacing w:before="0" w:after="0" w:line="240" w:lineRule="auto"/>
              <w:rPr>
                <w:rFonts w:ascii="Times New Roman" w:hAnsi="Times New Roman"/>
                <w:sz w:val="24"/>
                <w:szCs w:val="24"/>
                <w:lang w:val="ro-RO" w:eastAsia="ro-RO"/>
              </w:rPr>
            </w:pPr>
            <w:r w:rsidRPr="00F00EBE">
              <w:rPr>
                <w:rFonts w:ascii="Times New Roman" w:hAnsi="Times New Roman"/>
                <w:sz w:val="24"/>
                <w:szCs w:val="24"/>
                <w:lang w:val="ro-RO" w:eastAsia="ro-RO"/>
              </w:rPr>
              <w:t>Cheltuieli privind contribuția asiguratorie pentru muncă</w:t>
            </w:r>
          </w:p>
        </w:tc>
      </w:tr>
      <w:tr w:rsidR="00F34D15" w:rsidRPr="00F00EBE" w14:paraId="300C7E5C" w14:textId="77777777" w:rsidTr="00F00EBE">
        <w:trPr>
          <w:trHeight w:val="288"/>
        </w:trPr>
        <w:tc>
          <w:tcPr>
            <w:tcW w:w="769" w:type="pct"/>
            <w:tcBorders>
              <w:top w:val="nil"/>
              <w:left w:val="single" w:sz="4" w:space="0" w:color="auto"/>
              <w:bottom w:val="single" w:sz="4" w:space="0" w:color="auto"/>
              <w:right w:val="single" w:sz="4" w:space="0" w:color="auto"/>
            </w:tcBorders>
            <w:shd w:val="clear" w:color="000000" w:fill="FFFFFF"/>
            <w:noWrap/>
            <w:vAlign w:val="bottom"/>
          </w:tcPr>
          <w:p w14:paraId="2E6E57CA" w14:textId="5737417C" w:rsidR="00F34D15" w:rsidRDefault="00F34D15" w:rsidP="00F00EBE">
            <w:pPr>
              <w:spacing w:before="0" w:after="0" w:line="240" w:lineRule="auto"/>
              <w:jc w:val="right"/>
              <w:rPr>
                <w:rFonts w:ascii="Times New Roman" w:hAnsi="Times New Roman"/>
                <w:sz w:val="24"/>
                <w:szCs w:val="24"/>
                <w:lang w:val="ro-RO" w:eastAsia="ro-RO"/>
              </w:rPr>
            </w:pPr>
            <w:r>
              <w:rPr>
                <w:rFonts w:ascii="Times New Roman" w:hAnsi="Times New Roman"/>
                <w:sz w:val="24"/>
                <w:szCs w:val="24"/>
                <w:lang w:val="ro-RO" w:eastAsia="ro-RO"/>
              </w:rPr>
              <w:t>6582</w:t>
            </w:r>
          </w:p>
        </w:tc>
        <w:tc>
          <w:tcPr>
            <w:tcW w:w="4231" w:type="pct"/>
            <w:tcBorders>
              <w:top w:val="nil"/>
              <w:left w:val="nil"/>
              <w:bottom w:val="single" w:sz="4" w:space="0" w:color="auto"/>
              <w:right w:val="single" w:sz="4" w:space="0" w:color="auto"/>
            </w:tcBorders>
            <w:shd w:val="clear" w:color="000000" w:fill="FFFFFF"/>
            <w:vAlign w:val="center"/>
          </w:tcPr>
          <w:p w14:paraId="5A2A9E6C" w14:textId="79277151" w:rsidR="00F34D15" w:rsidRDefault="00F34D15" w:rsidP="00F00EBE">
            <w:pPr>
              <w:spacing w:before="0" w:after="0" w:line="240" w:lineRule="auto"/>
              <w:rPr>
                <w:rFonts w:ascii="Times New Roman" w:hAnsi="Times New Roman"/>
                <w:sz w:val="24"/>
                <w:szCs w:val="24"/>
                <w:lang w:val="ro-RO" w:eastAsia="ro-RO"/>
              </w:rPr>
            </w:pPr>
            <w:r>
              <w:rPr>
                <w:rFonts w:ascii="Times New Roman" w:hAnsi="Times New Roman"/>
                <w:sz w:val="24"/>
                <w:szCs w:val="24"/>
                <w:lang w:val="ro-RO" w:eastAsia="ro-RO"/>
              </w:rPr>
              <w:t xml:space="preserve"> Donații acordate</w:t>
            </w:r>
          </w:p>
        </w:tc>
      </w:tr>
      <w:tr w:rsidR="001A665A" w:rsidRPr="00F00EBE" w14:paraId="16F26C0A" w14:textId="77777777" w:rsidTr="00F00EBE">
        <w:trPr>
          <w:trHeight w:val="288"/>
        </w:trPr>
        <w:tc>
          <w:tcPr>
            <w:tcW w:w="769" w:type="pct"/>
            <w:tcBorders>
              <w:top w:val="nil"/>
              <w:left w:val="single" w:sz="4" w:space="0" w:color="auto"/>
              <w:bottom w:val="single" w:sz="4" w:space="0" w:color="auto"/>
              <w:right w:val="single" w:sz="4" w:space="0" w:color="auto"/>
            </w:tcBorders>
            <w:shd w:val="clear" w:color="000000" w:fill="FFFFFF"/>
            <w:noWrap/>
            <w:vAlign w:val="bottom"/>
          </w:tcPr>
          <w:p w14:paraId="3BE5B1A0" w14:textId="1301C9D2" w:rsidR="001A665A" w:rsidRPr="00F00EBE" w:rsidRDefault="001A665A" w:rsidP="00F00EBE">
            <w:pPr>
              <w:spacing w:before="0" w:after="0" w:line="240" w:lineRule="auto"/>
              <w:jc w:val="right"/>
              <w:rPr>
                <w:rFonts w:ascii="Times New Roman" w:hAnsi="Times New Roman"/>
                <w:sz w:val="24"/>
                <w:szCs w:val="24"/>
                <w:lang w:val="ro-RO" w:eastAsia="ro-RO"/>
              </w:rPr>
            </w:pPr>
            <w:r>
              <w:rPr>
                <w:rFonts w:ascii="Times New Roman" w:hAnsi="Times New Roman"/>
                <w:sz w:val="24"/>
                <w:szCs w:val="24"/>
                <w:lang w:val="ro-RO" w:eastAsia="ro-RO"/>
              </w:rPr>
              <w:t>666</w:t>
            </w:r>
          </w:p>
        </w:tc>
        <w:tc>
          <w:tcPr>
            <w:tcW w:w="4231" w:type="pct"/>
            <w:tcBorders>
              <w:top w:val="nil"/>
              <w:left w:val="nil"/>
              <w:bottom w:val="single" w:sz="4" w:space="0" w:color="auto"/>
              <w:right w:val="single" w:sz="4" w:space="0" w:color="auto"/>
            </w:tcBorders>
            <w:shd w:val="clear" w:color="000000" w:fill="FFFFFF"/>
            <w:vAlign w:val="center"/>
          </w:tcPr>
          <w:p w14:paraId="75DC13D9" w14:textId="51B33F58" w:rsidR="001A665A" w:rsidRPr="00F00EBE" w:rsidRDefault="001A665A" w:rsidP="00F00EBE">
            <w:pPr>
              <w:spacing w:before="0" w:after="0" w:line="240" w:lineRule="auto"/>
              <w:rPr>
                <w:rFonts w:ascii="Times New Roman" w:hAnsi="Times New Roman"/>
                <w:sz w:val="24"/>
                <w:szCs w:val="24"/>
                <w:lang w:val="ro-RO" w:eastAsia="ro-RO"/>
              </w:rPr>
            </w:pPr>
            <w:r>
              <w:rPr>
                <w:rFonts w:ascii="Times New Roman" w:hAnsi="Times New Roman"/>
                <w:sz w:val="24"/>
                <w:szCs w:val="24"/>
                <w:lang w:val="ro-RO" w:eastAsia="ro-RO"/>
              </w:rPr>
              <w:t xml:space="preserve"> Cheltuieli cu dobânzile</w:t>
            </w:r>
          </w:p>
        </w:tc>
      </w:tr>
      <w:tr w:rsidR="00F00EBE" w:rsidRPr="00F00EBE" w14:paraId="28EF5E3F" w14:textId="77777777" w:rsidTr="00F00EBE">
        <w:trPr>
          <w:trHeight w:val="288"/>
        </w:trPr>
        <w:tc>
          <w:tcPr>
            <w:tcW w:w="769" w:type="pct"/>
            <w:tcBorders>
              <w:top w:val="nil"/>
              <w:left w:val="single" w:sz="4" w:space="0" w:color="auto"/>
              <w:bottom w:val="single" w:sz="4" w:space="0" w:color="auto"/>
              <w:right w:val="single" w:sz="4" w:space="0" w:color="auto"/>
            </w:tcBorders>
            <w:shd w:val="clear" w:color="000000" w:fill="FFFFFF"/>
            <w:noWrap/>
            <w:vAlign w:val="bottom"/>
            <w:hideMark/>
          </w:tcPr>
          <w:p w14:paraId="2F813FFA" w14:textId="77777777" w:rsidR="00F00EBE" w:rsidRPr="00F00EBE" w:rsidRDefault="00F00EBE" w:rsidP="00F00EBE">
            <w:pPr>
              <w:spacing w:before="0" w:after="0" w:line="240" w:lineRule="auto"/>
              <w:jc w:val="right"/>
              <w:rPr>
                <w:rFonts w:ascii="Times New Roman" w:hAnsi="Times New Roman"/>
                <w:sz w:val="24"/>
                <w:szCs w:val="24"/>
                <w:lang w:val="ro-RO" w:eastAsia="ro-RO"/>
              </w:rPr>
            </w:pPr>
            <w:r w:rsidRPr="00F00EBE">
              <w:rPr>
                <w:rFonts w:ascii="Times New Roman" w:hAnsi="Times New Roman"/>
                <w:sz w:val="24"/>
                <w:szCs w:val="24"/>
                <w:lang w:val="ro-RO" w:eastAsia="ro-RO"/>
              </w:rPr>
              <w:t>691</w:t>
            </w:r>
          </w:p>
        </w:tc>
        <w:tc>
          <w:tcPr>
            <w:tcW w:w="4231" w:type="pct"/>
            <w:tcBorders>
              <w:top w:val="nil"/>
              <w:left w:val="nil"/>
              <w:bottom w:val="single" w:sz="4" w:space="0" w:color="auto"/>
              <w:right w:val="single" w:sz="4" w:space="0" w:color="auto"/>
            </w:tcBorders>
            <w:shd w:val="clear" w:color="000000" w:fill="FFFFFF"/>
            <w:vAlign w:val="center"/>
            <w:hideMark/>
          </w:tcPr>
          <w:p w14:paraId="0C801697" w14:textId="474F2E5A" w:rsidR="00F00EBE" w:rsidRPr="00F00EBE" w:rsidRDefault="00F00EBE" w:rsidP="00F00EBE">
            <w:pPr>
              <w:spacing w:before="0" w:after="0" w:line="240" w:lineRule="auto"/>
              <w:rPr>
                <w:rFonts w:ascii="Times New Roman" w:hAnsi="Times New Roman"/>
                <w:sz w:val="24"/>
                <w:szCs w:val="24"/>
                <w:lang w:val="ro-RO" w:eastAsia="ro-RO"/>
              </w:rPr>
            </w:pPr>
            <w:r w:rsidRPr="00F00EBE">
              <w:rPr>
                <w:rFonts w:ascii="Times New Roman" w:hAnsi="Times New Roman"/>
                <w:sz w:val="24"/>
                <w:szCs w:val="24"/>
                <w:lang w:val="ro-RO" w:eastAsia="ro-RO"/>
              </w:rPr>
              <w:t xml:space="preserve">Cheltuieli cu impozitul pe profit </w:t>
            </w:r>
          </w:p>
        </w:tc>
      </w:tr>
      <w:tr w:rsidR="00F00EBE" w:rsidRPr="00F00EBE" w14:paraId="7FA10F80" w14:textId="77777777" w:rsidTr="00F00EBE">
        <w:trPr>
          <w:trHeight w:val="288"/>
        </w:trPr>
        <w:tc>
          <w:tcPr>
            <w:tcW w:w="769" w:type="pct"/>
            <w:tcBorders>
              <w:top w:val="nil"/>
              <w:left w:val="single" w:sz="4" w:space="0" w:color="auto"/>
              <w:bottom w:val="single" w:sz="4" w:space="0" w:color="auto"/>
              <w:right w:val="single" w:sz="4" w:space="0" w:color="auto"/>
            </w:tcBorders>
            <w:shd w:val="clear" w:color="000000" w:fill="FFFFFF"/>
            <w:vAlign w:val="center"/>
            <w:hideMark/>
          </w:tcPr>
          <w:p w14:paraId="01FF63FE" w14:textId="77777777" w:rsidR="00F00EBE" w:rsidRPr="00F00EBE" w:rsidRDefault="00F00EBE" w:rsidP="00F00EBE">
            <w:pPr>
              <w:spacing w:before="0" w:after="0" w:line="240" w:lineRule="auto"/>
              <w:jc w:val="right"/>
              <w:rPr>
                <w:rFonts w:ascii="Times New Roman" w:hAnsi="Times New Roman"/>
                <w:sz w:val="24"/>
                <w:szCs w:val="24"/>
                <w:lang w:val="ro-RO" w:eastAsia="ro-RO"/>
              </w:rPr>
            </w:pPr>
            <w:r w:rsidRPr="00F00EBE">
              <w:rPr>
                <w:rFonts w:ascii="Times New Roman" w:hAnsi="Times New Roman"/>
                <w:sz w:val="24"/>
                <w:szCs w:val="24"/>
                <w:lang w:val="ro-RO" w:eastAsia="ro-RO"/>
              </w:rPr>
              <w:t>711</w:t>
            </w:r>
          </w:p>
        </w:tc>
        <w:tc>
          <w:tcPr>
            <w:tcW w:w="4231" w:type="pct"/>
            <w:tcBorders>
              <w:top w:val="nil"/>
              <w:left w:val="nil"/>
              <w:bottom w:val="single" w:sz="4" w:space="0" w:color="auto"/>
              <w:right w:val="single" w:sz="4" w:space="0" w:color="auto"/>
            </w:tcBorders>
            <w:shd w:val="clear" w:color="000000" w:fill="FFFFFF"/>
            <w:vAlign w:val="center"/>
            <w:hideMark/>
          </w:tcPr>
          <w:p w14:paraId="3DABB73A" w14:textId="54664F25" w:rsidR="00F00EBE" w:rsidRPr="00F00EBE" w:rsidRDefault="00F00EBE" w:rsidP="00F00EBE">
            <w:pPr>
              <w:spacing w:before="0" w:after="0" w:line="240" w:lineRule="auto"/>
              <w:rPr>
                <w:rFonts w:ascii="Times New Roman" w:hAnsi="Times New Roman"/>
                <w:sz w:val="24"/>
                <w:szCs w:val="24"/>
                <w:lang w:val="ro-RO" w:eastAsia="ro-RO"/>
              </w:rPr>
            </w:pPr>
            <w:r w:rsidRPr="00F00EBE">
              <w:rPr>
                <w:rFonts w:ascii="Times New Roman" w:hAnsi="Times New Roman"/>
                <w:sz w:val="24"/>
                <w:szCs w:val="24"/>
                <w:lang w:val="ro-RO" w:eastAsia="ro-RO"/>
              </w:rPr>
              <w:t>Venituri aferente costului producție în</w:t>
            </w:r>
            <w:r w:rsidRPr="005A6422">
              <w:rPr>
                <w:rFonts w:ascii="Times New Roman" w:hAnsi="Times New Roman"/>
                <w:sz w:val="24"/>
                <w:szCs w:val="24"/>
                <w:lang w:val="ro-RO" w:eastAsia="ro-RO"/>
              </w:rPr>
              <w:t xml:space="preserve"> </w:t>
            </w:r>
            <w:r w:rsidRPr="00F00EBE">
              <w:rPr>
                <w:rFonts w:ascii="Times New Roman" w:hAnsi="Times New Roman"/>
                <w:sz w:val="24"/>
                <w:szCs w:val="24"/>
                <w:lang w:val="ro-RO" w:eastAsia="ro-RO"/>
              </w:rPr>
              <w:t>curs de execuție</w:t>
            </w:r>
          </w:p>
        </w:tc>
      </w:tr>
      <w:tr w:rsidR="00F00EBE" w:rsidRPr="00F00EBE" w14:paraId="1C610D28" w14:textId="77777777" w:rsidTr="00F00EBE">
        <w:trPr>
          <w:trHeight w:val="288"/>
        </w:trPr>
        <w:tc>
          <w:tcPr>
            <w:tcW w:w="769" w:type="pct"/>
            <w:tcBorders>
              <w:top w:val="nil"/>
              <w:left w:val="single" w:sz="4" w:space="0" w:color="auto"/>
              <w:bottom w:val="single" w:sz="4" w:space="0" w:color="auto"/>
              <w:right w:val="single" w:sz="4" w:space="0" w:color="auto"/>
            </w:tcBorders>
            <w:shd w:val="clear" w:color="000000" w:fill="FFFFFF"/>
            <w:vAlign w:val="center"/>
            <w:hideMark/>
          </w:tcPr>
          <w:p w14:paraId="3297B901" w14:textId="77777777" w:rsidR="00F00EBE" w:rsidRPr="00F00EBE" w:rsidRDefault="00F00EBE" w:rsidP="00F00EBE">
            <w:pPr>
              <w:spacing w:before="0" w:after="0" w:line="240" w:lineRule="auto"/>
              <w:jc w:val="right"/>
              <w:rPr>
                <w:rFonts w:ascii="Times New Roman" w:hAnsi="Times New Roman"/>
                <w:sz w:val="24"/>
                <w:szCs w:val="24"/>
                <w:lang w:val="ro-RO" w:eastAsia="ro-RO"/>
              </w:rPr>
            </w:pPr>
            <w:r w:rsidRPr="00F00EBE">
              <w:rPr>
                <w:rFonts w:ascii="Times New Roman" w:hAnsi="Times New Roman"/>
                <w:sz w:val="24"/>
                <w:szCs w:val="24"/>
                <w:lang w:val="ro-RO" w:eastAsia="ro-RO"/>
              </w:rPr>
              <w:t>6811</w:t>
            </w:r>
          </w:p>
        </w:tc>
        <w:tc>
          <w:tcPr>
            <w:tcW w:w="4231" w:type="pct"/>
            <w:tcBorders>
              <w:top w:val="nil"/>
              <w:left w:val="nil"/>
              <w:bottom w:val="single" w:sz="4" w:space="0" w:color="auto"/>
              <w:right w:val="single" w:sz="4" w:space="0" w:color="auto"/>
            </w:tcBorders>
            <w:shd w:val="clear" w:color="000000" w:fill="FFFFFF"/>
            <w:vAlign w:val="center"/>
            <w:hideMark/>
          </w:tcPr>
          <w:p w14:paraId="01A119A2" w14:textId="750124CF" w:rsidR="00F00EBE" w:rsidRPr="00F00EBE" w:rsidRDefault="00F00EBE" w:rsidP="00F00EBE">
            <w:pPr>
              <w:spacing w:before="0" w:after="0" w:line="240" w:lineRule="auto"/>
              <w:rPr>
                <w:rFonts w:ascii="Times New Roman" w:hAnsi="Times New Roman"/>
                <w:sz w:val="24"/>
                <w:szCs w:val="24"/>
                <w:lang w:val="ro-RO" w:eastAsia="ro-RO"/>
              </w:rPr>
            </w:pPr>
            <w:r w:rsidRPr="00F00EBE">
              <w:rPr>
                <w:rFonts w:ascii="Times New Roman" w:hAnsi="Times New Roman"/>
                <w:sz w:val="24"/>
                <w:szCs w:val="24"/>
                <w:lang w:val="ro-RO" w:eastAsia="ro-RO"/>
              </w:rPr>
              <w:t>Cheltuieli</w:t>
            </w:r>
            <w:r w:rsidR="005A6422" w:rsidRPr="005A6422">
              <w:rPr>
                <w:rFonts w:ascii="Times New Roman" w:hAnsi="Times New Roman"/>
                <w:sz w:val="24"/>
                <w:szCs w:val="24"/>
                <w:lang w:val="ro-RO" w:eastAsia="ro-RO"/>
              </w:rPr>
              <w:t xml:space="preserve"> </w:t>
            </w:r>
            <w:r w:rsidRPr="00F00EBE">
              <w:rPr>
                <w:rFonts w:ascii="Times New Roman" w:hAnsi="Times New Roman"/>
                <w:sz w:val="24"/>
                <w:szCs w:val="24"/>
                <w:lang w:val="ro-RO" w:eastAsia="ro-RO"/>
              </w:rPr>
              <w:t>de exploatare privind</w:t>
            </w:r>
            <w:r w:rsidR="005A6422" w:rsidRPr="005A6422">
              <w:rPr>
                <w:rFonts w:ascii="Times New Roman" w:hAnsi="Times New Roman"/>
                <w:sz w:val="24"/>
                <w:szCs w:val="24"/>
                <w:lang w:val="ro-RO" w:eastAsia="ro-RO"/>
              </w:rPr>
              <w:t xml:space="preserve"> </w:t>
            </w:r>
            <w:r w:rsidRPr="00F00EBE">
              <w:rPr>
                <w:rFonts w:ascii="Times New Roman" w:hAnsi="Times New Roman"/>
                <w:sz w:val="24"/>
                <w:szCs w:val="24"/>
                <w:lang w:val="ro-RO" w:eastAsia="ro-RO"/>
              </w:rPr>
              <w:t>amortizarea imobilizărilor</w:t>
            </w:r>
          </w:p>
        </w:tc>
      </w:tr>
      <w:tr w:rsidR="00F00EBE" w:rsidRPr="00F00EBE" w14:paraId="6C5C4E78" w14:textId="77777777" w:rsidTr="00F00EBE">
        <w:trPr>
          <w:trHeight w:val="288"/>
        </w:trPr>
        <w:tc>
          <w:tcPr>
            <w:tcW w:w="769" w:type="pct"/>
            <w:tcBorders>
              <w:top w:val="nil"/>
              <w:left w:val="single" w:sz="4" w:space="0" w:color="auto"/>
              <w:bottom w:val="single" w:sz="4" w:space="0" w:color="auto"/>
              <w:right w:val="single" w:sz="4" w:space="0" w:color="auto"/>
            </w:tcBorders>
            <w:shd w:val="clear" w:color="auto" w:fill="auto"/>
            <w:vAlign w:val="center"/>
            <w:hideMark/>
          </w:tcPr>
          <w:p w14:paraId="52427EF0" w14:textId="77777777" w:rsidR="00F00EBE" w:rsidRPr="00F00EBE" w:rsidRDefault="00F00EBE" w:rsidP="00F00EBE">
            <w:pPr>
              <w:spacing w:before="0" w:after="0" w:line="240" w:lineRule="auto"/>
              <w:jc w:val="right"/>
              <w:rPr>
                <w:rFonts w:ascii="Times New Roman" w:hAnsi="Times New Roman"/>
                <w:sz w:val="24"/>
                <w:szCs w:val="24"/>
                <w:lang w:val="ro-RO" w:eastAsia="ro-RO"/>
              </w:rPr>
            </w:pPr>
            <w:r w:rsidRPr="00F00EBE">
              <w:rPr>
                <w:rFonts w:ascii="Times New Roman" w:hAnsi="Times New Roman"/>
                <w:sz w:val="24"/>
                <w:szCs w:val="24"/>
                <w:lang w:val="ro-RO" w:eastAsia="ro-RO"/>
              </w:rPr>
              <w:t>7015</w:t>
            </w:r>
          </w:p>
        </w:tc>
        <w:tc>
          <w:tcPr>
            <w:tcW w:w="4231" w:type="pct"/>
            <w:tcBorders>
              <w:top w:val="nil"/>
              <w:left w:val="nil"/>
              <w:bottom w:val="single" w:sz="4" w:space="0" w:color="auto"/>
              <w:right w:val="single" w:sz="4" w:space="0" w:color="auto"/>
            </w:tcBorders>
            <w:shd w:val="clear" w:color="000000" w:fill="FFFFFF"/>
            <w:vAlign w:val="center"/>
            <w:hideMark/>
          </w:tcPr>
          <w:p w14:paraId="5C0CA67F" w14:textId="43B21AFA" w:rsidR="00F00EBE" w:rsidRPr="00F00EBE" w:rsidRDefault="00F00EBE" w:rsidP="00F00EBE">
            <w:pPr>
              <w:spacing w:before="0" w:after="0" w:line="240" w:lineRule="auto"/>
              <w:rPr>
                <w:rFonts w:ascii="Times New Roman" w:hAnsi="Times New Roman"/>
                <w:sz w:val="24"/>
                <w:szCs w:val="24"/>
                <w:lang w:val="ro-RO" w:eastAsia="ro-RO"/>
              </w:rPr>
            </w:pPr>
            <w:r w:rsidRPr="00F00EBE">
              <w:rPr>
                <w:rFonts w:ascii="Times New Roman" w:hAnsi="Times New Roman"/>
                <w:sz w:val="24"/>
                <w:szCs w:val="24"/>
                <w:lang w:val="ro-RO" w:eastAsia="ro-RO"/>
              </w:rPr>
              <w:t>Venituri din vânzarea produselor finite</w:t>
            </w:r>
          </w:p>
        </w:tc>
      </w:tr>
    </w:tbl>
    <w:p w14:paraId="04C85240" w14:textId="77777777" w:rsidR="00E711DE" w:rsidRPr="005A6422" w:rsidRDefault="00E711DE" w:rsidP="00E711DE">
      <w:pPr>
        <w:tabs>
          <w:tab w:val="left" w:pos="284"/>
        </w:tabs>
        <w:spacing w:before="0" w:after="0" w:line="360" w:lineRule="auto"/>
        <w:ind w:left="360"/>
        <w:jc w:val="both"/>
        <w:rPr>
          <w:rFonts w:ascii="Times New Roman" w:hAnsi="Times New Roman"/>
          <w:sz w:val="12"/>
          <w:szCs w:val="12"/>
          <w:lang w:val="ro-RO"/>
        </w:rPr>
      </w:pPr>
    </w:p>
    <w:p w14:paraId="06570B90" w14:textId="009E7C21" w:rsidR="00956702" w:rsidRPr="00956702" w:rsidRDefault="00956702" w:rsidP="00A335EF">
      <w:pPr>
        <w:numPr>
          <w:ilvl w:val="0"/>
          <w:numId w:val="2"/>
        </w:numPr>
        <w:tabs>
          <w:tab w:val="left" w:pos="284"/>
        </w:tabs>
        <w:spacing w:before="0" w:after="0" w:line="360" w:lineRule="auto"/>
        <w:jc w:val="both"/>
        <w:rPr>
          <w:rFonts w:ascii="Times New Roman" w:hAnsi="Times New Roman"/>
          <w:sz w:val="24"/>
          <w:szCs w:val="24"/>
          <w:lang w:val="ro-RO"/>
        </w:rPr>
      </w:pPr>
      <w:r>
        <w:rPr>
          <w:rFonts w:ascii="Times New Roman" w:hAnsi="Times New Roman"/>
          <w:sz w:val="24"/>
          <w:szCs w:val="24"/>
          <w:lang w:val="ro-RO"/>
        </w:rPr>
        <w:t xml:space="preserve"> Societatea a raportat până în anul 2022 potrivit </w:t>
      </w:r>
      <w:r w:rsidRPr="00A335EF">
        <w:rPr>
          <w:rFonts w:ascii="Times New Roman" w:hAnsi="Times New Roman"/>
          <w:sz w:val="24"/>
          <w:szCs w:val="24"/>
        </w:rPr>
        <w:t>OMFP nr. 1.802/2014</w:t>
      </w:r>
      <w:r>
        <w:rPr>
          <w:rFonts w:ascii="Times New Roman" w:hAnsi="Times New Roman"/>
          <w:sz w:val="24"/>
          <w:szCs w:val="24"/>
        </w:rPr>
        <w:t xml:space="preserve"> și a stabilit că</w:t>
      </w:r>
      <w:r w:rsidR="00F00EBE">
        <w:rPr>
          <w:rFonts w:ascii="Times New Roman" w:hAnsi="Times New Roman"/>
          <w:sz w:val="24"/>
          <w:szCs w:val="24"/>
        </w:rPr>
        <w:t xml:space="preserve"> </w:t>
      </w:r>
      <w:r w:rsidRPr="00956702">
        <w:rPr>
          <w:rFonts w:ascii="Times New Roman" w:hAnsi="Times New Roman"/>
          <w:i/>
          <w:iCs/>
          <w:sz w:val="24"/>
          <w:szCs w:val="24"/>
        </w:rPr>
        <w:t>data trecerii la IFRS</w:t>
      </w:r>
      <w:r>
        <w:rPr>
          <w:rFonts w:ascii="Times New Roman" w:hAnsi="Times New Roman"/>
          <w:sz w:val="24"/>
          <w:szCs w:val="24"/>
        </w:rPr>
        <w:t xml:space="preserve"> este </w:t>
      </w:r>
      <w:r w:rsidR="00F00EBE" w:rsidRPr="00A335EF">
        <w:rPr>
          <w:rFonts w:ascii="Times New Roman" w:hAnsi="Times New Roman"/>
          <w:sz w:val="24"/>
          <w:szCs w:val="24"/>
        </w:rPr>
        <w:t>01.01.</w:t>
      </w:r>
      <w:r w:rsidR="00F00EBE">
        <w:rPr>
          <w:rFonts w:ascii="Times New Roman" w:hAnsi="Times New Roman"/>
          <w:sz w:val="24"/>
          <w:szCs w:val="24"/>
        </w:rPr>
        <w:t>2023</w:t>
      </w:r>
      <w:r w:rsidR="000D5A00">
        <w:rPr>
          <w:rFonts w:ascii="Times New Roman" w:hAnsi="Times New Roman"/>
          <w:sz w:val="24"/>
          <w:szCs w:val="24"/>
        </w:rPr>
        <w:t>.</w:t>
      </w:r>
    </w:p>
    <w:p w14:paraId="47C9B547" w14:textId="11129B9E" w:rsidR="00A335EF" w:rsidRDefault="005A6422" w:rsidP="0025418A">
      <w:pPr>
        <w:numPr>
          <w:ilvl w:val="0"/>
          <w:numId w:val="2"/>
        </w:numPr>
        <w:tabs>
          <w:tab w:val="left" w:pos="284"/>
        </w:tabs>
        <w:spacing w:before="0" w:after="0" w:line="360" w:lineRule="auto"/>
        <w:jc w:val="both"/>
        <w:rPr>
          <w:rFonts w:ascii="Times New Roman" w:hAnsi="Times New Roman"/>
          <w:sz w:val="24"/>
          <w:szCs w:val="24"/>
          <w:lang w:val="ro-RO"/>
        </w:rPr>
      </w:pPr>
      <w:r>
        <w:rPr>
          <w:rFonts w:ascii="Times New Roman" w:hAnsi="Times New Roman"/>
          <w:sz w:val="24"/>
          <w:szCs w:val="24"/>
          <w:lang w:val="ro-RO"/>
        </w:rPr>
        <w:t xml:space="preserve"> </w:t>
      </w:r>
      <w:r w:rsidR="00F00EBE">
        <w:rPr>
          <w:rFonts w:ascii="Times New Roman" w:hAnsi="Times New Roman"/>
          <w:sz w:val="24"/>
          <w:szCs w:val="24"/>
          <w:lang w:val="ro-RO"/>
        </w:rPr>
        <w:t>În plus, se cunosc următoarele informații:</w:t>
      </w:r>
    </w:p>
    <w:p w14:paraId="6BCE7198" w14:textId="18ACD7BE" w:rsidR="00EB0F5D" w:rsidRDefault="00EB0F5D" w:rsidP="00F00EBE">
      <w:pPr>
        <w:numPr>
          <w:ilvl w:val="1"/>
          <w:numId w:val="2"/>
        </w:numPr>
        <w:tabs>
          <w:tab w:val="left" w:pos="284"/>
        </w:tabs>
        <w:spacing w:before="0" w:after="0" w:line="360" w:lineRule="auto"/>
        <w:jc w:val="both"/>
        <w:rPr>
          <w:rFonts w:ascii="Times New Roman" w:hAnsi="Times New Roman"/>
          <w:sz w:val="24"/>
          <w:szCs w:val="24"/>
          <w:lang w:val="ro-RO"/>
        </w:rPr>
      </w:pPr>
      <w:r>
        <w:rPr>
          <w:rFonts w:ascii="Times New Roman" w:hAnsi="Times New Roman"/>
          <w:sz w:val="24"/>
          <w:szCs w:val="24"/>
          <w:lang w:val="ro-RO"/>
        </w:rPr>
        <w:t>Societatea s-a constituit la data de 31.12.2021 și are ca politică contabilă (potrivit OMFP 1802/2014) amortizarea cheltuielilor de constituire pe o perioadă de 5 ani.</w:t>
      </w:r>
      <w:r w:rsidR="00BB38AD">
        <w:rPr>
          <w:rFonts w:ascii="Times New Roman" w:hAnsi="Times New Roman"/>
          <w:sz w:val="24"/>
          <w:szCs w:val="24"/>
          <w:lang w:val="ro-RO"/>
        </w:rPr>
        <w:t xml:space="preserve"> În conformitate cu referențialul IFRS, societatea aplică prevederile IAS 38 </w:t>
      </w:r>
      <w:r w:rsidR="00BB38AD" w:rsidRPr="00BB38AD">
        <w:rPr>
          <w:rFonts w:ascii="Times New Roman" w:hAnsi="Times New Roman"/>
          <w:i/>
          <w:iCs/>
          <w:sz w:val="24"/>
          <w:szCs w:val="24"/>
          <w:lang w:val="ro-RO"/>
        </w:rPr>
        <w:t>Imobilizări necorporale.</w:t>
      </w:r>
    </w:p>
    <w:p w14:paraId="033B9329" w14:textId="569390E2" w:rsidR="00EB0F5D" w:rsidRPr="00CD1869" w:rsidRDefault="00EB0F5D" w:rsidP="00F00EBE">
      <w:pPr>
        <w:numPr>
          <w:ilvl w:val="1"/>
          <w:numId w:val="2"/>
        </w:numPr>
        <w:tabs>
          <w:tab w:val="left" w:pos="284"/>
        </w:tabs>
        <w:spacing w:before="0" w:after="0" w:line="360" w:lineRule="auto"/>
        <w:jc w:val="both"/>
        <w:rPr>
          <w:rFonts w:ascii="Times New Roman" w:hAnsi="Times New Roman"/>
          <w:sz w:val="24"/>
          <w:szCs w:val="24"/>
          <w:lang w:val="ro-RO"/>
        </w:rPr>
      </w:pPr>
      <w:r>
        <w:rPr>
          <w:rFonts w:ascii="Times New Roman" w:hAnsi="Times New Roman"/>
          <w:sz w:val="24"/>
          <w:szCs w:val="24"/>
          <w:lang w:val="ro-RO"/>
        </w:rPr>
        <w:t>Rezervele din reevaluare sunt aferente terenului reevaluat la data de 31 decembrie 2022.</w:t>
      </w:r>
      <w:r w:rsidR="005A6422">
        <w:rPr>
          <w:rFonts w:ascii="Times New Roman" w:hAnsi="Times New Roman"/>
          <w:sz w:val="24"/>
          <w:szCs w:val="24"/>
          <w:lang w:val="ro-RO"/>
        </w:rPr>
        <w:t xml:space="preserve"> </w:t>
      </w:r>
      <w:r>
        <w:rPr>
          <w:rFonts w:ascii="Times New Roman" w:hAnsi="Times New Roman"/>
          <w:sz w:val="24"/>
          <w:szCs w:val="24"/>
          <w:lang w:val="ro-RO"/>
        </w:rPr>
        <w:t>În urma reevaluării efectuate la data de 31 decembrie 2023 se constată o diminuare a</w:t>
      </w:r>
      <w:r w:rsidR="005A6422">
        <w:rPr>
          <w:rFonts w:ascii="Times New Roman" w:hAnsi="Times New Roman"/>
          <w:sz w:val="24"/>
          <w:szCs w:val="24"/>
          <w:lang w:val="ro-RO"/>
        </w:rPr>
        <w:t xml:space="preserve"> </w:t>
      </w:r>
      <w:r>
        <w:rPr>
          <w:rFonts w:ascii="Times New Roman" w:hAnsi="Times New Roman"/>
          <w:sz w:val="24"/>
          <w:szCs w:val="24"/>
          <w:lang w:val="ro-RO"/>
        </w:rPr>
        <w:t>valorii</w:t>
      </w:r>
      <w:r w:rsidR="005A6422">
        <w:rPr>
          <w:rFonts w:ascii="Times New Roman" w:hAnsi="Times New Roman"/>
          <w:sz w:val="24"/>
          <w:szCs w:val="24"/>
          <w:lang w:val="ro-RO"/>
        </w:rPr>
        <w:t xml:space="preserve"> </w:t>
      </w:r>
      <w:r>
        <w:rPr>
          <w:rFonts w:ascii="Times New Roman" w:hAnsi="Times New Roman"/>
          <w:sz w:val="24"/>
          <w:szCs w:val="24"/>
          <w:lang w:val="ro-RO"/>
        </w:rPr>
        <w:t>cu</w:t>
      </w:r>
      <w:r w:rsidR="005A6422">
        <w:rPr>
          <w:rFonts w:ascii="Times New Roman" w:hAnsi="Times New Roman"/>
          <w:sz w:val="24"/>
          <w:szCs w:val="24"/>
          <w:lang w:val="ro-RO"/>
        </w:rPr>
        <w:t xml:space="preserve"> </w:t>
      </w:r>
      <w:r>
        <w:rPr>
          <w:rFonts w:ascii="Times New Roman" w:hAnsi="Times New Roman"/>
          <w:sz w:val="24"/>
          <w:szCs w:val="24"/>
          <w:lang w:val="ro-RO"/>
        </w:rPr>
        <w:t xml:space="preserve">10% mai mare decât valoarea </w:t>
      </w:r>
      <w:r w:rsidRPr="00CD1869">
        <w:rPr>
          <w:rFonts w:ascii="Times New Roman" w:hAnsi="Times New Roman"/>
          <w:sz w:val="24"/>
          <w:szCs w:val="24"/>
          <w:lang w:val="ro-RO"/>
        </w:rPr>
        <w:t>rezervelor din reevaluare existente. În urma reevaluării efectuate la data de 31 decembrie 2024 se constată o</w:t>
      </w:r>
      <w:r w:rsidR="005A6422" w:rsidRPr="00CD1869">
        <w:rPr>
          <w:rFonts w:ascii="Times New Roman" w:hAnsi="Times New Roman"/>
          <w:sz w:val="24"/>
          <w:szCs w:val="24"/>
          <w:lang w:val="ro-RO"/>
        </w:rPr>
        <w:t xml:space="preserve"> </w:t>
      </w:r>
      <w:r w:rsidRPr="00CD1869">
        <w:rPr>
          <w:rFonts w:ascii="Times New Roman" w:hAnsi="Times New Roman"/>
          <w:sz w:val="24"/>
          <w:szCs w:val="24"/>
          <w:lang w:val="ro-RO"/>
        </w:rPr>
        <w:t>creștere</w:t>
      </w:r>
      <w:r w:rsidR="005A6422" w:rsidRPr="00CD1869">
        <w:rPr>
          <w:rFonts w:ascii="Times New Roman" w:hAnsi="Times New Roman"/>
          <w:sz w:val="24"/>
          <w:szCs w:val="24"/>
          <w:lang w:val="ro-RO"/>
        </w:rPr>
        <w:t xml:space="preserve"> </w:t>
      </w:r>
      <w:r w:rsidRPr="00CD1869">
        <w:rPr>
          <w:rFonts w:ascii="Times New Roman" w:hAnsi="Times New Roman"/>
          <w:sz w:val="24"/>
          <w:szCs w:val="24"/>
          <w:lang w:val="ro-RO"/>
        </w:rPr>
        <w:t>a</w:t>
      </w:r>
      <w:r w:rsidR="005A6422" w:rsidRPr="00CD1869">
        <w:rPr>
          <w:rFonts w:ascii="Times New Roman" w:hAnsi="Times New Roman"/>
          <w:sz w:val="24"/>
          <w:szCs w:val="24"/>
          <w:lang w:val="ro-RO"/>
        </w:rPr>
        <w:t xml:space="preserve"> </w:t>
      </w:r>
      <w:r w:rsidRPr="00CD1869">
        <w:rPr>
          <w:rFonts w:ascii="Times New Roman" w:hAnsi="Times New Roman"/>
          <w:sz w:val="24"/>
          <w:szCs w:val="24"/>
          <w:lang w:val="ro-RO"/>
        </w:rPr>
        <w:t>valorii</w:t>
      </w:r>
      <w:r w:rsidR="005A6422" w:rsidRPr="00CD1869">
        <w:rPr>
          <w:rFonts w:ascii="Times New Roman" w:hAnsi="Times New Roman"/>
          <w:sz w:val="24"/>
          <w:szCs w:val="24"/>
          <w:lang w:val="ro-RO"/>
        </w:rPr>
        <w:t xml:space="preserve"> </w:t>
      </w:r>
      <w:r w:rsidRPr="00CD1869">
        <w:rPr>
          <w:rFonts w:ascii="Times New Roman" w:hAnsi="Times New Roman"/>
          <w:sz w:val="24"/>
          <w:szCs w:val="24"/>
          <w:lang w:val="ro-RO"/>
        </w:rPr>
        <w:t>cu</w:t>
      </w:r>
      <w:r w:rsidR="005A6422" w:rsidRPr="00CD1869">
        <w:rPr>
          <w:rFonts w:ascii="Times New Roman" w:hAnsi="Times New Roman"/>
          <w:sz w:val="24"/>
          <w:szCs w:val="24"/>
          <w:lang w:val="ro-RO"/>
        </w:rPr>
        <w:t xml:space="preserve"> </w:t>
      </w:r>
      <w:r w:rsidRPr="00CD1869">
        <w:rPr>
          <w:rFonts w:ascii="Times New Roman" w:hAnsi="Times New Roman"/>
          <w:sz w:val="24"/>
          <w:szCs w:val="24"/>
          <w:lang w:val="ro-RO"/>
        </w:rPr>
        <w:t>20% mai mare decât</w:t>
      </w:r>
      <w:r w:rsidR="00CD1869" w:rsidRPr="00CD1869">
        <w:rPr>
          <w:rFonts w:ascii="Times New Roman" w:hAnsi="Times New Roman"/>
          <w:sz w:val="24"/>
          <w:szCs w:val="24"/>
          <w:lang w:val="ro-RO"/>
        </w:rPr>
        <w:t xml:space="preserve"> diminuarea</w:t>
      </w:r>
      <w:r w:rsidRPr="00CD1869">
        <w:rPr>
          <w:rFonts w:ascii="Times New Roman" w:hAnsi="Times New Roman"/>
          <w:sz w:val="24"/>
          <w:szCs w:val="24"/>
          <w:lang w:val="ro-RO"/>
        </w:rPr>
        <w:t xml:space="preserve"> recunoscută anterior.</w:t>
      </w:r>
      <w:r w:rsidR="005A6422" w:rsidRPr="00CD1869">
        <w:rPr>
          <w:rFonts w:ascii="Times New Roman" w:hAnsi="Times New Roman"/>
          <w:sz w:val="24"/>
          <w:szCs w:val="24"/>
          <w:lang w:val="ro-RO"/>
        </w:rPr>
        <w:t xml:space="preserve"> </w:t>
      </w:r>
      <w:r w:rsidRPr="00CD1869">
        <w:rPr>
          <w:rFonts w:ascii="Times New Roman" w:hAnsi="Times New Roman"/>
          <w:sz w:val="24"/>
          <w:szCs w:val="24"/>
          <w:lang w:val="ro-RO"/>
        </w:rPr>
        <w:t>Reevaluarea este recunoscută similar</w:t>
      </w:r>
      <w:r w:rsidR="005A6422" w:rsidRPr="00CD1869">
        <w:rPr>
          <w:rFonts w:ascii="Times New Roman" w:hAnsi="Times New Roman"/>
          <w:sz w:val="24"/>
          <w:szCs w:val="24"/>
          <w:lang w:val="ro-RO"/>
        </w:rPr>
        <w:t xml:space="preserve"> </w:t>
      </w:r>
      <w:r w:rsidRPr="00CD1869">
        <w:rPr>
          <w:rFonts w:ascii="Times New Roman" w:hAnsi="Times New Roman"/>
          <w:sz w:val="24"/>
          <w:szCs w:val="24"/>
          <w:lang w:val="ro-RO"/>
        </w:rPr>
        <w:t>atât referențialului contabil</w:t>
      </w:r>
      <w:r w:rsidR="005A6422" w:rsidRPr="00CD1869">
        <w:rPr>
          <w:rFonts w:ascii="Times New Roman" w:hAnsi="Times New Roman"/>
          <w:sz w:val="24"/>
          <w:szCs w:val="24"/>
          <w:lang w:val="ro-RO"/>
        </w:rPr>
        <w:t xml:space="preserve"> </w:t>
      </w:r>
      <w:r w:rsidRPr="00CD1869">
        <w:rPr>
          <w:rFonts w:ascii="Times New Roman" w:hAnsi="Times New Roman"/>
          <w:sz w:val="24"/>
          <w:szCs w:val="24"/>
          <w:lang w:val="ro-RO"/>
        </w:rPr>
        <w:t>național cât și internațional.</w:t>
      </w:r>
    </w:p>
    <w:p w14:paraId="5514A6CC" w14:textId="469299A9" w:rsidR="00715A5C" w:rsidRDefault="002D1160" w:rsidP="00715A5C">
      <w:pPr>
        <w:numPr>
          <w:ilvl w:val="1"/>
          <w:numId w:val="2"/>
        </w:numPr>
        <w:tabs>
          <w:tab w:val="left" w:pos="284"/>
        </w:tabs>
        <w:spacing w:before="0" w:after="0" w:line="360" w:lineRule="auto"/>
        <w:jc w:val="both"/>
        <w:rPr>
          <w:rFonts w:ascii="Times New Roman" w:hAnsi="Times New Roman"/>
          <w:sz w:val="24"/>
          <w:szCs w:val="24"/>
          <w:lang w:val="ro-RO"/>
        </w:rPr>
      </w:pPr>
      <w:r>
        <w:rPr>
          <w:rFonts w:ascii="Times New Roman" w:hAnsi="Times New Roman"/>
          <w:sz w:val="24"/>
          <w:szCs w:val="24"/>
          <w:lang w:val="ro-RO"/>
        </w:rPr>
        <w:t xml:space="preserve"> Cheltuielile cu chiria sunt pentru un utilaj închiriat, începând cu data de 01.01.2022, pe</w:t>
      </w:r>
      <w:r w:rsidR="005A6422">
        <w:rPr>
          <w:rFonts w:ascii="Times New Roman" w:hAnsi="Times New Roman"/>
          <w:sz w:val="24"/>
          <w:szCs w:val="24"/>
          <w:lang w:val="ro-RO"/>
        </w:rPr>
        <w:t xml:space="preserve"> </w:t>
      </w:r>
      <w:r>
        <w:rPr>
          <w:rFonts w:ascii="Times New Roman" w:hAnsi="Times New Roman"/>
          <w:sz w:val="24"/>
          <w:szCs w:val="24"/>
          <w:lang w:val="ro-RO"/>
        </w:rPr>
        <w:t>o perioadă de 3 ani.</w:t>
      </w:r>
      <w:r w:rsidR="005A6422">
        <w:rPr>
          <w:rFonts w:ascii="Times New Roman" w:hAnsi="Times New Roman"/>
          <w:sz w:val="24"/>
          <w:szCs w:val="24"/>
          <w:lang w:val="ro-RO"/>
        </w:rPr>
        <w:t xml:space="preserve"> </w:t>
      </w:r>
      <w:r w:rsidR="00BB38AD">
        <w:rPr>
          <w:rFonts w:ascii="Times New Roman" w:hAnsi="Times New Roman"/>
          <w:sz w:val="24"/>
          <w:szCs w:val="24"/>
          <w:lang w:val="ro-RO"/>
        </w:rPr>
        <w:t>În conformitate cu referențialul IFRS, societatea va aplica</w:t>
      </w:r>
      <w:r w:rsidR="005A6422">
        <w:rPr>
          <w:rFonts w:ascii="Times New Roman" w:hAnsi="Times New Roman"/>
          <w:sz w:val="24"/>
          <w:szCs w:val="24"/>
          <w:lang w:val="ro-RO"/>
        </w:rPr>
        <w:t xml:space="preserve"> </w:t>
      </w:r>
      <w:r w:rsidR="00BB38AD">
        <w:rPr>
          <w:rFonts w:ascii="Times New Roman" w:hAnsi="Times New Roman"/>
          <w:sz w:val="24"/>
          <w:szCs w:val="24"/>
          <w:lang w:val="ro-RO"/>
        </w:rPr>
        <w:t>prevederile IFRS 16 Contracte de leasing.</w:t>
      </w:r>
      <w:r w:rsidR="005A6422">
        <w:rPr>
          <w:rFonts w:ascii="Times New Roman" w:hAnsi="Times New Roman"/>
          <w:sz w:val="24"/>
          <w:szCs w:val="24"/>
          <w:lang w:val="ro-RO"/>
        </w:rPr>
        <w:t xml:space="preserve"> </w:t>
      </w:r>
      <w:r w:rsidR="00BB38AD">
        <w:rPr>
          <w:rFonts w:ascii="Times New Roman" w:hAnsi="Times New Roman"/>
          <w:sz w:val="24"/>
          <w:szCs w:val="24"/>
          <w:lang w:val="ro-RO"/>
        </w:rPr>
        <w:t>În acest sens</w:t>
      </w:r>
      <w:r w:rsidR="000E387E">
        <w:rPr>
          <w:rFonts w:ascii="Times New Roman" w:hAnsi="Times New Roman"/>
          <w:sz w:val="24"/>
          <w:szCs w:val="24"/>
          <w:lang w:val="ro-RO"/>
        </w:rPr>
        <w:t xml:space="preserve"> se consideră că </w:t>
      </w:r>
      <w:r w:rsidR="00715A5C">
        <w:rPr>
          <w:rFonts w:ascii="Times New Roman" w:hAnsi="Times New Roman"/>
          <w:sz w:val="24"/>
          <w:szCs w:val="24"/>
          <w:lang w:val="ro-RO"/>
        </w:rPr>
        <w:t>plățile sunt făcute anual (la sfârșitul anului), iar rata dobânzii implicite este de:</w:t>
      </w:r>
    </w:p>
    <w:p w14:paraId="7A958591" w14:textId="263D79C4" w:rsidR="00715A5C" w:rsidRPr="006062B5" w:rsidRDefault="00715A5C" w:rsidP="00715A5C">
      <w:pPr>
        <w:pStyle w:val="ListParagraph"/>
        <w:numPr>
          <w:ilvl w:val="2"/>
          <w:numId w:val="2"/>
        </w:numPr>
        <w:tabs>
          <w:tab w:val="left" w:pos="284"/>
        </w:tabs>
        <w:spacing w:before="0" w:after="0" w:line="360" w:lineRule="auto"/>
        <w:jc w:val="both"/>
        <w:rPr>
          <w:rFonts w:ascii="Times New Roman" w:hAnsi="Times New Roman"/>
          <w:i/>
          <w:iCs/>
          <w:sz w:val="24"/>
          <w:szCs w:val="24"/>
          <w:lang w:val="ro-RO"/>
        </w:rPr>
      </w:pPr>
      <w:r>
        <w:rPr>
          <w:rFonts w:ascii="Times New Roman" w:hAnsi="Times New Roman"/>
          <w:sz w:val="24"/>
          <w:szCs w:val="24"/>
        </w:rPr>
        <w:t>6</w:t>
      </w:r>
      <w:r w:rsidRPr="006062B5">
        <w:rPr>
          <w:rFonts w:ascii="Times New Roman" w:hAnsi="Times New Roman"/>
          <w:sz w:val="24"/>
          <w:szCs w:val="24"/>
        </w:rPr>
        <w:t>%</w:t>
      </w:r>
      <w:r w:rsidRPr="006062B5">
        <w:rPr>
          <w:rFonts w:ascii="Times New Roman" w:hAnsi="Times New Roman"/>
          <w:b/>
          <w:bCs/>
          <w:sz w:val="24"/>
          <w:szCs w:val="24"/>
        </w:rPr>
        <w:t xml:space="preserve"> </w:t>
      </w:r>
      <w:r w:rsidRPr="00397FA6">
        <w:rPr>
          <w:rFonts w:ascii="Times New Roman" w:hAnsi="Times New Roman"/>
          <w:b/>
          <w:bCs/>
          <w:color w:val="00B0F0"/>
          <w:sz w:val="24"/>
          <w:szCs w:val="24"/>
        </w:rPr>
        <w:t>-</w:t>
      </w:r>
      <w:r>
        <w:rPr>
          <w:rFonts w:ascii="Times New Roman" w:hAnsi="Times New Roman"/>
          <w:i/>
          <w:iCs/>
          <w:sz w:val="24"/>
          <w:szCs w:val="24"/>
          <w:lang w:val="ro-RO"/>
        </w:rPr>
        <w:t xml:space="preserve"> </w:t>
      </w:r>
      <w:r w:rsidRPr="00241A1F">
        <w:rPr>
          <w:rFonts w:ascii="Times New Roman" w:hAnsi="Times New Roman"/>
          <w:b/>
          <w:bCs/>
          <w:color w:val="00B0F0"/>
          <w:sz w:val="24"/>
          <w:szCs w:val="24"/>
        </w:rPr>
        <w:t>Cazurile</w:t>
      </w:r>
      <w:r>
        <w:rPr>
          <w:rFonts w:ascii="Times New Roman" w:hAnsi="Times New Roman"/>
          <w:b/>
          <w:bCs/>
          <w:color w:val="00B0F0"/>
          <w:sz w:val="24"/>
          <w:szCs w:val="24"/>
        </w:rPr>
        <w:t xml:space="preserve"> 2</w:t>
      </w:r>
      <w:r w:rsidRPr="00241A1F">
        <w:rPr>
          <w:rFonts w:ascii="Times New Roman" w:hAnsi="Times New Roman"/>
          <w:b/>
          <w:bCs/>
          <w:color w:val="00B0F0"/>
          <w:sz w:val="24"/>
          <w:szCs w:val="24"/>
        </w:rPr>
        <w:t>,</w:t>
      </w:r>
      <w:r>
        <w:rPr>
          <w:rFonts w:ascii="Times New Roman" w:hAnsi="Times New Roman"/>
          <w:b/>
          <w:bCs/>
          <w:color w:val="00B0F0"/>
          <w:sz w:val="24"/>
          <w:szCs w:val="24"/>
        </w:rPr>
        <w:t xml:space="preserve"> </w:t>
      </w:r>
      <w:r w:rsidR="00082254">
        <w:rPr>
          <w:rFonts w:ascii="Times New Roman" w:hAnsi="Times New Roman"/>
          <w:b/>
          <w:bCs/>
          <w:color w:val="00B0F0"/>
          <w:sz w:val="24"/>
          <w:szCs w:val="24"/>
        </w:rPr>
        <w:t>5</w:t>
      </w:r>
      <w:r>
        <w:rPr>
          <w:rFonts w:ascii="Times New Roman" w:hAnsi="Times New Roman"/>
          <w:b/>
          <w:bCs/>
          <w:color w:val="00B0F0"/>
          <w:sz w:val="24"/>
          <w:szCs w:val="24"/>
        </w:rPr>
        <w:t xml:space="preserve"> </w:t>
      </w:r>
      <w:r w:rsidRPr="00241A1F">
        <w:rPr>
          <w:rFonts w:ascii="Times New Roman" w:hAnsi="Times New Roman"/>
          <w:sz w:val="24"/>
          <w:szCs w:val="24"/>
        </w:rPr>
        <w:t>și</w:t>
      </w:r>
      <w:r>
        <w:rPr>
          <w:rFonts w:ascii="Times New Roman" w:hAnsi="Times New Roman"/>
          <w:b/>
          <w:bCs/>
          <w:color w:val="00B0F0"/>
          <w:sz w:val="24"/>
          <w:szCs w:val="24"/>
        </w:rPr>
        <w:t xml:space="preserve"> </w:t>
      </w:r>
      <w:r w:rsidR="00082254">
        <w:rPr>
          <w:rFonts w:ascii="Times New Roman" w:hAnsi="Times New Roman"/>
          <w:b/>
          <w:bCs/>
          <w:color w:val="00B0F0"/>
          <w:sz w:val="24"/>
          <w:szCs w:val="24"/>
        </w:rPr>
        <w:t>6</w:t>
      </w:r>
    </w:p>
    <w:p w14:paraId="55320AD4" w14:textId="6C8E3803" w:rsidR="00715A5C" w:rsidRPr="00397FA6" w:rsidRDefault="00715A5C" w:rsidP="00715A5C">
      <w:pPr>
        <w:pStyle w:val="ListParagraph"/>
        <w:numPr>
          <w:ilvl w:val="2"/>
          <w:numId w:val="2"/>
        </w:numPr>
        <w:tabs>
          <w:tab w:val="left" w:pos="284"/>
        </w:tabs>
        <w:spacing w:before="0" w:after="0" w:line="360" w:lineRule="auto"/>
        <w:jc w:val="both"/>
        <w:rPr>
          <w:rFonts w:ascii="Times New Roman" w:hAnsi="Times New Roman"/>
          <w:i/>
          <w:iCs/>
          <w:sz w:val="24"/>
          <w:szCs w:val="24"/>
          <w:lang w:val="ro-RO"/>
        </w:rPr>
      </w:pPr>
      <w:r w:rsidRPr="00715A5C">
        <w:rPr>
          <w:rFonts w:ascii="Times New Roman" w:hAnsi="Times New Roman"/>
          <w:sz w:val="24"/>
          <w:szCs w:val="24"/>
        </w:rPr>
        <w:t>8</w:t>
      </w:r>
      <w:r w:rsidRPr="006062B5">
        <w:rPr>
          <w:rFonts w:ascii="Times New Roman" w:hAnsi="Times New Roman"/>
          <w:sz w:val="24"/>
          <w:szCs w:val="24"/>
        </w:rPr>
        <w:t xml:space="preserve"> %</w:t>
      </w:r>
      <w:r w:rsidRPr="006062B5">
        <w:rPr>
          <w:rFonts w:ascii="Times New Roman" w:hAnsi="Times New Roman"/>
          <w:b/>
          <w:bCs/>
          <w:sz w:val="24"/>
          <w:szCs w:val="24"/>
        </w:rPr>
        <w:t xml:space="preserve"> </w:t>
      </w:r>
      <w:r w:rsidRPr="00397FA6">
        <w:rPr>
          <w:rFonts w:ascii="Times New Roman" w:hAnsi="Times New Roman"/>
          <w:b/>
          <w:bCs/>
          <w:color w:val="00B0F0"/>
          <w:sz w:val="24"/>
          <w:szCs w:val="24"/>
        </w:rPr>
        <w:t>-</w:t>
      </w:r>
      <w:r>
        <w:rPr>
          <w:rFonts w:ascii="Times New Roman" w:hAnsi="Times New Roman"/>
          <w:i/>
          <w:iCs/>
          <w:sz w:val="24"/>
          <w:szCs w:val="24"/>
          <w:lang w:val="ro-RO"/>
        </w:rPr>
        <w:t xml:space="preserve"> </w:t>
      </w:r>
      <w:r w:rsidRPr="00241A1F">
        <w:rPr>
          <w:rFonts w:ascii="Times New Roman" w:hAnsi="Times New Roman"/>
          <w:b/>
          <w:bCs/>
          <w:color w:val="00B0F0"/>
          <w:sz w:val="24"/>
          <w:szCs w:val="24"/>
        </w:rPr>
        <w:t>Cazurile</w:t>
      </w:r>
      <w:r>
        <w:rPr>
          <w:rFonts w:ascii="Times New Roman" w:hAnsi="Times New Roman"/>
          <w:b/>
          <w:bCs/>
          <w:color w:val="00B0F0"/>
          <w:sz w:val="24"/>
          <w:szCs w:val="24"/>
        </w:rPr>
        <w:t xml:space="preserve"> 1</w:t>
      </w:r>
      <w:r w:rsidRPr="00241A1F">
        <w:rPr>
          <w:rFonts w:ascii="Times New Roman" w:hAnsi="Times New Roman"/>
          <w:b/>
          <w:bCs/>
          <w:color w:val="00B0F0"/>
          <w:sz w:val="24"/>
          <w:szCs w:val="24"/>
        </w:rPr>
        <w:t>,</w:t>
      </w:r>
      <w:r>
        <w:rPr>
          <w:rFonts w:ascii="Times New Roman" w:hAnsi="Times New Roman"/>
          <w:b/>
          <w:bCs/>
          <w:color w:val="00B0F0"/>
          <w:sz w:val="24"/>
          <w:szCs w:val="24"/>
        </w:rPr>
        <w:t xml:space="preserve"> 3 </w:t>
      </w:r>
      <w:r w:rsidRPr="00241A1F">
        <w:rPr>
          <w:rFonts w:ascii="Times New Roman" w:hAnsi="Times New Roman"/>
          <w:sz w:val="24"/>
          <w:szCs w:val="24"/>
        </w:rPr>
        <w:t>și</w:t>
      </w:r>
      <w:r>
        <w:rPr>
          <w:rFonts w:ascii="Times New Roman" w:hAnsi="Times New Roman"/>
          <w:b/>
          <w:bCs/>
          <w:color w:val="00B0F0"/>
          <w:sz w:val="24"/>
          <w:szCs w:val="24"/>
        </w:rPr>
        <w:t xml:space="preserve"> </w:t>
      </w:r>
      <w:r w:rsidR="00082254">
        <w:rPr>
          <w:rFonts w:ascii="Times New Roman" w:hAnsi="Times New Roman"/>
          <w:b/>
          <w:bCs/>
          <w:color w:val="00B0F0"/>
          <w:sz w:val="24"/>
          <w:szCs w:val="24"/>
        </w:rPr>
        <w:t>4</w:t>
      </w:r>
    </w:p>
    <w:p w14:paraId="5689AC0B" w14:textId="6D708C4F" w:rsidR="00A30D47" w:rsidRDefault="00A30D47" w:rsidP="00A30D47">
      <w:pPr>
        <w:numPr>
          <w:ilvl w:val="1"/>
          <w:numId w:val="2"/>
        </w:numPr>
        <w:tabs>
          <w:tab w:val="left" w:pos="284"/>
        </w:tabs>
        <w:spacing w:before="0" w:after="0" w:line="360" w:lineRule="auto"/>
        <w:jc w:val="both"/>
        <w:rPr>
          <w:rFonts w:ascii="Times New Roman" w:hAnsi="Times New Roman"/>
          <w:sz w:val="24"/>
          <w:szCs w:val="24"/>
          <w:lang w:val="ro-RO"/>
        </w:rPr>
      </w:pPr>
      <w:r>
        <w:rPr>
          <w:rFonts w:ascii="Times New Roman" w:hAnsi="Times New Roman"/>
          <w:sz w:val="24"/>
          <w:szCs w:val="24"/>
          <w:lang w:val="ro-RO"/>
        </w:rPr>
        <w:lastRenderedPageBreak/>
        <w:t>Creditul bancar pe termen lung a fost contractat pe 31 decembrie 2021 în vederea achiziționării unei clădiri. Valoarea creditului bancar, perioada și rata dobânzii va fi stabilită de fiecare stagiar. Nu există diferențe de tratament contabil între cele două referențiale contabile.</w:t>
      </w:r>
    </w:p>
    <w:p w14:paraId="74EFE68B" w14:textId="49568DFE" w:rsidR="00A30D47" w:rsidRDefault="00A30D47" w:rsidP="00A30D47">
      <w:pPr>
        <w:numPr>
          <w:ilvl w:val="1"/>
          <w:numId w:val="2"/>
        </w:numPr>
        <w:tabs>
          <w:tab w:val="left" w:pos="284"/>
        </w:tabs>
        <w:spacing w:before="0" w:after="0" w:line="360" w:lineRule="auto"/>
        <w:jc w:val="both"/>
        <w:rPr>
          <w:rFonts w:ascii="Times New Roman" w:hAnsi="Times New Roman"/>
          <w:sz w:val="24"/>
          <w:szCs w:val="24"/>
          <w:lang w:val="ro-RO"/>
        </w:rPr>
      </w:pPr>
      <w:r>
        <w:rPr>
          <w:rFonts w:ascii="Times New Roman" w:hAnsi="Times New Roman"/>
          <w:sz w:val="24"/>
          <w:szCs w:val="24"/>
          <w:lang w:val="ro-RO"/>
        </w:rPr>
        <w:t xml:space="preserve">Clădirea deținută a fost achiziționată pe data de 31 decembrie 2021 și este folosită ca sediu </w:t>
      </w:r>
      <w:r w:rsidRPr="00CD1869">
        <w:rPr>
          <w:rFonts w:ascii="Times New Roman" w:hAnsi="Times New Roman"/>
          <w:sz w:val="24"/>
          <w:szCs w:val="24"/>
          <w:lang w:val="ro-RO"/>
        </w:rPr>
        <w:t xml:space="preserve">administrativ. Potrivit OMFP 1802/2014, aceasta este amortizată liniar, pe o perioadă de </w:t>
      </w:r>
      <w:r w:rsidR="00CD1869" w:rsidRPr="00CD1869">
        <w:rPr>
          <w:rFonts w:ascii="Times New Roman" w:hAnsi="Times New Roman"/>
          <w:sz w:val="24"/>
          <w:szCs w:val="24"/>
          <w:lang w:val="ro-RO"/>
        </w:rPr>
        <w:t>4</w:t>
      </w:r>
      <w:r w:rsidRPr="00CD1869">
        <w:rPr>
          <w:rFonts w:ascii="Times New Roman" w:hAnsi="Times New Roman"/>
          <w:sz w:val="24"/>
          <w:szCs w:val="24"/>
          <w:lang w:val="ro-RO"/>
        </w:rPr>
        <w:t>0 ani, prin metoda liniară (de acest aspect se va ține cont și la stabilirea soldurilor inițiale). După trecerea</w:t>
      </w:r>
      <w:r>
        <w:rPr>
          <w:rFonts w:ascii="Times New Roman" w:hAnsi="Times New Roman"/>
          <w:sz w:val="24"/>
          <w:szCs w:val="24"/>
          <w:lang w:val="ro-RO"/>
        </w:rPr>
        <w:t xml:space="preserve"> la </w:t>
      </w:r>
      <w:r w:rsidRPr="008717A3">
        <w:rPr>
          <w:rFonts w:ascii="Times New Roman" w:hAnsi="Times New Roman"/>
          <w:sz w:val="24"/>
          <w:szCs w:val="24"/>
          <w:lang w:val="ro-RO"/>
        </w:rPr>
        <w:t>IFRS,</w:t>
      </w:r>
      <w:r>
        <w:rPr>
          <w:rFonts w:ascii="Times New Roman" w:hAnsi="Times New Roman"/>
          <w:sz w:val="24"/>
          <w:szCs w:val="24"/>
          <w:lang w:val="ro-RO"/>
        </w:rPr>
        <w:t xml:space="preserve"> se utilizează tot metoda de amortizare liniară și aceeași durată de utilizare, dar se estimează o valoare reziduală de 10% din costul de achiziție ales.</w:t>
      </w:r>
    </w:p>
    <w:p w14:paraId="388FAA0F" w14:textId="3D205F7A" w:rsidR="00EB595A" w:rsidRDefault="000E387E" w:rsidP="008717A3">
      <w:pPr>
        <w:numPr>
          <w:ilvl w:val="1"/>
          <w:numId w:val="2"/>
        </w:numPr>
        <w:tabs>
          <w:tab w:val="left" w:pos="284"/>
        </w:tabs>
        <w:spacing w:before="0" w:after="0" w:line="360" w:lineRule="auto"/>
        <w:jc w:val="both"/>
        <w:rPr>
          <w:rFonts w:ascii="Times New Roman" w:hAnsi="Times New Roman"/>
          <w:sz w:val="24"/>
          <w:szCs w:val="24"/>
          <w:lang w:val="ro-RO"/>
        </w:rPr>
      </w:pPr>
      <w:r>
        <w:rPr>
          <w:rFonts w:ascii="Times New Roman" w:hAnsi="Times New Roman"/>
          <w:sz w:val="24"/>
          <w:szCs w:val="24"/>
          <w:lang w:val="ro-RO"/>
        </w:rPr>
        <w:t xml:space="preserve"> </w:t>
      </w:r>
      <w:r w:rsidR="008717A3" w:rsidRPr="008717A3">
        <w:rPr>
          <w:rFonts w:ascii="Times New Roman" w:hAnsi="Times New Roman"/>
          <w:sz w:val="24"/>
          <w:szCs w:val="24"/>
          <w:lang w:val="ro-RO"/>
        </w:rPr>
        <w:t>La data de 01.</w:t>
      </w:r>
      <w:r w:rsidR="007130A4">
        <w:rPr>
          <w:rFonts w:ascii="Times New Roman" w:hAnsi="Times New Roman"/>
          <w:sz w:val="24"/>
          <w:szCs w:val="24"/>
          <w:lang w:val="ro-RO"/>
        </w:rPr>
        <w:t xml:space="preserve">01. </w:t>
      </w:r>
      <w:r w:rsidR="008717A3">
        <w:rPr>
          <w:rFonts w:ascii="Times New Roman" w:hAnsi="Times New Roman"/>
          <w:sz w:val="24"/>
          <w:szCs w:val="24"/>
          <w:lang w:val="ro-RO"/>
        </w:rPr>
        <w:t>2024</w:t>
      </w:r>
      <w:r w:rsidR="005A6422">
        <w:rPr>
          <w:rFonts w:ascii="Times New Roman" w:hAnsi="Times New Roman"/>
          <w:sz w:val="24"/>
          <w:szCs w:val="24"/>
          <w:lang w:val="ro-RO"/>
        </w:rPr>
        <w:t xml:space="preserve"> </w:t>
      </w:r>
      <w:r w:rsidR="008717A3">
        <w:rPr>
          <w:rFonts w:ascii="Times New Roman" w:hAnsi="Times New Roman"/>
          <w:sz w:val="24"/>
          <w:szCs w:val="24"/>
          <w:lang w:val="ro-RO"/>
        </w:rPr>
        <w:t>societatea</w:t>
      </w:r>
      <w:r w:rsidR="008717A3" w:rsidRPr="008717A3">
        <w:rPr>
          <w:rFonts w:ascii="Times New Roman" w:hAnsi="Times New Roman"/>
          <w:sz w:val="24"/>
          <w:szCs w:val="24"/>
          <w:lang w:val="ro-RO"/>
        </w:rPr>
        <w:t xml:space="preserve"> decide să închirieze</w:t>
      </w:r>
      <w:r w:rsidR="008717A3">
        <w:rPr>
          <w:rFonts w:ascii="Times New Roman" w:hAnsi="Times New Roman"/>
          <w:sz w:val="24"/>
          <w:szCs w:val="24"/>
          <w:lang w:val="ro-RO"/>
        </w:rPr>
        <w:t xml:space="preserve"> </w:t>
      </w:r>
      <w:r w:rsidR="004101F6">
        <w:rPr>
          <w:rFonts w:ascii="Times New Roman" w:hAnsi="Times New Roman"/>
          <w:sz w:val="24"/>
          <w:szCs w:val="24"/>
          <w:lang w:val="ro-RO"/>
        </w:rPr>
        <w:t>8</w:t>
      </w:r>
      <w:r w:rsidR="008717A3">
        <w:rPr>
          <w:rFonts w:ascii="Times New Roman" w:hAnsi="Times New Roman"/>
          <w:sz w:val="24"/>
          <w:szCs w:val="24"/>
          <w:lang w:val="ro-RO"/>
        </w:rPr>
        <w:t>0% din spațiu</w:t>
      </w:r>
      <w:r w:rsidR="00EB595A">
        <w:rPr>
          <w:rFonts w:ascii="Times New Roman" w:hAnsi="Times New Roman"/>
          <w:sz w:val="24"/>
          <w:szCs w:val="24"/>
          <w:lang w:val="ro-RO"/>
        </w:rPr>
        <w:t>l clădirii</w:t>
      </w:r>
      <w:r w:rsidR="008717A3">
        <w:rPr>
          <w:rFonts w:ascii="Times New Roman" w:hAnsi="Times New Roman"/>
          <w:sz w:val="24"/>
          <w:szCs w:val="24"/>
          <w:lang w:val="ro-RO"/>
        </w:rPr>
        <w:t xml:space="preserve"> unei alte</w:t>
      </w:r>
      <w:r w:rsidR="005A6422">
        <w:rPr>
          <w:rFonts w:ascii="Times New Roman" w:hAnsi="Times New Roman"/>
          <w:sz w:val="24"/>
          <w:szCs w:val="24"/>
          <w:lang w:val="ro-RO"/>
        </w:rPr>
        <w:t xml:space="preserve"> </w:t>
      </w:r>
      <w:r w:rsidR="008717A3">
        <w:rPr>
          <w:rFonts w:ascii="Times New Roman" w:hAnsi="Times New Roman"/>
          <w:sz w:val="24"/>
          <w:szCs w:val="24"/>
          <w:lang w:val="ro-RO"/>
        </w:rPr>
        <w:t>societăți.</w:t>
      </w:r>
      <w:r w:rsidR="005A6422">
        <w:rPr>
          <w:rFonts w:ascii="Times New Roman" w:hAnsi="Times New Roman"/>
          <w:sz w:val="24"/>
          <w:szCs w:val="24"/>
          <w:lang w:val="ro-RO"/>
        </w:rPr>
        <w:t xml:space="preserve"> </w:t>
      </w:r>
      <w:r w:rsidR="007130A4">
        <w:rPr>
          <w:rFonts w:ascii="Times New Roman" w:hAnsi="Times New Roman"/>
          <w:sz w:val="24"/>
          <w:szCs w:val="24"/>
          <w:lang w:val="ro-RO"/>
        </w:rPr>
        <w:t xml:space="preserve">Potrivit OMFP 1802/2014 </w:t>
      </w:r>
      <w:r w:rsidR="00BB38AD">
        <w:rPr>
          <w:rFonts w:ascii="Times New Roman" w:hAnsi="Times New Roman"/>
          <w:sz w:val="24"/>
          <w:szCs w:val="24"/>
          <w:lang w:val="ro-RO"/>
        </w:rPr>
        <w:t>investițiile imobiliare sunt</w:t>
      </w:r>
      <w:r w:rsidR="007130A4">
        <w:rPr>
          <w:rFonts w:ascii="Times New Roman" w:hAnsi="Times New Roman"/>
          <w:sz w:val="24"/>
          <w:szCs w:val="24"/>
          <w:lang w:val="ro-RO"/>
        </w:rPr>
        <w:t xml:space="preserve"> evaluat</w:t>
      </w:r>
      <w:r w:rsidR="00BB38AD">
        <w:rPr>
          <w:rFonts w:ascii="Times New Roman" w:hAnsi="Times New Roman"/>
          <w:sz w:val="24"/>
          <w:szCs w:val="24"/>
          <w:lang w:val="ro-RO"/>
        </w:rPr>
        <w:t>e</w:t>
      </w:r>
      <w:r w:rsidR="007130A4">
        <w:rPr>
          <w:rFonts w:ascii="Times New Roman" w:hAnsi="Times New Roman"/>
          <w:sz w:val="24"/>
          <w:szCs w:val="24"/>
          <w:lang w:val="ro-RO"/>
        </w:rPr>
        <w:t xml:space="preserve"> la cost</w:t>
      </w:r>
      <w:r w:rsidR="00BB38AD">
        <w:rPr>
          <w:rFonts w:ascii="Times New Roman" w:hAnsi="Times New Roman"/>
          <w:sz w:val="24"/>
          <w:szCs w:val="24"/>
          <w:lang w:val="ro-RO"/>
        </w:rPr>
        <w:t>.</w:t>
      </w:r>
      <w:r w:rsidR="005A6422">
        <w:rPr>
          <w:rFonts w:ascii="Times New Roman" w:hAnsi="Times New Roman"/>
          <w:sz w:val="24"/>
          <w:szCs w:val="24"/>
          <w:lang w:val="ro-RO"/>
        </w:rPr>
        <w:t xml:space="preserve"> </w:t>
      </w:r>
      <w:r w:rsidR="00BB38AD">
        <w:rPr>
          <w:rFonts w:ascii="Times New Roman" w:hAnsi="Times New Roman"/>
          <w:sz w:val="24"/>
          <w:szCs w:val="24"/>
          <w:lang w:val="ro-RO"/>
        </w:rPr>
        <w:t>P</w:t>
      </w:r>
      <w:r w:rsidR="007130A4">
        <w:rPr>
          <w:rFonts w:ascii="Times New Roman" w:hAnsi="Times New Roman"/>
          <w:sz w:val="24"/>
          <w:szCs w:val="24"/>
          <w:lang w:val="ro-RO"/>
        </w:rPr>
        <w:t>otrivit IFRS</w:t>
      </w:r>
      <w:r w:rsidR="00BB38AD">
        <w:rPr>
          <w:rFonts w:ascii="Times New Roman" w:hAnsi="Times New Roman"/>
          <w:sz w:val="24"/>
          <w:szCs w:val="24"/>
          <w:lang w:val="ro-RO"/>
        </w:rPr>
        <w:t xml:space="preserve"> (IAS 40 Investiții imobiliare)</w:t>
      </w:r>
      <w:r w:rsidR="005A6422">
        <w:rPr>
          <w:rFonts w:ascii="Times New Roman" w:hAnsi="Times New Roman"/>
          <w:sz w:val="24"/>
          <w:szCs w:val="24"/>
          <w:lang w:val="ro-RO"/>
        </w:rPr>
        <w:t xml:space="preserve"> </w:t>
      </w:r>
      <w:r w:rsidR="00BB38AD">
        <w:rPr>
          <w:rFonts w:ascii="Times New Roman" w:hAnsi="Times New Roman"/>
          <w:sz w:val="24"/>
          <w:szCs w:val="24"/>
          <w:lang w:val="ro-RO"/>
        </w:rPr>
        <w:t>este utilizat modelul</w:t>
      </w:r>
      <w:r w:rsidR="005A6422">
        <w:rPr>
          <w:rFonts w:ascii="Times New Roman" w:hAnsi="Times New Roman"/>
          <w:sz w:val="24"/>
          <w:szCs w:val="24"/>
          <w:lang w:val="ro-RO"/>
        </w:rPr>
        <w:t xml:space="preserve"> </w:t>
      </w:r>
      <w:r w:rsidR="007130A4">
        <w:rPr>
          <w:rFonts w:ascii="Times New Roman" w:hAnsi="Times New Roman"/>
          <w:sz w:val="24"/>
          <w:szCs w:val="24"/>
          <w:lang w:val="ro-RO"/>
        </w:rPr>
        <w:t>evalu</w:t>
      </w:r>
      <w:r w:rsidR="00BB38AD">
        <w:rPr>
          <w:rFonts w:ascii="Times New Roman" w:hAnsi="Times New Roman"/>
          <w:sz w:val="24"/>
          <w:szCs w:val="24"/>
          <w:lang w:val="ro-RO"/>
        </w:rPr>
        <w:t>ării</w:t>
      </w:r>
      <w:r w:rsidR="007130A4">
        <w:rPr>
          <w:rFonts w:ascii="Times New Roman" w:hAnsi="Times New Roman"/>
          <w:sz w:val="24"/>
          <w:szCs w:val="24"/>
          <w:lang w:val="ro-RO"/>
        </w:rPr>
        <w:t xml:space="preserve"> la valoarea justă. </w:t>
      </w:r>
      <w:r w:rsidR="00EB595A">
        <w:rPr>
          <w:rFonts w:ascii="Times New Roman" w:hAnsi="Times New Roman"/>
          <w:sz w:val="24"/>
          <w:szCs w:val="24"/>
          <w:lang w:val="ro-RO"/>
        </w:rPr>
        <w:t xml:space="preserve"> Se mai cunosc următoarele informații:</w:t>
      </w:r>
    </w:p>
    <w:tbl>
      <w:tblPr>
        <w:tblStyle w:val="TableGrid"/>
        <w:tblW w:w="5000" w:type="pct"/>
        <w:tblLook w:val="04A0" w:firstRow="1" w:lastRow="0" w:firstColumn="1" w:lastColumn="0" w:noHBand="0" w:noVBand="1"/>
      </w:tblPr>
      <w:tblGrid>
        <w:gridCol w:w="2262"/>
        <w:gridCol w:w="3402"/>
        <w:gridCol w:w="3686"/>
      </w:tblGrid>
      <w:tr w:rsidR="00EB595A" w:rsidRPr="00C71142" w14:paraId="4E3F74BE" w14:textId="77777777" w:rsidTr="00B708BD">
        <w:trPr>
          <w:tblHeader/>
        </w:trPr>
        <w:tc>
          <w:tcPr>
            <w:tcW w:w="1210" w:type="pct"/>
          </w:tcPr>
          <w:p w14:paraId="6ED90BDE" w14:textId="77777777" w:rsidR="00EB595A" w:rsidRPr="00C71142" w:rsidRDefault="00EB595A" w:rsidP="00444FE1">
            <w:pPr>
              <w:tabs>
                <w:tab w:val="left" w:pos="284"/>
              </w:tabs>
              <w:spacing w:before="0"/>
              <w:jc w:val="center"/>
              <w:rPr>
                <w:rFonts w:ascii="Times New Roman" w:hAnsi="Times New Roman"/>
                <w:b/>
                <w:bCs/>
                <w:color w:val="00B0F0"/>
                <w:sz w:val="24"/>
                <w:szCs w:val="24"/>
                <w:lang w:val="ro-RO"/>
              </w:rPr>
            </w:pPr>
            <w:r w:rsidRPr="00C71142">
              <w:rPr>
                <w:rFonts w:ascii="Times New Roman" w:hAnsi="Times New Roman"/>
                <w:b/>
                <w:bCs/>
                <w:sz w:val="24"/>
                <w:szCs w:val="24"/>
                <w:lang w:val="ro-RO"/>
              </w:rPr>
              <w:t xml:space="preserve">Informații </w:t>
            </w:r>
          </w:p>
        </w:tc>
        <w:tc>
          <w:tcPr>
            <w:tcW w:w="1819" w:type="pct"/>
          </w:tcPr>
          <w:p w14:paraId="17A9456D" w14:textId="472B7C47" w:rsidR="00EB595A" w:rsidRPr="00C71142" w:rsidRDefault="00EB595A" w:rsidP="00444FE1">
            <w:pPr>
              <w:tabs>
                <w:tab w:val="left" w:pos="284"/>
              </w:tabs>
              <w:spacing w:before="0"/>
              <w:jc w:val="center"/>
              <w:rPr>
                <w:rFonts w:ascii="Times New Roman" w:hAnsi="Times New Roman"/>
                <w:sz w:val="24"/>
                <w:szCs w:val="24"/>
                <w:lang w:val="ro-RO"/>
              </w:rPr>
            </w:pPr>
            <w:r w:rsidRPr="000E387E">
              <w:rPr>
                <w:rFonts w:ascii="Times New Roman" w:hAnsi="Times New Roman"/>
                <w:b/>
                <w:bCs/>
                <w:color w:val="00B0F0"/>
                <w:sz w:val="24"/>
                <w:szCs w:val="24"/>
                <w:lang w:val="ro-RO"/>
              </w:rPr>
              <w:t xml:space="preserve">Cazurile </w:t>
            </w:r>
            <w:r>
              <w:rPr>
                <w:rFonts w:ascii="Times New Roman" w:hAnsi="Times New Roman"/>
                <w:b/>
                <w:bCs/>
                <w:color w:val="00B0F0"/>
                <w:sz w:val="24"/>
                <w:szCs w:val="24"/>
                <w:lang w:val="ro-RO"/>
              </w:rPr>
              <w:t>3</w:t>
            </w:r>
            <w:r w:rsidRPr="000E387E">
              <w:rPr>
                <w:rFonts w:ascii="Times New Roman" w:hAnsi="Times New Roman"/>
                <w:b/>
                <w:bCs/>
                <w:color w:val="00B0F0"/>
                <w:sz w:val="24"/>
                <w:szCs w:val="24"/>
                <w:lang w:val="ro-RO"/>
              </w:rPr>
              <w:t xml:space="preserve">, </w:t>
            </w:r>
            <w:r>
              <w:rPr>
                <w:rFonts w:ascii="Times New Roman" w:hAnsi="Times New Roman"/>
                <w:b/>
                <w:bCs/>
                <w:color w:val="00B0F0"/>
                <w:sz w:val="24"/>
                <w:szCs w:val="24"/>
                <w:lang w:val="ro-RO"/>
              </w:rPr>
              <w:t>4</w:t>
            </w:r>
            <w:r w:rsidRPr="000E387E">
              <w:rPr>
                <w:rFonts w:ascii="Times New Roman" w:hAnsi="Times New Roman"/>
                <w:color w:val="00B0F0"/>
                <w:sz w:val="24"/>
                <w:szCs w:val="24"/>
                <w:lang w:val="ro-RO"/>
              </w:rPr>
              <w:t xml:space="preserve"> </w:t>
            </w:r>
            <w:r>
              <w:rPr>
                <w:rFonts w:ascii="Times New Roman" w:hAnsi="Times New Roman"/>
                <w:sz w:val="24"/>
                <w:szCs w:val="24"/>
                <w:lang w:val="ro-RO"/>
              </w:rPr>
              <w:t xml:space="preserve">și </w:t>
            </w:r>
            <w:r>
              <w:rPr>
                <w:rFonts w:ascii="Times New Roman" w:hAnsi="Times New Roman"/>
                <w:b/>
                <w:bCs/>
                <w:color w:val="00B0F0"/>
                <w:sz w:val="24"/>
                <w:szCs w:val="24"/>
                <w:lang w:val="ro-RO"/>
              </w:rPr>
              <w:t>6</w:t>
            </w:r>
          </w:p>
        </w:tc>
        <w:tc>
          <w:tcPr>
            <w:tcW w:w="1971" w:type="pct"/>
          </w:tcPr>
          <w:p w14:paraId="53D93127" w14:textId="482750FC" w:rsidR="00EB595A" w:rsidRPr="00C71142" w:rsidRDefault="00EB595A" w:rsidP="00444FE1">
            <w:pPr>
              <w:tabs>
                <w:tab w:val="left" w:pos="284"/>
              </w:tabs>
              <w:spacing w:before="0"/>
              <w:jc w:val="center"/>
              <w:rPr>
                <w:rFonts w:ascii="Times New Roman" w:hAnsi="Times New Roman"/>
                <w:sz w:val="24"/>
                <w:szCs w:val="24"/>
                <w:lang w:val="ro-RO"/>
              </w:rPr>
            </w:pPr>
            <w:r w:rsidRPr="000E387E">
              <w:rPr>
                <w:rFonts w:ascii="Times New Roman" w:hAnsi="Times New Roman"/>
                <w:b/>
                <w:bCs/>
                <w:color w:val="00B0F0"/>
                <w:sz w:val="24"/>
                <w:szCs w:val="24"/>
                <w:lang w:val="ro-RO"/>
              </w:rPr>
              <w:t xml:space="preserve">Cazurile </w:t>
            </w:r>
            <w:r>
              <w:rPr>
                <w:rFonts w:ascii="Times New Roman" w:hAnsi="Times New Roman"/>
                <w:b/>
                <w:bCs/>
                <w:color w:val="00B0F0"/>
                <w:sz w:val="24"/>
                <w:szCs w:val="24"/>
                <w:lang w:val="ro-RO"/>
              </w:rPr>
              <w:t>1</w:t>
            </w:r>
            <w:r w:rsidRPr="000E387E">
              <w:rPr>
                <w:rFonts w:ascii="Times New Roman" w:hAnsi="Times New Roman"/>
                <w:b/>
                <w:bCs/>
                <w:color w:val="00B0F0"/>
                <w:sz w:val="24"/>
                <w:szCs w:val="24"/>
                <w:lang w:val="ro-RO"/>
              </w:rPr>
              <w:t xml:space="preserve">, </w:t>
            </w:r>
            <w:r>
              <w:rPr>
                <w:rFonts w:ascii="Times New Roman" w:hAnsi="Times New Roman"/>
                <w:b/>
                <w:bCs/>
                <w:color w:val="00B0F0"/>
                <w:sz w:val="24"/>
                <w:szCs w:val="24"/>
                <w:lang w:val="ro-RO"/>
              </w:rPr>
              <w:t>2</w:t>
            </w:r>
            <w:r w:rsidRPr="000E387E">
              <w:rPr>
                <w:rFonts w:ascii="Times New Roman" w:hAnsi="Times New Roman"/>
                <w:color w:val="00B0F0"/>
                <w:sz w:val="24"/>
                <w:szCs w:val="24"/>
                <w:lang w:val="ro-RO"/>
              </w:rPr>
              <w:t xml:space="preserve"> </w:t>
            </w:r>
            <w:r>
              <w:rPr>
                <w:rFonts w:ascii="Times New Roman" w:hAnsi="Times New Roman"/>
                <w:sz w:val="24"/>
                <w:szCs w:val="24"/>
                <w:lang w:val="ro-RO"/>
              </w:rPr>
              <w:t xml:space="preserve">și </w:t>
            </w:r>
            <w:r>
              <w:rPr>
                <w:rFonts w:ascii="Times New Roman" w:hAnsi="Times New Roman"/>
                <w:b/>
                <w:bCs/>
                <w:color w:val="00B0F0"/>
                <w:sz w:val="24"/>
                <w:szCs w:val="24"/>
                <w:lang w:val="ro-RO"/>
              </w:rPr>
              <w:t>5</w:t>
            </w:r>
          </w:p>
        </w:tc>
      </w:tr>
      <w:tr w:rsidR="00EB595A" w:rsidRPr="00EB595A" w14:paraId="13718BDB" w14:textId="77777777" w:rsidTr="00B708BD">
        <w:tc>
          <w:tcPr>
            <w:tcW w:w="1210" w:type="pct"/>
          </w:tcPr>
          <w:p w14:paraId="736E731D" w14:textId="10B4DDA2" w:rsidR="00EB595A" w:rsidRPr="00C71142" w:rsidRDefault="00EB595A" w:rsidP="00444FE1">
            <w:pPr>
              <w:tabs>
                <w:tab w:val="left" w:pos="284"/>
              </w:tabs>
              <w:spacing w:before="0"/>
              <w:jc w:val="both"/>
              <w:rPr>
                <w:rFonts w:ascii="Times New Roman" w:hAnsi="Times New Roman"/>
                <w:sz w:val="24"/>
                <w:szCs w:val="24"/>
                <w:lang w:val="ro-RO"/>
              </w:rPr>
            </w:pPr>
            <w:r>
              <w:rPr>
                <w:rFonts w:ascii="Times New Roman" w:hAnsi="Times New Roman"/>
                <w:sz w:val="24"/>
                <w:szCs w:val="24"/>
                <w:lang w:val="ro-RO"/>
              </w:rPr>
              <w:t xml:space="preserve"> Clădirea este</w:t>
            </w:r>
          </w:p>
        </w:tc>
        <w:tc>
          <w:tcPr>
            <w:tcW w:w="1819" w:type="pct"/>
          </w:tcPr>
          <w:p w14:paraId="6F43146C" w14:textId="612E5FFE" w:rsidR="00EB595A" w:rsidRPr="00EB595A" w:rsidRDefault="00EB595A" w:rsidP="00444FE1">
            <w:pPr>
              <w:pStyle w:val="ListParagraph"/>
              <w:numPr>
                <w:ilvl w:val="0"/>
                <w:numId w:val="19"/>
              </w:numPr>
              <w:tabs>
                <w:tab w:val="left" w:pos="180"/>
              </w:tabs>
              <w:spacing w:before="0"/>
              <w:ind w:right="-103"/>
              <w:jc w:val="both"/>
              <w:rPr>
                <w:rFonts w:ascii="Times New Roman" w:hAnsi="Times New Roman"/>
                <w:sz w:val="24"/>
                <w:szCs w:val="24"/>
              </w:rPr>
            </w:pPr>
            <w:r w:rsidRPr="00EB595A">
              <w:rPr>
                <w:rFonts w:ascii="Times New Roman" w:hAnsi="Times New Roman"/>
                <w:sz w:val="24"/>
                <w:szCs w:val="24"/>
              </w:rPr>
              <w:t>Formată dintr-un singur co</w:t>
            </w:r>
            <w:r>
              <w:rPr>
                <w:rFonts w:ascii="Times New Roman" w:hAnsi="Times New Roman"/>
                <w:sz w:val="24"/>
                <w:szCs w:val="24"/>
              </w:rPr>
              <w:t xml:space="preserve">rp </w:t>
            </w:r>
          </w:p>
        </w:tc>
        <w:tc>
          <w:tcPr>
            <w:tcW w:w="1971" w:type="pct"/>
          </w:tcPr>
          <w:p w14:paraId="7B735ADB" w14:textId="5946CFB6" w:rsidR="00EB595A" w:rsidRPr="00EB595A" w:rsidRDefault="004101F6" w:rsidP="00444FE1">
            <w:pPr>
              <w:pStyle w:val="ListParagraph"/>
              <w:numPr>
                <w:ilvl w:val="0"/>
                <w:numId w:val="19"/>
              </w:numPr>
              <w:tabs>
                <w:tab w:val="left" w:pos="180"/>
              </w:tabs>
              <w:spacing w:before="0"/>
              <w:ind w:right="-103"/>
              <w:jc w:val="both"/>
              <w:rPr>
                <w:rFonts w:ascii="Times New Roman" w:hAnsi="Times New Roman"/>
                <w:sz w:val="24"/>
                <w:szCs w:val="24"/>
              </w:rPr>
            </w:pPr>
            <w:r>
              <w:rPr>
                <w:rFonts w:ascii="Times New Roman" w:hAnsi="Times New Roman"/>
                <w:sz w:val="24"/>
                <w:szCs w:val="24"/>
              </w:rPr>
              <w:t>Formată din 5 corpouri, care pot fi vândute separat</w:t>
            </w:r>
          </w:p>
        </w:tc>
      </w:tr>
      <w:tr w:rsidR="00EB595A" w:rsidRPr="00C71142" w14:paraId="5A6DA9E0" w14:textId="77777777" w:rsidTr="00B708BD">
        <w:tc>
          <w:tcPr>
            <w:tcW w:w="1210" w:type="pct"/>
          </w:tcPr>
          <w:p w14:paraId="060F13A0" w14:textId="0C9B6FF5" w:rsidR="00EB595A" w:rsidRPr="00C71142" w:rsidRDefault="00EB595A" w:rsidP="00444FE1">
            <w:pPr>
              <w:tabs>
                <w:tab w:val="left" w:pos="284"/>
              </w:tabs>
              <w:spacing w:before="0"/>
              <w:jc w:val="both"/>
              <w:rPr>
                <w:rFonts w:ascii="Times New Roman" w:hAnsi="Times New Roman"/>
                <w:sz w:val="24"/>
                <w:szCs w:val="24"/>
                <w:lang w:val="ro-RO"/>
              </w:rPr>
            </w:pPr>
            <w:r>
              <w:rPr>
                <w:rFonts w:ascii="Times New Roman" w:hAnsi="Times New Roman"/>
                <w:sz w:val="24"/>
                <w:szCs w:val="24"/>
                <w:lang w:val="ro-RO"/>
              </w:rPr>
              <w:t>Valoarea justă la 31 decembrie 2024 este</w:t>
            </w:r>
          </w:p>
        </w:tc>
        <w:tc>
          <w:tcPr>
            <w:tcW w:w="1819" w:type="pct"/>
          </w:tcPr>
          <w:p w14:paraId="76866632" w14:textId="0829F545" w:rsidR="00EB595A" w:rsidRPr="00C71142" w:rsidRDefault="00EB595A" w:rsidP="00444FE1">
            <w:pPr>
              <w:pStyle w:val="ListParagraph"/>
              <w:numPr>
                <w:ilvl w:val="0"/>
                <w:numId w:val="19"/>
              </w:numPr>
              <w:tabs>
                <w:tab w:val="left" w:pos="180"/>
              </w:tabs>
              <w:spacing w:before="0"/>
              <w:ind w:right="-103"/>
              <w:jc w:val="both"/>
              <w:rPr>
                <w:rFonts w:ascii="Times New Roman" w:hAnsi="Times New Roman"/>
                <w:sz w:val="24"/>
                <w:szCs w:val="24"/>
                <w:lang w:val="ro-RO"/>
              </w:rPr>
            </w:pPr>
            <w:r w:rsidRPr="007130A4">
              <w:rPr>
                <w:rFonts w:ascii="Times New Roman" w:hAnsi="Times New Roman"/>
                <w:sz w:val="24"/>
                <w:szCs w:val="24"/>
              </w:rPr>
              <w:t>Cu 10% mai mare decât valoarea co</w:t>
            </w:r>
            <w:r>
              <w:rPr>
                <w:rFonts w:ascii="Times New Roman" w:hAnsi="Times New Roman"/>
                <w:sz w:val="24"/>
                <w:szCs w:val="24"/>
              </w:rPr>
              <w:t>ntabilă</w:t>
            </w:r>
          </w:p>
        </w:tc>
        <w:tc>
          <w:tcPr>
            <w:tcW w:w="1971" w:type="pct"/>
          </w:tcPr>
          <w:p w14:paraId="5D8535CC" w14:textId="52F4055D" w:rsidR="00EB595A" w:rsidRPr="00C71142" w:rsidRDefault="00EB595A" w:rsidP="00444FE1">
            <w:pPr>
              <w:pStyle w:val="ListParagraph"/>
              <w:numPr>
                <w:ilvl w:val="0"/>
                <w:numId w:val="19"/>
              </w:numPr>
              <w:tabs>
                <w:tab w:val="left" w:pos="180"/>
              </w:tabs>
              <w:spacing w:before="0"/>
              <w:ind w:right="-103"/>
              <w:jc w:val="both"/>
              <w:rPr>
                <w:rFonts w:ascii="Times New Roman" w:hAnsi="Times New Roman"/>
                <w:sz w:val="24"/>
                <w:szCs w:val="24"/>
              </w:rPr>
            </w:pPr>
            <w:r w:rsidRPr="007130A4">
              <w:rPr>
                <w:rFonts w:ascii="Times New Roman" w:hAnsi="Times New Roman"/>
                <w:sz w:val="24"/>
                <w:szCs w:val="24"/>
                <w:lang w:val="ro-RO"/>
              </w:rPr>
              <w:t>Cu 20% mai mică decât</w:t>
            </w:r>
            <w:r>
              <w:rPr>
                <w:rFonts w:ascii="Times New Roman" w:hAnsi="Times New Roman"/>
                <w:sz w:val="24"/>
                <w:szCs w:val="24"/>
                <w:lang w:val="ro-RO"/>
              </w:rPr>
              <w:t xml:space="preserve"> </w:t>
            </w:r>
            <w:r w:rsidRPr="007130A4">
              <w:rPr>
                <w:rFonts w:ascii="Times New Roman" w:hAnsi="Times New Roman"/>
                <w:sz w:val="24"/>
                <w:szCs w:val="24"/>
                <w:lang w:val="ro-RO"/>
              </w:rPr>
              <w:t>valoarea contabilă</w:t>
            </w:r>
          </w:p>
        </w:tc>
      </w:tr>
    </w:tbl>
    <w:p w14:paraId="65F12303" w14:textId="77777777" w:rsidR="00EB595A" w:rsidRPr="004101F6" w:rsidRDefault="00EB595A" w:rsidP="00EB595A">
      <w:pPr>
        <w:tabs>
          <w:tab w:val="left" w:pos="284"/>
        </w:tabs>
        <w:spacing w:before="0" w:after="0" w:line="360" w:lineRule="auto"/>
        <w:ind w:left="792"/>
        <w:jc w:val="both"/>
        <w:rPr>
          <w:rFonts w:ascii="Times New Roman" w:hAnsi="Times New Roman"/>
          <w:sz w:val="12"/>
          <w:szCs w:val="12"/>
          <w:lang w:val="ro-RO"/>
        </w:rPr>
      </w:pPr>
    </w:p>
    <w:p w14:paraId="1B4899A3" w14:textId="709DC918" w:rsidR="00CD485D" w:rsidRDefault="000E387E" w:rsidP="00122FDD">
      <w:pPr>
        <w:numPr>
          <w:ilvl w:val="1"/>
          <w:numId w:val="2"/>
        </w:numPr>
        <w:tabs>
          <w:tab w:val="left" w:pos="284"/>
        </w:tabs>
        <w:spacing w:before="0" w:after="0" w:line="360" w:lineRule="auto"/>
        <w:jc w:val="both"/>
        <w:rPr>
          <w:rFonts w:ascii="Times New Roman" w:hAnsi="Times New Roman"/>
          <w:sz w:val="24"/>
          <w:szCs w:val="24"/>
          <w:lang w:val="ro-RO"/>
        </w:rPr>
      </w:pPr>
      <w:r w:rsidRPr="00122FDD">
        <w:rPr>
          <w:rFonts w:ascii="Times New Roman" w:hAnsi="Times New Roman"/>
          <w:sz w:val="24"/>
          <w:szCs w:val="24"/>
          <w:lang w:val="ro-RO"/>
        </w:rPr>
        <w:t xml:space="preserve">Societatea obține </w:t>
      </w:r>
      <w:r w:rsidR="00700D23" w:rsidRPr="00122FDD">
        <w:rPr>
          <w:rFonts w:ascii="Times New Roman" w:hAnsi="Times New Roman"/>
          <w:sz w:val="24"/>
          <w:szCs w:val="24"/>
          <w:lang w:val="ro-RO"/>
        </w:rPr>
        <w:t xml:space="preserve">și vinde </w:t>
      </w:r>
      <w:r w:rsidRPr="00122FDD">
        <w:rPr>
          <w:rFonts w:ascii="Times New Roman" w:hAnsi="Times New Roman"/>
          <w:sz w:val="24"/>
          <w:szCs w:val="24"/>
          <w:lang w:val="ro-RO"/>
        </w:rPr>
        <w:t>un singur tip de produs.</w:t>
      </w:r>
      <w:r w:rsidR="005A6422" w:rsidRPr="00122FDD">
        <w:rPr>
          <w:rFonts w:ascii="Times New Roman" w:hAnsi="Times New Roman"/>
          <w:sz w:val="24"/>
          <w:szCs w:val="24"/>
          <w:lang w:val="ro-RO"/>
        </w:rPr>
        <w:t xml:space="preserve"> </w:t>
      </w:r>
      <w:r w:rsidR="00700D23" w:rsidRPr="00122FDD">
        <w:rPr>
          <w:rFonts w:ascii="Times New Roman" w:hAnsi="Times New Roman"/>
          <w:sz w:val="24"/>
          <w:szCs w:val="24"/>
          <w:lang w:val="ro-RO"/>
        </w:rPr>
        <w:t>Informațiile privind cantitatea obținută și vândută vor fi stabilite astfel încât, la finalul anului 2024, să existe stocaj (SFC 711).</w:t>
      </w:r>
      <w:r w:rsidR="005A6422" w:rsidRPr="00122FDD">
        <w:rPr>
          <w:rFonts w:ascii="Times New Roman" w:hAnsi="Times New Roman"/>
          <w:sz w:val="24"/>
          <w:szCs w:val="24"/>
          <w:lang w:val="ro-RO"/>
        </w:rPr>
        <w:t xml:space="preserve"> </w:t>
      </w:r>
      <w:r w:rsidR="00122FDD" w:rsidRPr="00122FDD">
        <w:rPr>
          <w:rFonts w:ascii="Times New Roman" w:hAnsi="Times New Roman"/>
          <w:sz w:val="24"/>
          <w:szCs w:val="24"/>
          <w:lang w:val="ro-RO"/>
        </w:rPr>
        <w:t>Pentru evaluarea la ieșire a stocurilor potrivit OMFP 1802/2014</w:t>
      </w:r>
      <w:r w:rsidR="0069660F">
        <w:rPr>
          <w:rFonts w:ascii="Times New Roman" w:hAnsi="Times New Roman"/>
          <w:sz w:val="24"/>
          <w:szCs w:val="24"/>
          <w:lang w:val="ro-RO"/>
        </w:rPr>
        <w:t xml:space="preserve"> </w:t>
      </w:r>
      <w:r w:rsidR="00122FDD" w:rsidRPr="00122FDD">
        <w:rPr>
          <w:rFonts w:ascii="Times New Roman" w:hAnsi="Times New Roman"/>
          <w:sz w:val="24"/>
          <w:szCs w:val="24"/>
          <w:lang w:val="ro-RO"/>
        </w:rPr>
        <w:t xml:space="preserve">se aplică prin metoda LIFO. </w:t>
      </w:r>
      <w:r w:rsidR="00CC5585" w:rsidRPr="00122FDD">
        <w:rPr>
          <w:rFonts w:ascii="Times New Roman" w:hAnsi="Times New Roman"/>
          <w:sz w:val="24"/>
          <w:szCs w:val="24"/>
          <w:lang w:val="ro-RO"/>
        </w:rPr>
        <w:t>În vederea determinării costului de producție</w:t>
      </w:r>
      <w:r w:rsidR="005A6422" w:rsidRPr="00122FDD">
        <w:rPr>
          <w:rFonts w:ascii="Times New Roman" w:hAnsi="Times New Roman"/>
          <w:sz w:val="24"/>
          <w:szCs w:val="24"/>
          <w:lang w:val="ro-RO"/>
        </w:rPr>
        <w:t xml:space="preserve"> </w:t>
      </w:r>
      <w:r w:rsidR="00CC5585" w:rsidRPr="00122FDD">
        <w:rPr>
          <w:rFonts w:ascii="Times New Roman" w:hAnsi="Times New Roman"/>
          <w:sz w:val="24"/>
          <w:szCs w:val="24"/>
          <w:lang w:val="ro-RO"/>
        </w:rPr>
        <w:t>efectiv</w:t>
      </w:r>
      <w:r w:rsidR="00122FDD">
        <w:rPr>
          <w:rFonts w:ascii="Times New Roman" w:hAnsi="Times New Roman"/>
          <w:sz w:val="24"/>
          <w:szCs w:val="24"/>
          <w:lang w:val="ro-RO"/>
        </w:rPr>
        <w:t>,</w:t>
      </w:r>
      <w:r w:rsidR="00CC5585" w:rsidRPr="00122FDD">
        <w:rPr>
          <w:rFonts w:ascii="Times New Roman" w:hAnsi="Times New Roman"/>
          <w:sz w:val="24"/>
          <w:szCs w:val="24"/>
          <w:lang w:val="ro-RO"/>
        </w:rPr>
        <w:t xml:space="preserve"> a elaborării </w:t>
      </w:r>
      <w:r w:rsidR="00122FDD">
        <w:rPr>
          <w:rFonts w:ascii="Times New Roman" w:hAnsi="Times New Roman"/>
          <w:sz w:val="24"/>
          <w:szCs w:val="24"/>
          <w:lang w:val="ro-RO"/>
        </w:rPr>
        <w:t xml:space="preserve">situației rezultatului global cu clasificarea cheltuielilor </w:t>
      </w:r>
      <w:r w:rsidR="00CC5585" w:rsidRPr="00122FDD">
        <w:rPr>
          <w:rFonts w:ascii="Times New Roman" w:hAnsi="Times New Roman"/>
          <w:sz w:val="24"/>
          <w:szCs w:val="24"/>
          <w:lang w:val="ro-RO"/>
        </w:rPr>
        <w:t>după destinații</w:t>
      </w:r>
      <w:r w:rsidR="0069660F">
        <w:rPr>
          <w:rFonts w:ascii="Times New Roman" w:hAnsi="Times New Roman"/>
          <w:sz w:val="24"/>
          <w:szCs w:val="24"/>
          <w:lang w:val="ro-RO"/>
        </w:rPr>
        <w:t xml:space="preserve"> </w:t>
      </w:r>
      <w:r w:rsidR="00122FDD">
        <w:rPr>
          <w:rFonts w:ascii="Times New Roman" w:hAnsi="Times New Roman"/>
          <w:sz w:val="24"/>
          <w:szCs w:val="24"/>
          <w:lang w:val="ro-RO"/>
        </w:rPr>
        <w:t xml:space="preserve">și a situației e valorii adăugate </w:t>
      </w:r>
      <w:r w:rsidR="00CD485D" w:rsidRPr="00122FDD">
        <w:rPr>
          <w:rFonts w:ascii="Times New Roman" w:hAnsi="Times New Roman"/>
          <w:sz w:val="24"/>
          <w:szCs w:val="24"/>
          <w:lang w:val="ro-RO"/>
        </w:rPr>
        <w:t xml:space="preserve">se cunosc următoarele informații: </w:t>
      </w:r>
    </w:p>
    <w:tbl>
      <w:tblPr>
        <w:tblStyle w:val="TableGrid"/>
        <w:tblW w:w="5000" w:type="pct"/>
        <w:tblLook w:val="04A0" w:firstRow="1" w:lastRow="0" w:firstColumn="1" w:lastColumn="0" w:noHBand="0" w:noVBand="1"/>
      </w:tblPr>
      <w:tblGrid>
        <w:gridCol w:w="2122"/>
        <w:gridCol w:w="3402"/>
        <w:gridCol w:w="3826"/>
      </w:tblGrid>
      <w:tr w:rsidR="00CC5585" w:rsidRPr="00C71142" w14:paraId="06087A98" w14:textId="77777777" w:rsidTr="00B708BD">
        <w:trPr>
          <w:tblHeader/>
        </w:trPr>
        <w:tc>
          <w:tcPr>
            <w:tcW w:w="1135" w:type="pct"/>
          </w:tcPr>
          <w:p w14:paraId="519CA317" w14:textId="77777777" w:rsidR="00CC5585" w:rsidRPr="00C71142" w:rsidRDefault="00CC5585" w:rsidP="0069660F">
            <w:pPr>
              <w:tabs>
                <w:tab w:val="left" w:pos="284"/>
              </w:tabs>
              <w:spacing w:before="0"/>
              <w:jc w:val="center"/>
              <w:rPr>
                <w:rFonts w:ascii="Times New Roman" w:hAnsi="Times New Roman"/>
                <w:b/>
                <w:bCs/>
                <w:color w:val="00B0F0"/>
                <w:sz w:val="24"/>
                <w:szCs w:val="24"/>
                <w:lang w:val="ro-RO"/>
              </w:rPr>
            </w:pPr>
            <w:r w:rsidRPr="00C71142">
              <w:rPr>
                <w:rFonts w:ascii="Times New Roman" w:hAnsi="Times New Roman"/>
                <w:b/>
                <w:bCs/>
                <w:sz w:val="24"/>
                <w:szCs w:val="24"/>
                <w:lang w:val="ro-RO"/>
              </w:rPr>
              <w:t xml:space="preserve">Informații </w:t>
            </w:r>
          </w:p>
        </w:tc>
        <w:tc>
          <w:tcPr>
            <w:tcW w:w="1819" w:type="pct"/>
          </w:tcPr>
          <w:p w14:paraId="0129961E" w14:textId="5A3F7B4F" w:rsidR="00CC5585" w:rsidRPr="00C71142" w:rsidRDefault="00CC5585" w:rsidP="0069660F">
            <w:pPr>
              <w:tabs>
                <w:tab w:val="left" w:pos="284"/>
              </w:tabs>
              <w:spacing w:before="0"/>
              <w:jc w:val="center"/>
              <w:rPr>
                <w:rFonts w:ascii="Times New Roman" w:hAnsi="Times New Roman"/>
                <w:sz w:val="24"/>
                <w:szCs w:val="24"/>
                <w:lang w:val="ro-RO"/>
              </w:rPr>
            </w:pPr>
            <w:r w:rsidRPr="00C71142">
              <w:rPr>
                <w:rFonts w:ascii="Times New Roman" w:hAnsi="Times New Roman"/>
                <w:b/>
                <w:bCs/>
                <w:color w:val="00B0F0"/>
                <w:sz w:val="24"/>
                <w:szCs w:val="24"/>
                <w:lang w:val="ro-RO"/>
              </w:rPr>
              <w:t>Cazurile 1, 3</w:t>
            </w:r>
            <w:r w:rsidRPr="00C71142">
              <w:rPr>
                <w:rFonts w:ascii="Times New Roman" w:hAnsi="Times New Roman"/>
                <w:color w:val="00B0F0"/>
                <w:sz w:val="24"/>
                <w:szCs w:val="24"/>
                <w:lang w:val="ro-RO"/>
              </w:rPr>
              <w:t xml:space="preserve"> </w:t>
            </w:r>
            <w:r w:rsidRPr="00C71142">
              <w:rPr>
                <w:rFonts w:ascii="Times New Roman" w:hAnsi="Times New Roman"/>
                <w:sz w:val="24"/>
                <w:szCs w:val="24"/>
                <w:lang w:val="ro-RO"/>
              </w:rPr>
              <w:t xml:space="preserve">și </w:t>
            </w:r>
            <w:r w:rsidRPr="00C71142">
              <w:rPr>
                <w:rFonts w:ascii="Times New Roman" w:hAnsi="Times New Roman"/>
                <w:b/>
                <w:bCs/>
                <w:color w:val="00B0F0"/>
                <w:sz w:val="24"/>
                <w:szCs w:val="24"/>
                <w:lang w:val="ro-RO"/>
              </w:rPr>
              <w:t>5</w:t>
            </w:r>
          </w:p>
        </w:tc>
        <w:tc>
          <w:tcPr>
            <w:tcW w:w="2046" w:type="pct"/>
          </w:tcPr>
          <w:p w14:paraId="3370B625" w14:textId="1CDCF76D" w:rsidR="00CC5585" w:rsidRPr="00C71142" w:rsidRDefault="00CC5585" w:rsidP="0069660F">
            <w:pPr>
              <w:tabs>
                <w:tab w:val="left" w:pos="284"/>
              </w:tabs>
              <w:spacing w:before="0"/>
              <w:jc w:val="center"/>
              <w:rPr>
                <w:rFonts w:ascii="Times New Roman" w:hAnsi="Times New Roman"/>
                <w:sz w:val="24"/>
                <w:szCs w:val="24"/>
                <w:lang w:val="ro-RO"/>
              </w:rPr>
            </w:pPr>
            <w:r w:rsidRPr="00C71142">
              <w:rPr>
                <w:rFonts w:ascii="Times New Roman" w:hAnsi="Times New Roman"/>
                <w:b/>
                <w:bCs/>
                <w:color w:val="00B0F0"/>
                <w:sz w:val="24"/>
                <w:szCs w:val="24"/>
                <w:lang w:val="ro-RO"/>
              </w:rPr>
              <w:t>Cazurile 2, 4</w:t>
            </w:r>
            <w:r w:rsidRPr="00C71142">
              <w:rPr>
                <w:rFonts w:ascii="Times New Roman" w:hAnsi="Times New Roman"/>
                <w:color w:val="00B0F0"/>
                <w:sz w:val="24"/>
                <w:szCs w:val="24"/>
                <w:lang w:val="ro-RO"/>
              </w:rPr>
              <w:t xml:space="preserve"> </w:t>
            </w:r>
            <w:r w:rsidRPr="00C71142">
              <w:rPr>
                <w:rFonts w:ascii="Times New Roman" w:hAnsi="Times New Roman"/>
                <w:sz w:val="24"/>
                <w:szCs w:val="24"/>
                <w:lang w:val="ro-RO"/>
              </w:rPr>
              <w:t xml:space="preserve">și </w:t>
            </w:r>
            <w:r w:rsidRPr="00C71142">
              <w:rPr>
                <w:rFonts w:ascii="Times New Roman" w:hAnsi="Times New Roman"/>
                <w:b/>
                <w:bCs/>
                <w:color w:val="00B0F0"/>
                <w:sz w:val="24"/>
                <w:szCs w:val="24"/>
                <w:lang w:val="ro-RO"/>
              </w:rPr>
              <w:t>6</w:t>
            </w:r>
          </w:p>
        </w:tc>
      </w:tr>
      <w:tr w:rsidR="00122FDD" w:rsidRPr="00C71142" w14:paraId="0A877910" w14:textId="77777777" w:rsidTr="00B708BD">
        <w:tc>
          <w:tcPr>
            <w:tcW w:w="1135" w:type="pct"/>
          </w:tcPr>
          <w:p w14:paraId="3998A81C" w14:textId="323850AB" w:rsidR="00122FDD" w:rsidRPr="00C71142" w:rsidRDefault="00122FDD" w:rsidP="0069660F">
            <w:pPr>
              <w:tabs>
                <w:tab w:val="left" w:pos="284"/>
              </w:tabs>
              <w:spacing w:before="0"/>
              <w:jc w:val="both"/>
              <w:rPr>
                <w:rFonts w:ascii="Times New Roman" w:hAnsi="Times New Roman"/>
                <w:sz w:val="24"/>
                <w:szCs w:val="24"/>
                <w:lang w:val="ro-RO"/>
              </w:rPr>
            </w:pPr>
            <w:r>
              <w:rPr>
                <w:rFonts w:ascii="Times New Roman" w:hAnsi="Times New Roman"/>
                <w:sz w:val="24"/>
                <w:szCs w:val="24"/>
                <w:lang w:val="ro-RO"/>
              </w:rPr>
              <w:t>Achiziții de materii prime</w:t>
            </w:r>
          </w:p>
        </w:tc>
        <w:tc>
          <w:tcPr>
            <w:tcW w:w="1819" w:type="pct"/>
          </w:tcPr>
          <w:p w14:paraId="3076162F" w14:textId="357B882A" w:rsidR="00122FDD" w:rsidRPr="00B708BD" w:rsidRDefault="00122FDD" w:rsidP="00B708BD">
            <w:pPr>
              <w:pStyle w:val="ListParagraph"/>
              <w:numPr>
                <w:ilvl w:val="0"/>
                <w:numId w:val="19"/>
              </w:numPr>
              <w:tabs>
                <w:tab w:val="left" w:pos="180"/>
              </w:tabs>
              <w:spacing w:before="0"/>
              <w:ind w:right="173"/>
              <w:jc w:val="both"/>
              <w:rPr>
                <w:rFonts w:ascii="Times New Roman" w:hAnsi="Times New Roman"/>
                <w:sz w:val="24"/>
                <w:szCs w:val="24"/>
                <w:lang w:val="ro-RO"/>
              </w:rPr>
            </w:pPr>
            <w:r>
              <w:rPr>
                <w:rFonts w:ascii="Times New Roman" w:hAnsi="Times New Roman"/>
                <w:sz w:val="24"/>
                <w:szCs w:val="24"/>
                <w:lang w:val="ro-RO"/>
              </w:rPr>
              <w:t xml:space="preserve">O achiziție/an, costul de achiziție fiind de fiecare dată cu 20% mai mare decât cel precedent </w:t>
            </w:r>
          </w:p>
        </w:tc>
        <w:tc>
          <w:tcPr>
            <w:tcW w:w="2046" w:type="pct"/>
          </w:tcPr>
          <w:p w14:paraId="3D3DE503" w14:textId="2F11AAE5" w:rsidR="00122FDD" w:rsidRPr="00C71142" w:rsidRDefault="00122FDD" w:rsidP="00B708BD">
            <w:pPr>
              <w:pStyle w:val="ListParagraph"/>
              <w:numPr>
                <w:ilvl w:val="0"/>
                <w:numId w:val="19"/>
              </w:numPr>
              <w:tabs>
                <w:tab w:val="left" w:pos="180"/>
              </w:tabs>
              <w:spacing w:before="0"/>
              <w:ind w:right="173"/>
              <w:jc w:val="both"/>
              <w:rPr>
                <w:rFonts w:ascii="Times New Roman" w:hAnsi="Times New Roman"/>
                <w:sz w:val="24"/>
                <w:szCs w:val="24"/>
              </w:rPr>
            </w:pPr>
            <w:r>
              <w:rPr>
                <w:rFonts w:ascii="Times New Roman" w:hAnsi="Times New Roman"/>
                <w:sz w:val="24"/>
                <w:szCs w:val="24"/>
                <w:lang w:val="ro-RO"/>
              </w:rPr>
              <w:t>Două achiziții/an, costul de achiziție fiind de fiecare dată</w:t>
            </w:r>
            <w:r w:rsidR="0069660F">
              <w:rPr>
                <w:rFonts w:ascii="Times New Roman" w:hAnsi="Times New Roman"/>
                <w:sz w:val="24"/>
                <w:szCs w:val="24"/>
                <w:lang w:val="ro-RO"/>
              </w:rPr>
              <w:t xml:space="preserve"> </w:t>
            </w:r>
            <w:r>
              <w:rPr>
                <w:rFonts w:ascii="Times New Roman" w:hAnsi="Times New Roman"/>
                <w:sz w:val="24"/>
                <w:szCs w:val="24"/>
                <w:lang w:val="ro-RO"/>
              </w:rPr>
              <w:t xml:space="preserve">cu 10% mai mare decât cel precedent </w:t>
            </w:r>
          </w:p>
        </w:tc>
      </w:tr>
      <w:tr w:rsidR="00CD485D" w:rsidRPr="00C71142" w14:paraId="0079F4C4" w14:textId="77777777" w:rsidTr="00B708BD">
        <w:tc>
          <w:tcPr>
            <w:tcW w:w="1135" w:type="pct"/>
          </w:tcPr>
          <w:p w14:paraId="0E53CD56" w14:textId="5D7BEF23" w:rsidR="00CD485D" w:rsidRPr="00C71142" w:rsidRDefault="00CC5585" w:rsidP="0069660F">
            <w:pPr>
              <w:tabs>
                <w:tab w:val="left" w:pos="284"/>
              </w:tabs>
              <w:spacing w:before="0"/>
              <w:jc w:val="both"/>
              <w:rPr>
                <w:rFonts w:ascii="Times New Roman" w:hAnsi="Times New Roman"/>
                <w:sz w:val="24"/>
                <w:szCs w:val="24"/>
                <w:lang w:val="ro-RO"/>
              </w:rPr>
            </w:pPr>
            <w:r w:rsidRPr="00C71142">
              <w:rPr>
                <w:rFonts w:ascii="Times New Roman" w:hAnsi="Times New Roman"/>
                <w:sz w:val="24"/>
                <w:szCs w:val="24"/>
                <w:lang w:val="ro-RO"/>
              </w:rPr>
              <w:t>Cheltuielile cu personalul</w:t>
            </w:r>
            <w:r w:rsidR="00700D23" w:rsidRPr="00C71142">
              <w:rPr>
                <w:rFonts w:ascii="Times New Roman" w:hAnsi="Times New Roman"/>
                <w:sz w:val="24"/>
                <w:szCs w:val="24"/>
                <w:lang w:val="ro-RO"/>
              </w:rPr>
              <w:t xml:space="preserve"> </w:t>
            </w:r>
            <w:r w:rsidRPr="00C71142">
              <w:rPr>
                <w:rFonts w:ascii="Times New Roman" w:hAnsi="Times New Roman"/>
                <w:sz w:val="24"/>
                <w:szCs w:val="24"/>
                <w:lang w:val="ro-RO"/>
              </w:rPr>
              <w:t>sunt distribuite astfel:</w:t>
            </w:r>
          </w:p>
        </w:tc>
        <w:tc>
          <w:tcPr>
            <w:tcW w:w="1819" w:type="pct"/>
          </w:tcPr>
          <w:p w14:paraId="7D0C3DCF" w14:textId="77777777" w:rsidR="00CC5585" w:rsidRPr="00B708BD" w:rsidRDefault="00CC5585" w:rsidP="00B708BD">
            <w:pPr>
              <w:pStyle w:val="ListParagraph"/>
              <w:numPr>
                <w:ilvl w:val="0"/>
                <w:numId w:val="19"/>
              </w:numPr>
              <w:tabs>
                <w:tab w:val="left" w:pos="180"/>
              </w:tabs>
              <w:spacing w:before="0"/>
              <w:ind w:right="173"/>
              <w:jc w:val="both"/>
              <w:rPr>
                <w:rFonts w:ascii="Times New Roman" w:hAnsi="Times New Roman"/>
                <w:sz w:val="24"/>
                <w:szCs w:val="24"/>
                <w:lang w:val="ro-RO"/>
              </w:rPr>
            </w:pPr>
            <w:r w:rsidRPr="00B708BD">
              <w:rPr>
                <w:rFonts w:ascii="Times New Roman" w:hAnsi="Times New Roman"/>
                <w:sz w:val="24"/>
                <w:szCs w:val="24"/>
                <w:lang w:val="ro-RO"/>
              </w:rPr>
              <w:t xml:space="preserve">70 % pentru producție </w:t>
            </w:r>
          </w:p>
          <w:p w14:paraId="3FF9093D" w14:textId="2CEC3724" w:rsidR="00CD485D" w:rsidRPr="00C71142" w:rsidRDefault="00CC5585" w:rsidP="00B708BD">
            <w:pPr>
              <w:pStyle w:val="ListParagraph"/>
              <w:numPr>
                <w:ilvl w:val="0"/>
                <w:numId w:val="19"/>
              </w:numPr>
              <w:tabs>
                <w:tab w:val="left" w:pos="180"/>
              </w:tabs>
              <w:spacing w:before="0"/>
              <w:ind w:right="173"/>
              <w:jc w:val="both"/>
              <w:rPr>
                <w:rFonts w:ascii="Times New Roman" w:hAnsi="Times New Roman"/>
                <w:sz w:val="24"/>
                <w:szCs w:val="24"/>
                <w:lang w:val="ro-RO"/>
              </w:rPr>
            </w:pPr>
            <w:r w:rsidRPr="00B708BD">
              <w:rPr>
                <w:rFonts w:ascii="Times New Roman" w:hAnsi="Times New Roman"/>
                <w:sz w:val="24"/>
                <w:szCs w:val="24"/>
                <w:lang w:val="ro-RO"/>
              </w:rPr>
              <w:t>30% pentru activități administrative</w:t>
            </w:r>
          </w:p>
        </w:tc>
        <w:tc>
          <w:tcPr>
            <w:tcW w:w="2046" w:type="pct"/>
          </w:tcPr>
          <w:p w14:paraId="1D875F76" w14:textId="77777777" w:rsidR="00CC5585" w:rsidRPr="00C71142" w:rsidRDefault="00CC5585" w:rsidP="00B708BD">
            <w:pPr>
              <w:pStyle w:val="ListParagraph"/>
              <w:numPr>
                <w:ilvl w:val="0"/>
                <w:numId w:val="19"/>
              </w:numPr>
              <w:tabs>
                <w:tab w:val="left" w:pos="180"/>
              </w:tabs>
              <w:spacing w:before="0"/>
              <w:ind w:right="173"/>
              <w:jc w:val="both"/>
              <w:rPr>
                <w:rFonts w:ascii="Times New Roman" w:hAnsi="Times New Roman"/>
                <w:sz w:val="24"/>
                <w:szCs w:val="24"/>
              </w:rPr>
            </w:pPr>
            <w:r w:rsidRPr="00C71142">
              <w:rPr>
                <w:rFonts w:ascii="Times New Roman" w:hAnsi="Times New Roman"/>
                <w:sz w:val="24"/>
                <w:szCs w:val="24"/>
              </w:rPr>
              <w:t xml:space="preserve">70 % pentru producție </w:t>
            </w:r>
          </w:p>
          <w:p w14:paraId="4FE432B4" w14:textId="48812579" w:rsidR="00CD485D" w:rsidRPr="00C71142" w:rsidRDefault="00CC5585" w:rsidP="00B708BD">
            <w:pPr>
              <w:pStyle w:val="ListParagraph"/>
              <w:numPr>
                <w:ilvl w:val="0"/>
                <w:numId w:val="19"/>
              </w:numPr>
              <w:tabs>
                <w:tab w:val="left" w:pos="180"/>
              </w:tabs>
              <w:spacing w:before="0"/>
              <w:ind w:right="173"/>
              <w:jc w:val="both"/>
              <w:rPr>
                <w:rFonts w:ascii="Times New Roman" w:hAnsi="Times New Roman"/>
                <w:sz w:val="24"/>
                <w:szCs w:val="24"/>
              </w:rPr>
            </w:pPr>
            <w:r w:rsidRPr="00C71142">
              <w:rPr>
                <w:rFonts w:ascii="Times New Roman" w:hAnsi="Times New Roman"/>
                <w:sz w:val="24"/>
                <w:szCs w:val="24"/>
              </w:rPr>
              <w:t>30% pentru activități administrative</w:t>
            </w:r>
          </w:p>
        </w:tc>
      </w:tr>
      <w:tr w:rsidR="00CC5585" w:rsidRPr="00C71142" w14:paraId="55B3246C" w14:textId="77777777" w:rsidTr="00B708BD">
        <w:tc>
          <w:tcPr>
            <w:tcW w:w="1135" w:type="pct"/>
          </w:tcPr>
          <w:p w14:paraId="41334139" w14:textId="5D14EA84" w:rsidR="00CC5585" w:rsidRPr="00C71142" w:rsidRDefault="00CC5585" w:rsidP="0069660F">
            <w:pPr>
              <w:tabs>
                <w:tab w:val="left" w:pos="284"/>
              </w:tabs>
              <w:spacing w:before="0"/>
              <w:jc w:val="both"/>
              <w:rPr>
                <w:rFonts w:ascii="Times New Roman" w:hAnsi="Times New Roman"/>
                <w:sz w:val="24"/>
                <w:szCs w:val="24"/>
                <w:lang w:val="ro-RO"/>
              </w:rPr>
            </w:pPr>
            <w:r w:rsidRPr="00C71142">
              <w:rPr>
                <w:rFonts w:ascii="Times New Roman" w:hAnsi="Times New Roman"/>
                <w:sz w:val="24"/>
                <w:szCs w:val="24"/>
                <w:lang w:val="ro-RO"/>
              </w:rPr>
              <w:t>Costul standard de producție este</w:t>
            </w:r>
          </w:p>
        </w:tc>
        <w:tc>
          <w:tcPr>
            <w:tcW w:w="1819" w:type="pct"/>
          </w:tcPr>
          <w:p w14:paraId="665A0956" w14:textId="084EDAE6" w:rsidR="00CC5585" w:rsidRPr="00C71142" w:rsidRDefault="00CC5585" w:rsidP="00B708BD">
            <w:pPr>
              <w:pStyle w:val="ListParagraph"/>
              <w:numPr>
                <w:ilvl w:val="0"/>
                <w:numId w:val="19"/>
              </w:numPr>
              <w:tabs>
                <w:tab w:val="left" w:pos="180"/>
              </w:tabs>
              <w:spacing w:before="0"/>
              <w:ind w:right="173"/>
              <w:jc w:val="both"/>
              <w:rPr>
                <w:rFonts w:ascii="Times New Roman" w:hAnsi="Times New Roman"/>
                <w:sz w:val="24"/>
                <w:szCs w:val="24"/>
                <w:lang w:val="ro-RO"/>
              </w:rPr>
            </w:pPr>
            <w:r w:rsidRPr="00122FDD">
              <w:rPr>
                <w:rFonts w:ascii="Times New Roman" w:hAnsi="Times New Roman"/>
                <w:sz w:val="24"/>
                <w:szCs w:val="24"/>
                <w:lang w:val="ro-RO"/>
              </w:rPr>
              <w:t>Cu 10% mai mare decât cel efectiv</w:t>
            </w:r>
            <w:r w:rsidR="005A6422" w:rsidRPr="00122FDD">
              <w:rPr>
                <w:rFonts w:ascii="Times New Roman" w:hAnsi="Times New Roman"/>
                <w:sz w:val="24"/>
                <w:szCs w:val="24"/>
                <w:lang w:val="ro-RO"/>
              </w:rPr>
              <w:t xml:space="preserve"> </w:t>
            </w:r>
          </w:p>
        </w:tc>
        <w:tc>
          <w:tcPr>
            <w:tcW w:w="2046" w:type="pct"/>
          </w:tcPr>
          <w:p w14:paraId="27251C15" w14:textId="616D4B0C" w:rsidR="00CC5585" w:rsidRPr="00122FDD" w:rsidRDefault="00CC5585" w:rsidP="00B708BD">
            <w:pPr>
              <w:pStyle w:val="ListParagraph"/>
              <w:numPr>
                <w:ilvl w:val="0"/>
                <w:numId w:val="19"/>
              </w:numPr>
              <w:tabs>
                <w:tab w:val="left" w:pos="180"/>
              </w:tabs>
              <w:spacing w:before="0"/>
              <w:ind w:right="173"/>
              <w:jc w:val="both"/>
              <w:rPr>
                <w:rFonts w:ascii="Times New Roman" w:hAnsi="Times New Roman"/>
                <w:sz w:val="24"/>
                <w:szCs w:val="24"/>
                <w:lang w:val="ro-RO"/>
              </w:rPr>
            </w:pPr>
            <w:r w:rsidRPr="00122FDD">
              <w:rPr>
                <w:rFonts w:ascii="Times New Roman" w:hAnsi="Times New Roman"/>
                <w:sz w:val="24"/>
                <w:szCs w:val="24"/>
                <w:lang w:val="ro-RO"/>
              </w:rPr>
              <w:t>Cu 10% mai mic decât cel efectiv</w:t>
            </w:r>
            <w:r w:rsidR="005A6422" w:rsidRPr="00122FDD">
              <w:rPr>
                <w:rFonts w:ascii="Times New Roman" w:hAnsi="Times New Roman"/>
                <w:sz w:val="24"/>
                <w:szCs w:val="24"/>
                <w:lang w:val="ro-RO"/>
              </w:rPr>
              <w:t xml:space="preserve"> </w:t>
            </w:r>
          </w:p>
        </w:tc>
      </w:tr>
      <w:tr w:rsidR="00CD485D" w:rsidRPr="00C71142" w14:paraId="7A678461" w14:textId="77777777" w:rsidTr="00B708BD">
        <w:tc>
          <w:tcPr>
            <w:tcW w:w="1135" w:type="pct"/>
          </w:tcPr>
          <w:p w14:paraId="61AFC0B8" w14:textId="77777777" w:rsidR="00CD485D" w:rsidRPr="00C71142" w:rsidRDefault="00CD485D" w:rsidP="0069660F">
            <w:pPr>
              <w:tabs>
                <w:tab w:val="left" w:pos="284"/>
              </w:tabs>
              <w:spacing w:before="0"/>
              <w:jc w:val="both"/>
              <w:rPr>
                <w:rFonts w:ascii="Times New Roman" w:hAnsi="Times New Roman"/>
                <w:sz w:val="24"/>
                <w:szCs w:val="24"/>
                <w:lang w:val="ro-RO"/>
              </w:rPr>
            </w:pPr>
            <w:r w:rsidRPr="00C71142">
              <w:rPr>
                <w:rFonts w:ascii="Times New Roman" w:hAnsi="Times New Roman"/>
                <w:sz w:val="24"/>
                <w:szCs w:val="24"/>
                <w:lang w:val="ro-RO"/>
              </w:rPr>
              <w:lastRenderedPageBreak/>
              <w:t>Metoda de evaluare a stocurilor la ieșire potrivit IFRS</w:t>
            </w:r>
          </w:p>
        </w:tc>
        <w:tc>
          <w:tcPr>
            <w:tcW w:w="1819" w:type="pct"/>
          </w:tcPr>
          <w:p w14:paraId="2E81318E" w14:textId="69718422" w:rsidR="00CD485D" w:rsidRPr="00C71142" w:rsidRDefault="00122FDD" w:rsidP="00B708BD">
            <w:pPr>
              <w:pStyle w:val="ListParagraph"/>
              <w:numPr>
                <w:ilvl w:val="0"/>
                <w:numId w:val="19"/>
              </w:numPr>
              <w:tabs>
                <w:tab w:val="left" w:pos="180"/>
              </w:tabs>
              <w:spacing w:before="0"/>
              <w:ind w:right="173"/>
              <w:jc w:val="both"/>
              <w:rPr>
                <w:rFonts w:ascii="Times New Roman" w:hAnsi="Times New Roman"/>
                <w:sz w:val="24"/>
                <w:szCs w:val="24"/>
                <w:lang w:val="ro-RO"/>
              </w:rPr>
            </w:pPr>
            <w:r>
              <w:rPr>
                <w:rFonts w:ascii="Times New Roman" w:hAnsi="Times New Roman"/>
                <w:sz w:val="24"/>
                <w:szCs w:val="24"/>
                <w:lang w:val="ro-RO"/>
              </w:rPr>
              <w:t>CMP</w:t>
            </w:r>
          </w:p>
        </w:tc>
        <w:tc>
          <w:tcPr>
            <w:tcW w:w="2046" w:type="pct"/>
          </w:tcPr>
          <w:p w14:paraId="2D56EA4E" w14:textId="31D10F51" w:rsidR="00CD485D" w:rsidRPr="00C71142" w:rsidRDefault="00122FDD" w:rsidP="00B708BD">
            <w:pPr>
              <w:pStyle w:val="ListParagraph"/>
              <w:numPr>
                <w:ilvl w:val="0"/>
                <w:numId w:val="19"/>
              </w:numPr>
              <w:tabs>
                <w:tab w:val="left" w:pos="180"/>
              </w:tabs>
              <w:spacing w:before="0"/>
              <w:ind w:right="173"/>
              <w:jc w:val="both"/>
              <w:rPr>
                <w:rFonts w:ascii="Times New Roman" w:hAnsi="Times New Roman"/>
                <w:sz w:val="24"/>
                <w:szCs w:val="24"/>
                <w:lang w:val="ro-RO"/>
              </w:rPr>
            </w:pPr>
            <w:r>
              <w:rPr>
                <w:rFonts w:ascii="Times New Roman" w:hAnsi="Times New Roman"/>
                <w:sz w:val="24"/>
                <w:szCs w:val="24"/>
                <w:lang w:val="ro-RO"/>
              </w:rPr>
              <w:t>FIFO</w:t>
            </w:r>
          </w:p>
        </w:tc>
      </w:tr>
    </w:tbl>
    <w:p w14:paraId="21A44B58" w14:textId="77777777" w:rsidR="00EB595A" w:rsidRDefault="00EB595A" w:rsidP="00122FDD">
      <w:pPr>
        <w:tabs>
          <w:tab w:val="left" w:pos="284"/>
          <w:tab w:val="left" w:pos="851"/>
        </w:tabs>
        <w:spacing w:before="0" w:after="0" w:line="360" w:lineRule="auto"/>
        <w:ind w:left="792"/>
        <w:jc w:val="both"/>
        <w:rPr>
          <w:rFonts w:ascii="Times New Roman" w:hAnsi="Times New Roman"/>
          <w:sz w:val="24"/>
          <w:szCs w:val="24"/>
          <w:lang w:val="ro-RO"/>
        </w:rPr>
      </w:pPr>
    </w:p>
    <w:p w14:paraId="268600CA" w14:textId="2B561D06" w:rsidR="00122FDD" w:rsidRPr="007130A4" w:rsidRDefault="00122FDD" w:rsidP="00122FDD">
      <w:pPr>
        <w:tabs>
          <w:tab w:val="left" w:pos="284"/>
          <w:tab w:val="left" w:pos="851"/>
        </w:tabs>
        <w:spacing w:before="0" w:after="0" w:line="360" w:lineRule="auto"/>
        <w:ind w:left="792"/>
        <w:jc w:val="both"/>
        <w:rPr>
          <w:rFonts w:ascii="Times New Roman" w:hAnsi="Times New Roman"/>
          <w:sz w:val="24"/>
          <w:szCs w:val="24"/>
          <w:lang w:val="ro-RO"/>
        </w:rPr>
      </w:pPr>
      <w:r w:rsidRPr="007130A4">
        <w:rPr>
          <w:rFonts w:ascii="Times New Roman" w:hAnsi="Times New Roman"/>
          <w:sz w:val="24"/>
          <w:szCs w:val="24"/>
          <w:lang w:val="ro-RO"/>
        </w:rPr>
        <w:t>Materiile prime achiziționate și consumate se împart în funcție de proveniență astfel:</w:t>
      </w:r>
    </w:p>
    <w:p w14:paraId="7DD900A6" w14:textId="77777777" w:rsidR="00122FDD" w:rsidRPr="007130A4" w:rsidRDefault="00122FDD" w:rsidP="00122FDD">
      <w:pPr>
        <w:pStyle w:val="ListParagraph"/>
        <w:numPr>
          <w:ilvl w:val="1"/>
          <w:numId w:val="8"/>
        </w:numPr>
        <w:tabs>
          <w:tab w:val="left" w:pos="284"/>
        </w:tabs>
        <w:spacing w:before="0" w:after="0" w:line="360" w:lineRule="auto"/>
        <w:ind w:left="1344" w:hanging="406"/>
        <w:jc w:val="both"/>
        <w:rPr>
          <w:rFonts w:ascii="Times New Roman" w:hAnsi="Times New Roman"/>
          <w:sz w:val="24"/>
          <w:szCs w:val="24"/>
          <w:lang w:val="ro-RO"/>
        </w:rPr>
      </w:pPr>
      <w:r w:rsidRPr="007130A4">
        <w:rPr>
          <w:rFonts w:ascii="Times New Roman" w:hAnsi="Times New Roman"/>
          <w:sz w:val="24"/>
          <w:szCs w:val="24"/>
          <w:lang w:val="ro-RO"/>
        </w:rPr>
        <w:t>Importate:</w:t>
      </w:r>
    </w:p>
    <w:p w14:paraId="08FAD426" w14:textId="77777777" w:rsidR="00122FDD" w:rsidRPr="007130A4" w:rsidRDefault="00122FDD" w:rsidP="00122FDD">
      <w:pPr>
        <w:pStyle w:val="ListParagraph"/>
        <w:numPr>
          <w:ilvl w:val="1"/>
          <w:numId w:val="18"/>
        </w:numPr>
        <w:tabs>
          <w:tab w:val="left" w:pos="284"/>
        </w:tabs>
        <w:spacing w:before="0" w:after="0" w:line="360" w:lineRule="auto"/>
        <w:jc w:val="both"/>
        <w:rPr>
          <w:rFonts w:ascii="Times New Roman" w:hAnsi="Times New Roman"/>
          <w:sz w:val="24"/>
          <w:szCs w:val="24"/>
          <w:lang w:val="ro-RO"/>
        </w:rPr>
      </w:pPr>
      <w:r w:rsidRPr="007130A4">
        <w:rPr>
          <w:rFonts w:ascii="Times New Roman" w:hAnsi="Times New Roman"/>
          <w:sz w:val="24"/>
          <w:szCs w:val="24"/>
          <w:lang w:val="ro-RO"/>
        </w:rPr>
        <w:t xml:space="preserve"> </w:t>
      </w:r>
      <w:r w:rsidRPr="007130A4">
        <w:rPr>
          <w:rFonts w:ascii="Times New Roman" w:hAnsi="Times New Roman"/>
          <w:sz w:val="24"/>
          <w:szCs w:val="24"/>
        </w:rPr>
        <w:t>60 %</w:t>
      </w:r>
      <w:r w:rsidRPr="007130A4">
        <w:rPr>
          <w:rFonts w:ascii="Times New Roman" w:hAnsi="Times New Roman"/>
          <w:b/>
          <w:bCs/>
          <w:sz w:val="24"/>
          <w:szCs w:val="24"/>
        </w:rPr>
        <w:t xml:space="preserve"> </w:t>
      </w:r>
      <w:r w:rsidRPr="007130A4">
        <w:rPr>
          <w:rFonts w:ascii="Times New Roman" w:hAnsi="Times New Roman"/>
          <w:b/>
          <w:bCs/>
          <w:color w:val="00B0F0"/>
          <w:sz w:val="24"/>
          <w:szCs w:val="24"/>
        </w:rPr>
        <w:t>-</w:t>
      </w:r>
      <w:r w:rsidRPr="007130A4">
        <w:rPr>
          <w:rFonts w:ascii="Times New Roman" w:hAnsi="Times New Roman"/>
          <w:sz w:val="24"/>
          <w:szCs w:val="24"/>
          <w:lang w:val="ro-RO"/>
        </w:rPr>
        <w:t xml:space="preserve"> </w:t>
      </w:r>
      <w:r w:rsidRPr="007130A4">
        <w:rPr>
          <w:rFonts w:ascii="Times New Roman" w:hAnsi="Times New Roman"/>
          <w:b/>
          <w:bCs/>
          <w:color w:val="00B0F0"/>
          <w:sz w:val="24"/>
          <w:szCs w:val="24"/>
        </w:rPr>
        <w:t xml:space="preserve">Cazurile 2, 4 </w:t>
      </w:r>
      <w:r w:rsidRPr="007130A4">
        <w:rPr>
          <w:rFonts w:ascii="Times New Roman" w:hAnsi="Times New Roman"/>
          <w:sz w:val="24"/>
          <w:szCs w:val="24"/>
        </w:rPr>
        <w:t>și</w:t>
      </w:r>
      <w:r w:rsidRPr="007130A4">
        <w:rPr>
          <w:rFonts w:ascii="Times New Roman" w:hAnsi="Times New Roman"/>
          <w:b/>
          <w:bCs/>
          <w:color w:val="00B0F0"/>
          <w:sz w:val="24"/>
          <w:szCs w:val="24"/>
        </w:rPr>
        <w:t xml:space="preserve"> 5 </w:t>
      </w:r>
    </w:p>
    <w:p w14:paraId="19A96264" w14:textId="77777777" w:rsidR="00122FDD" w:rsidRPr="007130A4" w:rsidRDefault="00122FDD" w:rsidP="00122FDD">
      <w:pPr>
        <w:pStyle w:val="ListParagraph"/>
        <w:numPr>
          <w:ilvl w:val="1"/>
          <w:numId w:val="18"/>
        </w:numPr>
        <w:tabs>
          <w:tab w:val="left" w:pos="284"/>
        </w:tabs>
        <w:spacing w:before="0" w:after="0" w:line="360" w:lineRule="auto"/>
        <w:jc w:val="both"/>
        <w:rPr>
          <w:rFonts w:ascii="Times New Roman" w:hAnsi="Times New Roman"/>
          <w:sz w:val="24"/>
          <w:szCs w:val="24"/>
          <w:lang w:val="ro-RO"/>
        </w:rPr>
      </w:pPr>
      <w:r w:rsidRPr="007130A4">
        <w:rPr>
          <w:rFonts w:ascii="Times New Roman" w:hAnsi="Times New Roman"/>
          <w:b/>
          <w:bCs/>
          <w:color w:val="00B0F0"/>
          <w:sz w:val="24"/>
          <w:szCs w:val="24"/>
        </w:rPr>
        <w:t xml:space="preserve"> </w:t>
      </w:r>
      <w:r w:rsidRPr="007130A4">
        <w:rPr>
          <w:rFonts w:ascii="Times New Roman" w:hAnsi="Times New Roman"/>
          <w:sz w:val="24"/>
          <w:szCs w:val="24"/>
        </w:rPr>
        <w:t>40 %</w:t>
      </w:r>
      <w:r w:rsidRPr="007130A4">
        <w:rPr>
          <w:rFonts w:ascii="Times New Roman" w:hAnsi="Times New Roman"/>
          <w:b/>
          <w:bCs/>
          <w:sz w:val="24"/>
          <w:szCs w:val="24"/>
        </w:rPr>
        <w:t xml:space="preserve"> </w:t>
      </w:r>
      <w:r w:rsidRPr="007130A4">
        <w:rPr>
          <w:rFonts w:ascii="Times New Roman" w:hAnsi="Times New Roman"/>
          <w:b/>
          <w:bCs/>
          <w:color w:val="00B0F0"/>
          <w:sz w:val="24"/>
          <w:szCs w:val="24"/>
        </w:rPr>
        <w:t>-</w:t>
      </w:r>
      <w:r w:rsidRPr="007130A4">
        <w:rPr>
          <w:rFonts w:ascii="Times New Roman" w:hAnsi="Times New Roman"/>
          <w:sz w:val="24"/>
          <w:szCs w:val="24"/>
          <w:lang w:val="ro-RO"/>
        </w:rPr>
        <w:t xml:space="preserve"> </w:t>
      </w:r>
      <w:r w:rsidRPr="007130A4">
        <w:rPr>
          <w:rFonts w:ascii="Times New Roman" w:hAnsi="Times New Roman"/>
          <w:b/>
          <w:bCs/>
          <w:color w:val="00B0F0"/>
          <w:sz w:val="24"/>
          <w:szCs w:val="24"/>
        </w:rPr>
        <w:t xml:space="preserve">Cazurile 1, 3 </w:t>
      </w:r>
      <w:r w:rsidRPr="007130A4">
        <w:rPr>
          <w:rFonts w:ascii="Times New Roman" w:hAnsi="Times New Roman"/>
          <w:sz w:val="24"/>
          <w:szCs w:val="24"/>
        </w:rPr>
        <w:t>și</w:t>
      </w:r>
      <w:r w:rsidRPr="007130A4">
        <w:rPr>
          <w:rFonts w:ascii="Times New Roman" w:hAnsi="Times New Roman"/>
          <w:b/>
          <w:bCs/>
          <w:color w:val="00B0F0"/>
          <w:sz w:val="24"/>
          <w:szCs w:val="24"/>
        </w:rPr>
        <w:t xml:space="preserve"> 6</w:t>
      </w:r>
    </w:p>
    <w:p w14:paraId="12304CBB" w14:textId="77777777" w:rsidR="00122FDD" w:rsidRPr="007130A4" w:rsidRDefault="00122FDD" w:rsidP="00122FDD">
      <w:pPr>
        <w:pStyle w:val="ListParagraph"/>
        <w:numPr>
          <w:ilvl w:val="1"/>
          <w:numId w:val="8"/>
        </w:numPr>
        <w:tabs>
          <w:tab w:val="left" w:pos="284"/>
        </w:tabs>
        <w:spacing w:before="0" w:after="0" w:line="360" w:lineRule="auto"/>
        <w:ind w:left="1344" w:hanging="406"/>
        <w:jc w:val="both"/>
        <w:rPr>
          <w:rFonts w:ascii="Times New Roman" w:hAnsi="Times New Roman"/>
          <w:sz w:val="24"/>
          <w:szCs w:val="24"/>
          <w:lang w:val="ro-RO"/>
        </w:rPr>
      </w:pPr>
      <w:r w:rsidRPr="007130A4">
        <w:rPr>
          <w:rFonts w:ascii="Times New Roman" w:hAnsi="Times New Roman"/>
          <w:sz w:val="24"/>
          <w:szCs w:val="24"/>
          <w:lang w:val="ro-RO"/>
        </w:rPr>
        <w:t>De la furnizori locali (diferența)</w:t>
      </w:r>
    </w:p>
    <w:p w14:paraId="7054B1BE" w14:textId="41FCF2E5" w:rsidR="00BB38AD" w:rsidRDefault="00A544C8" w:rsidP="00BB38AD">
      <w:pPr>
        <w:numPr>
          <w:ilvl w:val="1"/>
          <w:numId w:val="2"/>
        </w:numPr>
        <w:tabs>
          <w:tab w:val="left" w:pos="284"/>
        </w:tabs>
        <w:spacing w:before="0" w:after="0" w:line="360" w:lineRule="auto"/>
        <w:jc w:val="both"/>
        <w:rPr>
          <w:rFonts w:ascii="Times New Roman" w:hAnsi="Times New Roman"/>
          <w:sz w:val="24"/>
          <w:szCs w:val="24"/>
          <w:lang w:val="ro-RO"/>
        </w:rPr>
      </w:pPr>
      <w:r>
        <w:rPr>
          <w:rFonts w:ascii="Times New Roman" w:hAnsi="Times New Roman"/>
          <w:sz w:val="24"/>
          <w:szCs w:val="24"/>
          <w:lang w:val="ro-RO"/>
        </w:rPr>
        <w:t xml:space="preserve"> În luna decembrie 2024 societatea achiziționează</w:t>
      </w:r>
      <w:r w:rsidR="005A6422">
        <w:rPr>
          <w:rFonts w:ascii="Times New Roman" w:hAnsi="Times New Roman"/>
          <w:sz w:val="24"/>
          <w:szCs w:val="24"/>
          <w:lang w:val="ro-RO"/>
        </w:rPr>
        <w:t xml:space="preserve"> </w:t>
      </w:r>
      <w:r>
        <w:rPr>
          <w:rFonts w:ascii="Times New Roman" w:hAnsi="Times New Roman"/>
          <w:sz w:val="24"/>
          <w:szCs w:val="24"/>
          <w:lang w:val="ro-RO"/>
        </w:rPr>
        <w:t>portocale pe care le donează, în scopuri caritabile, unui cămin de bătrâni</w:t>
      </w:r>
      <w:r w:rsidR="00BB38AD">
        <w:rPr>
          <w:rFonts w:ascii="Times New Roman" w:hAnsi="Times New Roman"/>
          <w:sz w:val="24"/>
          <w:szCs w:val="24"/>
          <w:lang w:val="ro-RO"/>
        </w:rPr>
        <w:t xml:space="preserve"> </w:t>
      </w:r>
      <w:r w:rsidR="002423A3">
        <w:rPr>
          <w:rFonts w:ascii="Times New Roman" w:hAnsi="Times New Roman"/>
          <w:sz w:val="24"/>
          <w:szCs w:val="24"/>
          <w:lang w:val="ro-RO"/>
        </w:rPr>
        <w:t>. Nu</w:t>
      </w:r>
      <w:r w:rsidR="00BB38AD">
        <w:rPr>
          <w:rFonts w:ascii="Times New Roman" w:hAnsi="Times New Roman"/>
          <w:sz w:val="24"/>
          <w:szCs w:val="24"/>
          <w:lang w:val="ro-RO"/>
        </w:rPr>
        <w:t xml:space="preserve"> există diferențe de tratament contabil între cele două referențiale contabile.</w:t>
      </w:r>
    </w:p>
    <w:p w14:paraId="4E2EE8C0" w14:textId="031C32F1" w:rsidR="00BB38AD" w:rsidRPr="00BB38AD" w:rsidRDefault="00BB38AD" w:rsidP="002423A3">
      <w:pPr>
        <w:numPr>
          <w:ilvl w:val="1"/>
          <w:numId w:val="2"/>
        </w:numPr>
        <w:tabs>
          <w:tab w:val="left" w:pos="284"/>
          <w:tab w:val="left" w:pos="851"/>
        </w:tabs>
        <w:spacing w:before="0" w:after="0" w:line="360" w:lineRule="auto"/>
        <w:jc w:val="both"/>
        <w:rPr>
          <w:rFonts w:ascii="Times New Roman" w:hAnsi="Times New Roman"/>
          <w:sz w:val="24"/>
          <w:szCs w:val="24"/>
          <w:lang w:val="ro-RO"/>
        </w:rPr>
      </w:pPr>
      <w:r w:rsidRPr="00BB38AD">
        <w:rPr>
          <w:rFonts w:ascii="Times New Roman" w:hAnsi="Times New Roman"/>
          <w:sz w:val="24"/>
          <w:szCs w:val="24"/>
          <w:lang w:val="ro-RO"/>
        </w:rPr>
        <w:t>În fiecare an, profitul obținut este distribuit sub formă de dividende în proporție de:</w:t>
      </w:r>
    </w:p>
    <w:p w14:paraId="78A3DCB9" w14:textId="77777777" w:rsidR="00BB38AD" w:rsidRPr="007130A4" w:rsidRDefault="00BB38AD" w:rsidP="00BB38AD">
      <w:pPr>
        <w:pStyle w:val="ListParagraph"/>
        <w:numPr>
          <w:ilvl w:val="1"/>
          <w:numId w:val="8"/>
        </w:numPr>
        <w:tabs>
          <w:tab w:val="left" w:pos="284"/>
        </w:tabs>
        <w:spacing w:before="0" w:after="0" w:line="360" w:lineRule="auto"/>
        <w:ind w:left="1344" w:hanging="406"/>
        <w:jc w:val="both"/>
        <w:rPr>
          <w:rFonts w:ascii="Times New Roman" w:hAnsi="Times New Roman"/>
          <w:sz w:val="24"/>
          <w:szCs w:val="24"/>
          <w:lang w:val="ro-RO"/>
        </w:rPr>
      </w:pPr>
      <w:r w:rsidRPr="007130A4">
        <w:rPr>
          <w:rFonts w:ascii="Times New Roman" w:hAnsi="Times New Roman"/>
          <w:sz w:val="24"/>
          <w:szCs w:val="24"/>
        </w:rPr>
        <w:t>30 %</w:t>
      </w:r>
      <w:r w:rsidRPr="007130A4">
        <w:rPr>
          <w:rFonts w:ascii="Times New Roman" w:hAnsi="Times New Roman"/>
          <w:b/>
          <w:bCs/>
          <w:sz w:val="24"/>
          <w:szCs w:val="24"/>
        </w:rPr>
        <w:t xml:space="preserve"> </w:t>
      </w:r>
      <w:r w:rsidRPr="007130A4">
        <w:rPr>
          <w:rFonts w:ascii="Times New Roman" w:hAnsi="Times New Roman"/>
          <w:b/>
          <w:bCs/>
          <w:color w:val="00B0F0"/>
          <w:sz w:val="24"/>
          <w:szCs w:val="24"/>
        </w:rPr>
        <w:t>-</w:t>
      </w:r>
      <w:r w:rsidRPr="007130A4">
        <w:rPr>
          <w:rFonts w:ascii="Times New Roman" w:hAnsi="Times New Roman"/>
          <w:sz w:val="24"/>
          <w:szCs w:val="24"/>
          <w:lang w:val="ro-RO"/>
        </w:rPr>
        <w:t xml:space="preserve"> </w:t>
      </w:r>
      <w:r w:rsidRPr="007130A4">
        <w:rPr>
          <w:rFonts w:ascii="Times New Roman" w:hAnsi="Times New Roman"/>
          <w:b/>
          <w:bCs/>
          <w:color w:val="00B0F0"/>
          <w:sz w:val="24"/>
          <w:szCs w:val="24"/>
        </w:rPr>
        <w:t xml:space="preserve">Cazurile 2, 3 </w:t>
      </w:r>
      <w:r w:rsidRPr="007130A4">
        <w:rPr>
          <w:rFonts w:ascii="Times New Roman" w:hAnsi="Times New Roman"/>
          <w:sz w:val="24"/>
          <w:szCs w:val="24"/>
        </w:rPr>
        <w:t xml:space="preserve">și </w:t>
      </w:r>
      <w:r w:rsidRPr="007130A4">
        <w:rPr>
          <w:rFonts w:ascii="Times New Roman" w:hAnsi="Times New Roman"/>
          <w:b/>
          <w:bCs/>
          <w:color w:val="00B0F0"/>
          <w:sz w:val="24"/>
          <w:szCs w:val="24"/>
        </w:rPr>
        <w:t xml:space="preserve">5 </w:t>
      </w:r>
    </w:p>
    <w:p w14:paraId="41579048" w14:textId="77777777" w:rsidR="00BB38AD" w:rsidRPr="00700D23" w:rsidRDefault="00BB38AD" w:rsidP="00BB38AD">
      <w:pPr>
        <w:pStyle w:val="ListParagraph"/>
        <w:numPr>
          <w:ilvl w:val="1"/>
          <w:numId w:val="8"/>
        </w:numPr>
        <w:tabs>
          <w:tab w:val="left" w:pos="284"/>
        </w:tabs>
        <w:spacing w:before="0" w:after="0" w:line="360" w:lineRule="auto"/>
        <w:ind w:left="1344" w:hanging="406"/>
        <w:jc w:val="both"/>
        <w:rPr>
          <w:rFonts w:ascii="Times New Roman" w:hAnsi="Times New Roman"/>
          <w:sz w:val="24"/>
          <w:szCs w:val="24"/>
          <w:lang w:val="ro-RO"/>
        </w:rPr>
      </w:pPr>
      <w:r w:rsidRPr="007130A4">
        <w:rPr>
          <w:rFonts w:ascii="Times New Roman" w:hAnsi="Times New Roman"/>
          <w:sz w:val="24"/>
          <w:szCs w:val="24"/>
        </w:rPr>
        <w:t>80 %</w:t>
      </w:r>
      <w:r w:rsidRPr="007130A4">
        <w:rPr>
          <w:rFonts w:ascii="Times New Roman" w:hAnsi="Times New Roman"/>
          <w:b/>
          <w:bCs/>
          <w:sz w:val="24"/>
          <w:szCs w:val="24"/>
        </w:rPr>
        <w:t xml:space="preserve"> </w:t>
      </w:r>
      <w:r w:rsidRPr="007130A4">
        <w:rPr>
          <w:rFonts w:ascii="Times New Roman" w:hAnsi="Times New Roman"/>
          <w:b/>
          <w:bCs/>
          <w:color w:val="00B0F0"/>
          <w:sz w:val="24"/>
          <w:szCs w:val="24"/>
        </w:rPr>
        <w:t>-</w:t>
      </w:r>
      <w:r w:rsidRPr="007130A4">
        <w:rPr>
          <w:rFonts w:ascii="Times New Roman" w:hAnsi="Times New Roman"/>
          <w:sz w:val="24"/>
          <w:szCs w:val="24"/>
          <w:lang w:val="ro-RO"/>
        </w:rPr>
        <w:t xml:space="preserve"> </w:t>
      </w:r>
      <w:r w:rsidRPr="007130A4">
        <w:rPr>
          <w:rFonts w:ascii="Times New Roman" w:hAnsi="Times New Roman"/>
          <w:b/>
          <w:bCs/>
          <w:color w:val="00B0F0"/>
          <w:sz w:val="24"/>
          <w:szCs w:val="24"/>
        </w:rPr>
        <w:t xml:space="preserve">Cazurile 1, 4 </w:t>
      </w:r>
      <w:r w:rsidRPr="007130A4">
        <w:rPr>
          <w:rFonts w:ascii="Times New Roman" w:hAnsi="Times New Roman"/>
          <w:sz w:val="24"/>
          <w:szCs w:val="24"/>
        </w:rPr>
        <w:t>și</w:t>
      </w:r>
      <w:r w:rsidRPr="007130A4">
        <w:rPr>
          <w:rFonts w:ascii="Times New Roman" w:hAnsi="Times New Roman"/>
          <w:b/>
          <w:bCs/>
          <w:color w:val="00B0F0"/>
          <w:sz w:val="24"/>
          <w:szCs w:val="24"/>
        </w:rPr>
        <w:t xml:space="preserve"> 6</w:t>
      </w:r>
    </w:p>
    <w:p w14:paraId="5746E35C" w14:textId="77777777" w:rsidR="00BB38AD" w:rsidRDefault="00BB38AD" w:rsidP="00BB38AD">
      <w:pPr>
        <w:tabs>
          <w:tab w:val="left" w:pos="284"/>
        </w:tabs>
        <w:spacing w:before="0" w:after="0" w:line="360" w:lineRule="auto"/>
        <w:ind w:left="938"/>
        <w:jc w:val="both"/>
        <w:rPr>
          <w:rFonts w:ascii="Times New Roman" w:hAnsi="Times New Roman"/>
          <w:sz w:val="24"/>
          <w:szCs w:val="24"/>
          <w:lang w:val="ro-RO"/>
        </w:rPr>
      </w:pPr>
      <w:r>
        <w:rPr>
          <w:rFonts w:ascii="Times New Roman" w:hAnsi="Times New Roman"/>
          <w:sz w:val="24"/>
          <w:szCs w:val="24"/>
          <w:lang w:val="ro-RO"/>
        </w:rPr>
        <w:t xml:space="preserve"> Dividendele sunt plătite în cursul anului.</w:t>
      </w:r>
    </w:p>
    <w:p w14:paraId="028483D9" w14:textId="36143FE7" w:rsidR="00A335EF" w:rsidRDefault="00E711DE" w:rsidP="005A6422">
      <w:pPr>
        <w:tabs>
          <w:tab w:val="left" w:pos="284"/>
        </w:tabs>
        <w:spacing w:before="0" w:after="0" w:line="360" w:lineRule="auto"/>
        <w:jc w:val="both"/>
        <w:rPr>
          <w:rFonts w:ascii="Times New Roman" w:hAnsi="Times New Roman"/>
          <w:b/>
          <w:bCs/>
          <w:sz w:val="24"/>
          <w:szCs w:val="24"/>
          <w:lang w:val="ro-RO"/>
        </w:rPr>
      </w:pPr>
      <w:r w:rsidRPr="00E711DE">
        <w:rPr>
          <w:rFonts w:ascii="Times New Roman" w:hAnsi="Times New Roman"/>
          <w:b/>
          <w:bCs/>
          <w:sz w:val="24"/>
          <w:szCs w:val="24"/>
          <w:lang w:val="ro-RO"/>
        </w:rPr>
        <w:t xml:space="preserve"> Se cere:</w:t>
      </w:r>
    </w:p>
    <w:p w14:paraId="3112EDD1" w14:textId="0EB7250A" w:rsidR="00E711DE" w:rsidRDefault="00E711DE" w:rsidP="005A6422">
      <w:pPr>
        <w:pStyle w:val="ListParagraph"/>
        <w:numPr>
          <w:ilvl w:val="0"/>
          <w:numId w:val="14"/>
        </w:numPr>
        <w:tabs>
          <w:tab w:val="left" w:pos="284"/>
        </w:tabs>
        <w:spacing w:before="0" w:after="0" w:line="360" w:lineRule="auto"/>
        <w:jc w:val="both"/>
        <w:rPr>
          <w:rFonts w:ascii="Times New Roman" w:hAnsi="Times New Roman"/>
          <w:i/>
          <w:iCs/>
          <w:sz w:val="24"/>
          <w:szCs w:val="24"/>
          <w:lang w:val="ro-RO"/>
        </w:rPr>
      </w:pPr>
      <w:r w:rsidRPr="00E711DE">
        <w:rPr>
          <w:rFonts w:ascii="Times New Roman" w:hAnsi="Times New Roman"/>
          <w:i/>
          <w:iCs/>
          <w:sz w:val="24"/>
          <w:szCs w:val="24"/>
          <w:lang w:val="ro-RO"/>
        </w:rPr>
        <w:t>Efectuați retratările (ajustările contabile necesare pentru</w:t>
      </w:r>
      <w:r w:rsidR="005A6422">
        <w:rPr>
          <w:rFonts w:ascii="Times New Roman" w:hAnsi="Times New Roman"/>
          <w:i/>
          <w:iCs/>
          <w:sz w:val="24"/>
          <w:szCs w:val="24"/>
          <w:lang w:val="ro-RO"/>
        </w:rPr>
        <w:t xml:space="preserve"> </w:t>
      </w:r>
      <w:r w:rsidRPr="00E711DE">
        <w:rPr>
          <w:rFonts w:ascii="Times New Roman" w:hAnsi="Times New Roman"/>
          <w:i/>
          <w:iCs/>
          <w:sz w:val="24"/>
          <w:szCs w:val="24"/>
          <w:lang w:val="ro-RO"/>
        </w:rPr>
        <w:t>trecerea la IFRS și</w:t>
      </w:r>
      <w:r w:rsidR="005A6422">
        <w:rPr>
          <w:rFonts w:ascii="Times New Roman" w:hAnsi="Times New Roman"/>
          <w:i/>
          <w:iCs/>
          <w:sz w:val="24"/>
          <w:szCs w:val="24"/>
          <w:lang w:val="ro-RO"/>
        </w:rPr>
        <w:t xml:space="preserve"> </w:t>
      </w:r>
      <w:r w:rsidRPr="00E711DE">
        <w:rPr>
          <w:rFonts w:ascii="Times New Roman" w:hAnsi="Times New Roman"/>
          <w:i/>
          <w:iCs/>
          <w:sz w:val="24"/>
          <w:szCs w:val="24"/>
          <w:lang w:val="ro-RO"/>
        </w:rPr>
        <w:t>întocmirea situațiilor financiare</w:t>
      </w:r>
      <w:r w:rsidR="005A6422">
        <w:rPr>
          <w:rFonts w:ascii="Times New Roman" w:hAnsi="Times New Roman"/>
          <w:i/>
          <w:iCs/>
          <w:sz w:val="24"/>
          <w:szCs w:val="24"/>
          <w:lang w:val="ro-RO"/>
        </w:rPr>
        <w:t xml:space="preserve"> </w:t>
      </w:r>
      <w:r w:rsidRPr="00E711DE">
        <w:rPr>
          <w:rFonts w:ascii="Times New Roman" w:hAnsi="Times New Roman"/>
          <w:i/>
          <w:iCs/>
          <w:sz w:val="24"/>
          <w:szCs w:val="24"/>
          <w:lang w:val="ro-RO"/>
        </w:rPr>
        <w:t xml:space="preserve">conform </w:t>
      </w:r>
      <w:r w:rsidRPr="00CD1869">
        <w:rPr>
          <w:rFonts w:ascii="Times New Roman" w:hAnsi="Times New Roman"/>
          <w:i/>
          <w:iCs/>
          <w:sz w:val="24"/>
          <w:szCs w:val="24"/>
          <w:lang w:val="ro-RO"/>
        </w:rPr>
        <w:t>IFRS la data de 31 decembrie 202</w:t>
      </w:r>
      <w:r w:rsidR="00CD1869" w:rsidRPr="00CD1869">
        <w:rPr>
          <w:rFonts w:ascii="Times New Roman" w:hAnsi="Times New Roman"/>
          <w:i/>
          <w:iCs/>
          <w:sz w:val="24"/>
          <w:szCs w:val="24"/>
          <w:lang w:val="ro-RO"/>
        </w:rPr>
        <w:t>2</w:t>
      </w:r>
      <w:r w:rsidR="00D23919">
        <w:rPr>
          <w:rFonts w:ascii="Times New Roman" w:hAnsi="Times New Roman"/>
          <w:i/>
          <w:iCs/>
          <w:sz w:val="24"/>
          <w:szCs w:val="24"/>
          <w:lang w:val="ro-RO"/>
        </w:rPr>
        <w:t xml:space="preserve">, </w:t>
      </w:r>
      <w:r w:rsidR="00CD1869" w:rsidRPr="00CD1869">
        <w:rPr>
          <w:rFonts w:ascii="Times New Roman" w:hAnsi="Times New Roman"/>
          <w:i/>
          <w:iCs/>
          <w:sz w:val="24"/>
          <w:szCs w:val="24"/>
          <w:lang w:val="ro-RO"/>
        </w:rPr>
        <w:t>2023</w:t>
      </w:r>
      <w:r w:rsidR="00D23919">
        <w:rPr>
          <w:rFonts w:ascii="Times New Roman" w:hAnsi="Times New Roman"/>
          <w:i/>
          <w:iCs/>
          <w:sz w:val="24"/>
          <w:szCs w:val="24"/>
          <w:lang w:val="ro-RO"/>
        </w:rPr>
        <w:t xml:space="preserve"> și </w:t>
      </w:r>
      <w:r w:rsidR="00CD1869" w:rsidRPr="00CD1869">
        <w:rPr>
          <w:rFonts w:ascii="Times New Roman" w:hAnsi="Times New Roman"/>
          <w:i/>
          <w:iCs/>
          <w:sz w:val="24"/>
          <w:szCs w:val="24"/>
          <w:lang w:val="ro-RO"/>
        </w:rPr>
        <w:t>2024;</w:t>
      </w:r>
    </w:p>
    <w:p w14:paraId="5A17221D" w14:textId="77777777" w:rsidR="00E711DE" w:rsidRPr="00E711DE" w:rsidRDefault="00E711DE" w:rsidP="005A6422">
      <w:pPr>
        <w:pStyle w:val="ListParagraph"/>
        <w:numPr>
          <w:ilvl w:val="0"/>
          <w:numId w:val="14"/>
        </w:numPr>
        <w:tabs>
          <w:tab w:val="left" w:pos="284"/>
        </w:tabs>
        <w:spacing w:before="0" w:after="0" w:line="360" w:lineRule="auto"/>
        <w:jc w:val="both"/>
        <w:rPr>
          <w:rFonts w:ascii="Times New Roman" w:hAnsi="Times New Roman"/>
          <w:i/>
          <w:iCs/>
          <w:sz w:val="24"/>
          <w:szCs w:val="24"/>
          <w:lang w:val="ro-RO"/>
        </w:rPr>
      </w:pPr>
      <w:r>
        <w:rPr>
          <w:rFonts w:ascii="Times New Roman" w:hAnsi="Times New Roman"/>
          <w:i/>
          <w:iCs/>
          <w:sz w:val="24"/>
          <w:szCs w:val="24"/>
          <w:lang w:val="ro-RO"/>
        </w:rPr>
        <w:t xml:space="preserve">Calculați impozitul </w:t>
      </w:r>
      <w:r w:rsidRPr="00E711DE">
        <w:rPr>
          <w:rFonts w:ascii="Times New Roman" w:hAnsi="Times New Roman"/>
          <w:sz w:val="24"/>
          <w:szCs w:val="24"/>
        </w:rPr>
        <w:t xml:space="preserve">amânat aferent retratărilor activelor și datoriilor (conform IAS 12 </w:t>
      </w:r>
      <w:r w:rsidRPr="00E711DE">
        <w:rPr>
          <w:rFonts w:ascii="Times New Roman" w:hAnsi="Times New Roman"/>
          <w:i/>
          <w:sz w:val="24"/>
          <w:szCs w:val="24"/>
        </w:rPr>
        <w:t>Impozitul pe profit</w:t>
      </w:r>
      <w:r w:rsidRPr="00E711DE">
        <w:rPr>
          <w:rFonts w:ascii="Times New Roman" w:hAnsi="Times New Roman"/>
          <w:sz w:val="24"/>
          <w:szCs w:val="24"/>
        </w:rPr>
        <w:t>);</w:t>
      </w:r>
      <w:r w:rsidRPr="00E711DE">
        <w:rPr>
          <w:rFonts w:ascii="Times New Roman" w:hAnsi="Times New Roman"/>
          <w:b/>
          <w:color w:val="0070C0"/>
          <w:sz w:val="24"/>
          <w:szCs w:val="24"/>
        </w:rPr>
        <w:t xml:space="preserve"> </w:t>
      </w:r>
    </w:p>
    <w:p w14:paraId="49D7A6FA" w14:textId="2D3DFCC4" w:rsidR="00E711DE" w:rsidRPr="00E711DE" w:rsidRDefault="00E711DE" w:rsidP="005A6422">
      <w:pPr>
        <w:pStyle w:val="ListParagraph"/>
        <w:numPr>
          <w:ilvl w:val="0"/>
          <w:numId w:val="14"/>
        </w:numPr>
        <w:tabs>
          <w:tab w:val="left" w:pos="284"/>
        </w:tabs>
        <w:spacing w:before="0" w:after="0" w:line="360" w:lineRule="auto"/>
        <w:jc w:val="both"/>
        <w:rPr>
          <w:rFonts w:ascii="Times New Roman" w:hAnsi="Times New Roman"/>
          <w:i/>
          <w:iCs/>
          <w:sz w:val="24"/>
          <w:szCs w:val="24"/>
          <w:lang w:val="ro-RO"/>
        </w:rPr>
      </w:pPr>
      <w:r>
        <w:rPr>
          <w:rFonts w:ascii="Times New Roman" w:hAnsi="Times New Roman"/>
          <w:i/>
          <w:iCs/>
          <w:sz w:val="24"/>
          <w:szCs w:val="24"/>
          <w:lang w:val="ro-RO"/>
        </w:rPr>
        <w:t xml:space="preserve">Întocmiți </w:t>
      </w:r>
      <w:r w:rsidRPr="00E711DE">
        <w:rPr>
          <w:rFonts w:ascii="Times New Roman" w:hAnsi="Times New Roman"/>
          <w:i/>
          <w:iCs/>
          <w:sz w:val="24"/>
          <w:szCs w:val="24"/>
          <w:lang w:val="ro-RO"/>
        </w:rPr>
        <w:t>situațiile financiare</w:t>
      </w:r>
      <w:r w:rsidR="005A6422">
        <w:rPr>
          <w:rFonts w:ascii="Times New Roman" w:hAnsi="Times New Roman"/>
          <w:i/>
          <w:iCs/>
          <w:sz w:val="24"/>
          <w:szCs w:val="24"/>
          <w:lang w:val="ro-RO"/>
        </w:rPr>
        <w:t xml:space="preserve"> </w:t>
      </w:r>
      <w:r>
        <w:rPr>
          <w:rFonts w:ascii="Times New Roman" w:hAnsi="Times New Roman"/>
          <w:i/>
          <w:iCs/>
          <w:sz w:val="24"/>
          <w:szCs w:val="24"/>
          <w:lang w:val="ro-RO"/>
        </w:rPr>
        <w:t xml:space="preserve">la data de </w:t>
      </w:r>
      <w:r w:rsidRPr="00CD1869">
        <w:rPr>
          <w:rFonts w:ascii="Times New Roman" w:hAnsi="Times New Roman"/>
          <w:i/>
          <w:iCs/>
          <w:sz w:val="24"/>
          <w:szCs w:val="24"/>
          <w:lang w:val="ro-RO"/>
        </w:rPr>
        <w:t xml:space="preserve">31 decembrie </w:t>
      </w:r>
      <w:r w:rsidR="00D23919" w:rsidRPr="00CD1869">
        <w:rPr>
          <w:rFonts w:ascii="Times New Roman" w:hAnsi="Times New Roman"/>
          <w:i/>
          <w:iCs/>
          <w:sz w:val="24"/>
          <w:szCs w:val="24"/>
          <w:lang w:val="ro-RO"/>
        </w:rPr>
        <w:t>2022</w:t>
      </w:r>
      <w:r w:rsidR="00D23919">
        <w:rPr>
          <w:rFonts w:ascii="Times New Roman" w:hAnsi="Times New Roman"/>
          <w:i/>
          <w:iCs/>
          <w:sz w:val="24"/>
          <w:szCs w:val="24"/>
          <w:lang w:val="ro-RO"/>
        </w:rPr>
        <w:t xml:space="preserve">, </w:t>
      </w:r>
      <w:r w:rsidR="00D23919" w:rsidRPr="00CD1869">
        <w:rPr>
          <w:rFonts w:ascii="Times New Roman" w:hAnsi="Times New Roman"/>
          <w:i/>
          <w:iCs/>
          <w:sz w:val="24"/>
          <w:szCs w:val="24"/>
          <w:lang w:val="ro-RO"/>
        </w:rPr>
        <w:t>2023</w:t>
      </w:r>
      <w:r w:rsidR="00D23919">
        <w:rPr>
          <w:rFonts w:ascii="Times New Roman" w:hAnsi="Times New Roman"/>
          <w:i/>
          <w:iCs/>
          <w:sz w:val="24"/>
          <w:szCs w:val="24"/>
          <w:lang w:val="ro-RO"/>
        </w:rPr>
        <w:t xml:space="preserve"> și </w:t>
      </w:r>
      <w:r w:rsidR="00D23919" w:rsidRPr="00CD1869">
        <w:rPr>
          <w:rFonts w:ascii="Times New Roman" w:hAnsi="Times New Roman"/>
          <w:i/>
          <w:iCs/>
          <w:sz w:val="24"/>
          <w:szCs w:val="24"/>
          <w:lang w:val="ro-RO"/>
        </w:rPr>
        <w:t>2024</w:t>
      </w:r>
      <w:r w:rsidR="00702DF9">
        <w:rPr>
          <w:rFonts w:ascii="Times New Roman" w:hAnsi="Times New Roman"/>
          <w:i/>
          <w:iCs/>
          <w:sz w:val="24"/>
          <w:szCs w:val="24"/>
          <w:lang w:val="ro-RO"/>
        </w:rPr>
        <w:t>:</w:t>
      </w:r>
    </w:p>
    <w:p w14:paraId="712D9451" w14:textId="241BE149" w:rsidR="00E711DE" w:rsidRDefault="00E711DE" w:rsidP="005A6422">
      <w:pPr>
        <w:pStyle w:val="ListParagraph"/>
        <w:numPr>
          <w:ilvl w:val="0"/>
          <w:numId w:val="8"/>
        </w:numPr>
        <w:tabs>
          <w:tab w:val="left" w:pos="284"/>
        </w:tabs>
        <w:spacing w:before="0" w:after="0" w:line="360" w:lineRule="auto"/>
        <w:jc w:val="both"/>
        <w:rPr>
          <w:rFonts w:ascii="Times New Roman" w:hAnsi="Times New Roman"/>
          <w:sz w:val="24"/>
          <w:szCs w:val="24"/>
        </w:rPr>
      </w:pPr>
      <w:r>
        <w:rPr>
          <w:rFonts w:ascii="Times New Roman" w:hAnsi="Times New Roman"/>
          <w:sz w:val="24"/>
          <w:szCs w:val="24"/>
        </w:rPr>
        <w:t>Situația poziției financiare</w:t>
      </w:r>
      <w:r w:rsidR="00241A1F">
        <w:rPr>
          <w:rFonts w:ascii="Times New Roman" w:hAnsi="Times New Roman"/>
          <w:sz w:val="24"/>
          <w:szCs w:val="24"/>
        </w:rPr>
        <w:t>:</w:t>
      </w:r>
    </w:p>
    <w:p w14:paraId="453DAE50" w14:textId="265BDA9F" w:rsidR="00241A1F" w:rsidRDefault="00241A1F" w:rsidP="005A6422">
      <w:pPr>
        <w:pStyle w:val="ListParagraph"/>
        <w:numPr>
          <w:ilvl w:val="1"/>
          <w:numId w:val="8"/>
        </w:numPr>
        <w:tabs>
          <w:tab w:val="left" w:pos="284"/>
        </w:tabs>
        <w:spacing w:before="0" w:after="0" w:line="360" w:lineRule="auto"/>
        <w:ind w:left="1344" w:hanging="406"/>
        <w:jc w:val="both"/>
        <w:rPr>
          <w:rFonts w:ascii="Times New Roman" w:hAnsi="Times New Roman"/>
          <w:sz w:val="24"/>
          <w:szCs w:val="24"/>
        </w:rPr>
      </w:pPr>
      <w:r w:rsidRPr="007130A4">
        <w:rPr>
          <w:rFonts w:ascii="Times New Roman" w:hAnsi="Times New Roman"/>
          <w:sz w:val="24"/>
          <w:szCs w:val="24"/>
        </w:rPr>
        <w:t>În format cont (egalitatea Active = Capitaluri proprii + Datorii)</w:t>
      </w:r>
      <w:r>
        <w:rPr>
          <w:rFonts w:ascii="Times New Roman" w:hAnsi="Times New Roman"/>
          <w:sz w:val="24"/>
          <w:szCs w:val="24"/>
        </w:rPr>
        <w:t xml:space="preserve"> </w:t>
      </w:r>
      <w:r w:rsidRPr="00241A1F">
        <w:rPr>
          <w:rFonts w:ascii="Times New Roman" w:hAnsi="Times New Roman"/>
          <w:b/>
          <w:bCs/>
          <w:sz w:val="24"/>
          <w:szCs w:val="24"/>
        </w:rPr>
        <w:t>(</w:t>
      </w:r>
      <w:r w:rsidRPr="00241A1F">
        <w:rPr>
          <w:rFonts w:ascii="Times New Roman" w:hAnsi="Times New Roman"/>
          <w:b/>
          <w:bCs/>
          <w:color w:val="00B0F0"/>
          <w:sz w:val="24"/>
          <w:szCs w:val="24"/>
        </w:rPr>
        <w:t>Cazurile 1,</w:t>
      </w:r>
      <w:r>
        <w:rPr>
          <w:rFonts w:ascii="Times New Roman" w:hAnsi="Times New Roman"/>
          <w:b/>
          <w:bCs/>
          <w:color w:val="00B0F0"/>
          <w:sz w:val="24"/>
          <w:szCs w:val="24"/>
        </w:rPr>
        <w:t xml:space="preserve"> </w:t>
      </w:r>
      <w:r w:rsidRPr="00241A1F">
        <w:rPr>
          <w:rFonts w:ascii="Times New Roman" w:hAnsi="Times New Roman"/>
          <w:b/>
          <w:bCs/>
          <w:color w:val="00B0F0"/>
          <w:sz w:val="24"/>
          <w:szCs w:val="24"/>
        </w:rPr>
        <w:t xml:space="preserve">2 </w:t>
      </w:r>
      <w:r w:rsidRPr="00241A1F">
        <w:rPr>
          <w:rFonts w:ascii="Times New Roman" w:hAnsi="Times New Roman"/>
          <w:sz w:val="24"/>
          <w:szCs w:val="24"/>
        </w:rPr>
        <w:t xml:space="preserve">și </w:t>
      </w:r>
      <w:r w:rsidRPr="00241A1F">
        <w:rPr>
          <w:rFonts w:ascii="Times New Roman" w:hAnsi="Times New Roman"/>
          <w:b/>
          <w:bCs/>
          <w:color w:val="00B0F0"/>
          <w:sz w:val="24"/>
          <w:szCs w:val="24"/>
        </w:rPr>
        <w:t>3</w:t>
      </w:r>
      <w:r>
        <w:rPr>
          <w:rFonts w:ascii="Times New Roman" w:hAnsi="Times New Roman"/>
          <w:sz w:val="24"/>
          <w:szCs w:val="24"/>
        </w:rPr>
        <w:t>);</w:t>
      </w:r>
    </w:p>
    <w:p w14:paraId="4F8F570B" w14:textId="14483E66" w:rsidR="00241A1F" w:rsidRDefault="00241A1F" w:rsidP="005A6422">
      <w:pPr>
        <w:pStyle w:val="ListParagraph"/>
        <w:numPr>
          <w:ilvl w:val="1"/>
          <w:numId w:val="8"/>
        </w:numPr>
        <w:tabs>
          <w:tab w:val="left" w:pos="284"/>
        </w:tabs>
        <w:spacing w:before="0" w:after="0" w:line="360" w:lineRule="auto"/>
        <w:ind w:left="1344" w:hanging="406"/>
        <w:jc w:val="both"/>
        <w:rPr>
          <w:rFonts w:ascii="Times New Roman" w:hAnsi="Times New Roman"/>
          <w:sz w:val="24"/>
          <w:szCs w:val="24"/>
        </w:rPr>
      </w:pPr>
      <w:r w:rsidRPr="007130A4">
        <w:rPr>
          <w:rFonts w:ascii="Times New Roman" w:hAnsi="Times New Roman"/>
          <w:sz w:val="24"/>
          <w:szCs w:val="24"/>
        </w:rPr>
        <w:t xml:space="preserve">În format listă (egalitatea </w:t>
      </w:r>
      <w:r w:rsidR="00B463DE" w:rsidRPr="007130A4">
        <w:rPr>
          <w:rFonts w:ascii="Times New Roman" w:hAnsi="Times New Roman"/>
          <w:sz w:val="24"/>
          <w:szCs w:val="24"/>
        </w:rPr>
        <w:t>Active - Datorii = Capitaluri proprii</w:t>
      </w:r>
      <w:r w:rsidRPr="007130A4">
        <w:rPr>
          <w:rFonts w:ascii="Times New Roman" w:hAnsi="Times New Roman"/>
          <w:sz w:val="24"/>
          <w:szCs w:val="24"/>
        </w:rPr>
        <w:t>)</w:t>
      </w:r>
      <w:r>
        <w:rPr>
          <w:rFonts w:ascii="Times New Roman" w:hAnsi="Times New Roman"/>
          <w:sz w:val="24"/>
          <w:szCs w:val="24"/>
        </w:rPr>
        <w:t xml:space="preserve"> </w:t>
      </w:r>
      <w:r w:rsidRPr="00241A1F">
        <w:rPr>
          <w:rFonts w:ascii="Times New Roman" w:hAnsi="Times New Roman"/>
          <w:b/>
          <w:bCs/>
          <w:sz w:val="24"/>
          <w:szCs w:val="24"/>
        </w:rPr>
        <w:t>(</w:t>
      </w:r>
      <w:r w:rsidRPr="00241A1F">
        <w:rPr>
          <w:rFonts w:ascii="Times New Roman" w:hAnsi="Times New Roman"/>
          <w:b/>
          <w:bCs/>
          <w:color w:val="00B0F0"/>
          <w:sz w:val="24"/>
          <w:szCs w:val="24"/>
        </w:rPr>
        <w:t xml:space="preserve">Cazurile </w:t>
      </w:r>
      <w:r>
        <w:rPr>
          <w:rFonts w:ascii="Times New Roman" w:hAnsi="Times New Roman"/>
          <w:b/>
          <w:bCs/>
          <w:color w:val="00B0F0"/>
          <w:sz w:val="24"/>
          <w:szCs w:val="24"/>
        </w:rPr>
        <w:t>4</w:t>
      </w:r>
      <w:r w:rsidRPr="00241A1F">
        <w:rPr>
          <w:rFonts w:ascii="Times New Roman" w:hAnsi="Times New Roman"/>
          <w:b/>
          <w:bCs/>
          <w:color w:val="00B0F0"/>
          <w:sz w:val="24"/>
          <w:szCs w:val="24"/>
        </w:rPr>
        <w:t>,</w:t>
      </w:r>
      <w:r>
        <w:rPr>
          <w:rFonts w:ascii="Times New Roman" w:hAnsi="Times New Roman"/>
          <w:b/>
          <w:bCs/>
          <w:color w:val="00B0F0"/>
          <w:sz w:val="24"/>
          <w:szCs w:val="24"/>
        </w:rPr>
        <w:t xml:space="preserve"> 5</w:t>
      </w:r>
      <w:r w:rsidRPr="00241A1F">
        <w:rPr>
          <w:rFonts w:ascii="Times New Roman" w:hAnsi="Times New Roman"/>
          <w:b/>
          <w:bCs/>
          <w:color w:val="00B0F0"/>
          <w:sz w:val="24"/>
          <w:szCs w:val="24"/>
        </w:rPr>
        <w:t xml:space="preserve"> </w:t>
      </w:r>
      <w:r w:rsidRPr="00241A1F">
        <w:rPr>
          <w:rFonts w:ascii="Times New Roman" w:hAnsi="Times New Roman"/>
          <w:sz w:val="24"/>
          <w:szCs w:val="24"/>
        </w:rPr>
        <w:t xml:space="preserve">și </w:t>
      </w:r>
      <w:r>
        <w:rPr>
          <w:rFonts w:ascii="Times New Roman" w:hAnsi="Times New Roman"/>
          <w:b/>
          <w:bCs/>
          <w:color w:val="00B0F0"/>
          <w:sz w:val="24"/>
          <w:szCs w:val="24"/>
        </w:rPr>
        <w:t>6</w:t>
      </w:r>
      <w:r>
        <w:rPr>
          <w:rFonts w:ascii="Times New Roman" w:hAnsi="Times New Roman"/>
          <w:sz w:val="24"/>
          <w:szCs w:val="24"/>
        </w:rPr>
        <w:t>)</w:t>
      </w:r>
    </w:p>
    <w:p w14:paraId="7C9FDCE9" w14:textId="77777777" w:rsidR="00E711DE" w:rsidRDefault="00E711DE" w:rsidP="005A6422">
      <w:pPr>
        <w:pStyle w:val="ListParagraph"/>
        <w:numPr>
          <w:ilvl w:val="0"/>
          <w:numId w:val="8"/>
        </w:numPr>
        <w:tabs>
          <w:tab w:val="left" w:pos="284"/>
        </w:tabs>
        <w:spacing w:before="0" w:after="0" w:line="360" w:lineRule="auto"/>
        <w:jc w:val="both"/>
        <w:rPr>
          <w:rFonts w:ascii="Times New Roman" w:hAnsi="Times New Roman"/>
          <w:sz w:val="24"/>
          <w:szCs w:val="24"/>
        </w:rPr>
      </w:pPr>
      <w:r>
        <w:rPr>
          <w:rFonts w:ascii="Times New Roman" w:hAnsi="Times New Roman"/>
          <w:sz w:val="24"/>
          <w:szCs w:val="24"/>
        </w:rPr>
        <w:t>Situația rezultatului global cu clasificarea cheltuielilor după:</w:t>
      </w:r>
    </w:p>
    <w:p w14:paraId="1BEACFA8" w14:textId="6FD3EB37" w:rsidR="00E711DE" w:rsidRDefault="00E711DE" w:rsidP="005A6422">
      <w:pPr>
        <w:pStyle w:val="ListParagraph"/>
        <w:numPr>
          <w:ilvl w:val="1"/>
          <w:numId w:val="8"/>
        </w:numPr>
        <w:tabs>
          <w:tab w:val="left" w:pos="284"/>
        </w:tabs>
        <w:spacing w:before="0" w:after="0" w:line="360" w:lineRule="auto"/>
        <w:ind w:left="1344" w:hanging="406"/>
        <w:jc w:val="both"/>
        <w:rPr>
          <w:rFonts w:ascii="Times New Roman" w:hAnsi="Times New Roman"/>
          <w:sz w:val="24"/>
          <w:szCs w:val="24"/>
        </w:rPr>
      </w:pPr>
      <w:r w:rsidRPr="007130A4">
        <w:rPr>
          <w:rFonts w:ascii="Times New Roman" w:hAnsi="Times New Roman"/>
          <w:sz w:val="24"/>
          <w:szCs w:val="24"/>
        </w:rPr>
        <w:t>Natură</w:t>
      </w:r>
      <w:r w:rsidR="00241A1F" w:rsidRPr="007130A4">
        <w:rPr>
          <w:rFonts w:ascii="Times New Roman" w:hAnsi="Times New Roman"/>
          <w:sz w:val="24"/>
          <w:szCs w:val="24"/>
        </w:rPr>
        <w:t xml:space="preserve"> </w:t>
      </w:r>
      <w:r w:rsidR="00241A1F" w:rsidRPr="00241A1F">
        <w:rPr>
          <w:rFonts w:ascii="Times New Roman" w:hAnsi="Times New Roman"/>
          <w:b/>
          <w:bCs/>
          <w:sz w:val="24"/>
          <w:szCs w:val="24"/>
        </w:rPr>
        <w:t>(</w:t>
      </w:r>
      <w:r w:rsidR="00B463DE">
        <w:rPr>
          <w:rFonts w:ascii="Times New Roman" w:hAnsi="Times New Roman"/>
          <w:b/>
          <w:bCs/>
          <w:color w:val="00B0F0"/>
          <w:sz w:val="24"/>
          <w:szCs w:val="24"/>
        </w:rPr>
        <w:t>Toate cazurile</w:t>
      </w:r>
      <w:r w:rsidR="00241A1F">
        <w:rPr>
          <w:rFonts w:ascii="Times New Roman" w:hAnsi="Times New Roman"/>
          <w:sz w:val="24"/>
          <w:szCs w:val="24"/>
        </w:rPr>
        <w:t>);</w:t>
      </w:r>
    </w:p>
    <w:p w14:paraId="1A2D20FF" w14:textId="5A8A8CC4" w:rsidR="00E711DE" w:rsidRDefault="00E711DE" w:rsidP="005A6422">
      <w:pPr>
        <w:pStyle w:val="ListParagraph"/>
        <w:numPr>
          <w:ilvl w:val="1"/>
          <w:numId w:val="8"/>
        </w:numPr>
        <w:tabs>
          <w:tab w:val="left" w:pos="284"/>
        </w:tabs>
        <w:spacing w:before="0" w:after="0" w:line="360" w:lineRule="auto"/>
        <w:ind w:left="1344" w:hanging="406"/>
        <w:jc w:val="both"/>
        <w:rPr>
          <w:rFonts w:ascii="Times New Roman" w:hAnsi="Times New Roman"/>
          <w:sz w:val="24"/>
          <w:szCs w:val="24"/>
        </w:rPr>
      </w:pPr>
      <w:r w:rsidRPr="007130A4">
        <w:rPr>
          <w:rFonts w:ascii="Times New Roman" w:hAnsi="Times New Roman"/>
          <w:sz w:val="24"/>
          <w:szCs w:val="24"/>
        </w:rPr>
        <w:t>Destinație/</w:t>
      </w:r>
      <w:r w:rsidR="00B463DE" w:rsidRPr="007130A4">
        <w:rPr>
          <w:rFonts w:ascii="Times New Roman" w:hAnsi="Times New Roman"/>
          <w:sz w:val="24"/>
          <w:szCs w:val="24"/>
        </w:rPr>
        <w:t>f</w:t>
      </w:r>
      <w:r w:rsidRPr="007130A4">
        <w:rPr>
          <w:rFonts w:ascii="Times New Roman" w:hAnsi="Times New Roman"/>
          <w:sz w:val="24"/>
          <w:szCs w:val="24"/>
        </w:rPr>
        <w:t>uncții</w:t>
      </w:r>
      <w:r w:rsidR="00241A1F" w:rsidRPr="00241A1F">
        <w:rPr>
          <w:rFonts w:ascii="Times New Roman" w:hAnsi="Times New Roman"/>
          <w:sz w:val="24"/>
          <w:szCs w:val="24"/>
        </w:rPr>
        <w:t xml:space="preserve"> </w:t>
      </w:r>
      <w:r w:rsidR="00241A1F" w:rsidRPr="00241A1F">
        <w:rPr>
          <w:rFonts w:ascii="Times New Roman" w:hAnsi="Times New Roman"/>
          <w:b/>
          <w:bCs/>
          <w:sz w:val="24"/>
          <w:szCs w:val="24"/>
        </w:rPr>
        <w:t>(</w:t>
      </w:r>
      <w:r w:rsidR="00B463DE">
        <w:rPr>
          <w:rFonts w:ascii="Times New Roman" w:hAnsi="Times New Roman"/>
          <w:b/>
          <w:bCs/>
          <w:color w:val="00B0F0"/>
          <w:sz w:val="24"/>
          <w:szCs w:val="24"/>
        </w:rPr>
        <w:t>Toate cazurile</w:t>
      </w:r>
      <w:r w:rsidR="00241A1F">
        <w:rPr>
          <w:rFonts w:ascii="Times New Roman" w:hAnsi="Times New Roman"/>
          <w:sz w:val="24"/>
          <w:szCs w:val="24"/>
        </w:rPr>
        <w:t>);</w:t>
      </w:r>
    </w:p>
    <w:p w14:paraId="50579C9E" w14:textId="77777777" w:rsidR="00E711DE" w:rsidRDefault="00E711DE" w:rsidP="005A6422">
      <w:pPr>
        <w:pStyle w:val="ListParagraph"/>
        <w:numPr>
          <w:ilvl w:val="0"/>
          <w:numId w:val="8"/>
        </w:numPr>
        <w:tabs>
          <w:tab w:val="left" w:pos="284"/>
        </w:tabs>
        <w:spacing w:before="0" w:after="0" w:line="360" w:lineRule="auto"/>
        <w:jc w:val="both"/>
        <w:rPr>
          <w:rFonts w:ascii="Times New Roman" w:hAnsi="Times New Roman"/>
          <w:sz w:val="24"/>
          <w:szCs w:val="24"/>
        </w:rPr>
      </w:pPr>
      <w:r>
        <w:rPr>
          <w:rFonts w:ascii="Times New Roman" w:hAnsi="Times New Roman"/>
          <w:sz w:val="24"/>
          <w:szCs w:val="24"/>
        </w:rPr>
        <w:t>Situația fluxurilor de trezorerie conform metodei:</w:t>
      </w:r>
    </w:p>
    <w:p w14:paraId="71F01EB1" w14:textId="5C65B3A3" w:rsidR="00241A1F" w:rsidRDefault="00E711DE" w:rsidP="005A6422">
      <w:pPr>
        <w:pStyle w:val="ListParagraph"/>
        <w:numPr>
          <w:ilvl w:val="1"/>
          <w:numId w:val="8"/>
        </w:numPr>
        <w:tabs>
          <w:tab w:val="left" w:pos="284"/>
        </w:tabs>
        <w:spacing w:before="0" w:after="0" w:line="360" w:lineRule="auto"/>
        <w:ind w:left="1344" w:hanging="406"/>
        <w:jc w:val="both"/>
        <w:rPr>
          <w:rFonts w:ascii="Times New Roman" w:hAnsi="Times New Roman"/>
          <w:sz w:val="24"/>
          <w:szCs w:val="24"/>
        </w:rPr>
      </w:pPr>
      <w:r w:rsidRPr="007130A4">
        <w:rPr>
          <w:rFonts w:ascii="Times New Roman" w:hAnsi="Times New Roman"/>
          <w:sz w:val="24"/>
          <w:szCs w:val="24"/>
        </w:rPr>
        <w:t>Directe</w:t>
      </w:r>
      <w:r w:rsidR="00241A1F" w:rsidRPr="007130A4">
        <w:rPr>
          <w:rFonts w:ascii="Times New Roman" w:hAnsi="Times New Roman"/>
          <w:sz w:val="24"/>
          <w:szCs w:val="24"/>
        </w:rPr>
        <w:t xml:space="preserve"> (</w:t>
      </w:r>
      <w:r w:rsidR="00241A1F" w:rsidRPr="00241A1F">
        <w:rPr>
          <w:rFonts w:ascii="Times New Roman" w:hAnsi="Times New Roman"/>
          <w:b/>
          <w:bCs/>
          <w:color w:val="00B0F0"/>
          <w:sz w:val="24"/>
          <w:szCs w:val="24"/>
        </w:rPr>
        <w:t>Cazurile</w:t>
      </w:r>
      <w:r w:rsidR="00241A1F">
        <w:rPr>
          <w:rFonts w:ascii="Times New Roman" w:hAnsi="Times New Roman"/>
          <w:b/>
          <w:bCs/>
          <w:color w:val="00B0F0"/>
          <w:sz w:val="24"/>
          <w:szCs w:val="24"/>
        </w:rPr>
        <w:t xml:space="preserve"> 2</w:t>
      </w:r>
      <w:r w:rsidR="00241A1F" w:rsidRPr="00241A1F">
        <w:rPr>
          <w:rFonts w:ascii="Times New Roman" w:hAnsi="Times New Roman"/>
          <w:b/>
          <w:bCs/>
          <w:color w:val="00B0F0"/>
          <w:sz w:val="24"/>
          <w:szCs w:val="24"/>
        </w:rPr>
        <w:t>,</w:t>
      </w:r>
      <w:r w:rsidR="00241A1F">
        <w:rPr>
          <w:rFonts w:ascii="Times New Roman" w:hAnsi="Times New Roman"/>
          <w:b/>
          <w:bCs/>
          <w:color w:val="00B0F0"/>
          <w:sz w:val="24"/>
          <w:szCs w:val="24"/>
        </w:rPr>
        <w:t xml:space="preserve"> 3</w:t>
      </w:r>
      <w:r w:rsidR="00241A1F" w:rsidRPr="00241A1F">
        <w:rPr>
          <w:rFonts w:ascii="Times New Roman" w:hAnsi="Times New Roman"/>
          <w:b/>
          <w:bCs/>
          <w:color w:val="00B0F0"/>
          <w:sz w:val="24"/>
          <w:szCs w:val="24"/>
        </w:rPr>
        <w:t xml:space="preserve"> </w:t>
      </w:r>
      <w:r w:rsidR="00241A1F" w:rsidRPr="00241A1F">
        <w:rPr>
          <w:rFonts w:ascii="Times New Roman" w:hAnsi="Times New Roman"/>
          <w:sz w:val="24"/>
          <w:szCs w:val="24"/>
        </w:rPr>
        <w:t xml:space="preserve">și </w:t>
      </w:r>
      <w:r w:rsidR="00241A1F">
        <w:rPr>
          <w:rFonts w:ascii="Times New Roman" w:hAnsi="Times New Roman"/>
          <w:b/>
          <w:bCs/>
          <w:color w:val="00B0F0"/>
          <w:sz w:val="24"/>
          <w:szCs w:val="24"/>
        </w:rPr>
        <w:t>6</w:t>
      </w:r>
      <w:r w:rsidR="00241A1F">
        <w:rPr>
          <w:rFonts w:ascii="Times New Roman" w:hAnsi="Times New Roman"/>
          <w:sz w:val="24"/>
          <w:szCs w:val="24"/>
        </w:rPr>
        <w:t>);</w:t>
      </w:r>
    </w:p>
    <w:p w14:paraId="0E1A91A4" w14:textId="64E15D4C" w:rsidR="00E711DE" w:rsidRPr="00241A1F" w:rsidRDefault="00E711DE" w:rsidP="005A6422">
      <w:pPr>
        <w:pStyle w:val="ListParagraph"/>
        <w:numPr>
          <w:ilvl w:val="1"/>
          <w:numId w:val="8"/>
        </w:numPr>
        <w:tabs>
          <w:tab w:val="left" w:pos="284"/>
        </w:tabs>
        <w:spacing w:before="0" w:after="0" w:line="360" w:lineRule="auto"/>
        <w:ind w:left="1344" w:hanging="406"/>
        <w:jc w:val="both"/>
        <w:rPr>
          <w:rFonts w:ascii="Times New Roman" w:hAnsi="Times New Roman"/>
          <w:b/>
          <w:bCs/>
          <w:sz w:val="24"/>
          <w:szCs w:val="24"/>
        </w:rPr>
      </w:pPr>
      <w:r w:rsidRPr="007130A4">
        <w:rPr>
          <w:rFonts w:ascii="Times New Roman" w:hAnsi="Times New Roman"/>
          <w:sz w:val="24"/>
          <w:szCs w:val="24"/>
        </w:rPr>
        <w:t>Indirecte</w:t>
      </w:r>
      <w:r w:rsidR="00241A1F" w:rsidRPr="007130A4">
        <w:rPr>
          <w:rFonts w:ascii="Times New Roman" w:hAnsi="Times New Roman"/>
          <w:sz w:val="24"/>
          <w:szCs w:val="24"/>
        </w:rPr>
        <w:t xml:space="preserve"> </w:t>
      </w:r>
      <w:r w:rsidR="00241A1F" w:rsidRPr="00241A1F">
        <w:rPr>
          <w:rFonts w:ascii="Times New Roman" w:hAnsi="Times New Roman"/>
          <w:b/>
          <w:bCs/>
          <w:sz w:val="24"/>
          <w:szCs w:val="24"/>
        </w:rPr>
        <w:t>(</w:t>
      </w:r>
      <w:r w:rsidR="00241A1F" w:rsidRPr="00241A1F">
        <w:rPr>
          <w:rFonts w:ascii="Times New Roman" w:hAnsi="Times New Roman"/>
          <w:b/>
          <w:bCs/>
          <w:color w:val="00B0F0"/>
          <w:sz w:val="24"/>
          <w:szCs w:val="24"/>
        </w:rPr>
        <w:t>Cazurile</w:t>
      </w:r>
      <w:r w:rsidR="00241A1F">
        <w:rPr>
          <w:rFonts w:ascii="Times New Roman" w:hAnsi="Times New Roman"/>
          <w:b/>
          <w:bCs/>
          <w:color w:val="00B0F0"/>
          <w:sz w:val="24"/>
          <w:szCs w:val="24"/>
        </w:rPr>
        <w:t xml:space="preserve"> 1</w:t>
      </w:r>
      <w:r w:rsidR="00241A1F" w:rsidRPr="00241A1F">
        <w:rPr>
          <w:rFonts w:ascii="Times New Roman" w:hAnsi="Times New Roman"/>
          <w:b/>
          <w:bCs/>
          <w:color w:val="00B0F0"/>
          <w:sz w:val="24"/>
          <w:szCs w:val="24"/>
        </w:rPr>
        <w:t>,</w:t>
      </w:r>
      <w:r w:rsidR="00241A1F">
        <w:rPr>
          <w:rFonts w:ascii="Times New Roman" w:hAnsi="Times New Roman"/>
          <w:b/>
          <w:bCs/>
          <w:color w:val="00B0F0"/>
          <w:sz w:val="24"/>
          <w:szCs w:val="24"/>
        </w:rPr>
        <w:t xml:space="preserve"> 4</w:t>
      </w:r>
      <w:r w:rsidR="00241A1F" w:rsidRPr="00241A1F">
        <w:rPr>
          <w:rFonts w:ascii="Times New Roman" w:hAnsi="Times New Roman"/>
          <w:b/>
          <w:bCs/>
          <w:color w:val="00B0F0"/>
          <w:sz w:val="24"/>
          <w:szCs w:val="24"/>
        </w:rPr>
        <w:t xml:space="preserve"> </w:t>
      </w:r>
      <w:r w:rsidR="00241A1F" w:rsidRPr="00241A1F">
        <w:rPr>
          <w:rFonts w:ascii="Times New Roman" w:hAnsi="Times New Roman"/>
          <w:sz w:val="24"/>
          <w:szCs w:val="24"/>
        </w:rPr>
        <w:t xml:space="preserve">și </w:t>
      </w:r>
      <w:r w:rsidR="00241A1F">
        <w:rPr>
          <w:rFonts w:ascii="Times New Roman" w:hAnsi="Times New Roman"/>
          <w:b/>
          <w:bCs/>
          <w:color w:val="00B0F0"/>
          <w:sz w:val="24"/>
          <w:szCs w:val="24"/>
        </w:rPr>
        <w:t>5</w:t>
      </w:r>
      <w:r w:rsidR="00241A1F">
        <w:rPr>
          <w:rFonts w:ascii="Times New Roman" w:hAnsi="Times New Roman"/>
          <w:sz w:val="24"/>
          <w:szCs w:val="24"/>
        </w:rPr>
        <w:t>);</w:t>
      </w:r>
    </w:p>
    <w:p w14:paraId="2C51F840" w14:textId="77777777" w:rsidR="00E711DE" w:rsidRDefault="00E711DE" w:rsidP="005A6422">
      <w:pPr>
        <w:pStyle w:val="ListParagraph"/>
        <w:numPr>
          <w:ilvl w:val="0"/>
          <w:numId w:val="8"/>
        </w:numPr>
        <w:tabs>
          <w:tab w:val="left" w:pos="284"/>
        </w:tabs>
        <w:spacing w:before="0" w:after="0" w:line="360" w:lineRule="auto"/>
        <w:jc w:val="both"/>
        <w:rPr>
          <w:rFonts w:ascii="Times New Roman" w:hAnsi="Times New Roman"/>
          <w:sz w:val="24"/>
          <w:szCs w:val="24"/>
        </w:rPr>
      </w:pPr>
      <w:r>
        <w:rPr>
          <w:rFonts w:ascii="Times New Roman" w:hAnsi="Times New Roman"/>
          <w:sz w:val="24"/>
          <w:szCs w:val="24"/>
        </w:rPr>
        <w:lastRenderedPageBreak/>
        <w:t>Situația modificărilor de capitaluri proprii;</w:t>
      </w:r>
    </w:p>
    <w:p w14:paraId="5FAD8784" w14:textId="59CF125F" w:rsidR="00E711DE" w:rsidRDefault="00241A1F" w:rsidP="005A6422">
      <w:pPr>
        <w:pStyle w:val="ListParagraph"/>
        <w:numPr>
          <w:ilvl w:val="0"/>
          <w:numId w:val="8"/>
        </w:numPr>
        <w:tabs>
          <w:tab w:val="left" w:pos="284"/>
        </w:tabs>
        <w:spacing w:before="0" w:after="0" w:line="360" w:lineRule="auto"/>
        <w:jc w:val="both"/>
        <w:rPr>
          <w:rFonts w:ascii="Times New Roman" w:hAnsi="Times New Roman"/>
          <w:sz w:val="24"/>
          <w:szCs w:val="24"/>
        </w:rPr>
      </w:pPr>
      <w:r>
        <w:rPr>
          <w:rFonts w:ascii="Times New Roman" w:hAnsi="Times New Roman"/>
          <w:sz w:val="24"/>
          <w:szCs w:val="24"/>
        </w:rPr>
        <w:t>Un extras din</w:t>
      </w:r>
      <w:r w:rsidR="00E711DE">
        <w:rPr>
          <w:rFonts w:ascii="Times New Roman" w:hAnsi="Times New Roman"/>
          <w:sz w:val="24"/>
          <w:szCs w:val="24"/>
        </w:rPr>
        <w:t xml:space="preserve"> Notele la situațiile financiare</w:t>
      </w:r>
      <w:r>
        <w:rPr>
          <w:rFonts w:ascii="Times New Roman" w:hAnsi="Times New Roman"/>
          <w:sz w:val="24"/>
          <w:szCs w:val="24"/>
        </w:rPr>
        <w:t>. În funcție de cazul alocat, veți întocmi următoarea notă la situațiile financiare:</w:t>
      </w:r>
    </w:p>
    <w:p w14:paraId="1135F734" w14:textId="4B0FE203" w:rsidR="00241A1F" w:rsidRDefault="00241A1F" w:rsidP="005A6422">
      <w:pPr>
        <w:pStyle w:val="ListParagraph"/>
        <w:numPr>
          <w:ilvl w:val="1"/>
          <w:numId w:val="8"/>
        </w:numPr>
        <w:tabs>
          <w:tab w:val="left" w:pos="284"/>
        </w:tabs>
        <w:spacing w:before="0" w:after="0" w:line="360" w:lineRule="auto"/>
        <w:ind w:left="1344" w:hanging="406"/>
        <w:jc w:val="both"/>
        <w:rPr>
          <w:rFonts w:ascii="Times New Roman" w:hAnsi="Times New Roman"/>
          <w:sz w:val="24"/>
          <w:szCs w:val="24"/>
        </w:rPr>
      </w:pPr>
      <w:r w:rsidRPr="007130A4">
        <w:rPr>
          <w:rFonts w:ascii="Times New Roman" w:hAnsi="Times New Roman"/>
          <w:sz w:val="24"/>
          <w:szCs w:val="24"/>
        </w:rPr>
        <w:t>Stocuri</w:t>
      </w:r>
      <w:r>
        <w:rPr>
          <w:rFonts w:ascii="Times New Roman" w:hAnsi="Times New Roman"/>
          <w:b/>
          <w:bCs/>
          <w:sz w:val="24"/>
          <w:szCs w:val="24"/>
        </w:rPr>
        <w:t xml:space="preserve"> </w:t>
      </w:r>
      <w:r w:rsidRPr="00241A1F">
        <w:rPr>
          <w:rFonts w:ascii="Times New Roman" w:hAnsi="Times New Roman"/>
          <w:b/>
          <w:bCs/>
          <w:sz w:val="24"/>
          <w:szCs w:val="24"/>
        </w:rPr>
        <w:t>(</w:t>
      </w:r>
      <w:r w:rsidRPr="00241A1F">
        <w:rPr>
          <w:rFonts w:ascii="Times New Roman" w:hAnsi="Times New Roman"/>
          <w:b/>
          <w:bCs/>
          <w:color w:val="00B0F0"/>
          <w:sz w:val="24"/>
          <w:szCs w:val="24"/>
        </w:rPr>
        <w:t>Cazurile</w:t>
      </w:r>
      <w:r>
        <w:rPr>
          <w:rFonts w:ascii="Times New Roman" w:hAnsi="Times New Roman"/>
          <w:b/>
          <w:bCs/>
          <w:color w:val="00B0F0"/>
          <w:sz w:val="24"/>
          <w:szCs w:val="24"/>
        </w:rPr>
        <w:t xml:space="preserve"> 1</w:t>
      </w:r>
      <w:r w:rsidRPr="00241A1F">
        <w:rPr>
          <w:rFonts w:ascii="Times New Roman" w:hAnsi="Times New Roman"/>
          <w:b/>
          <w:bCs/>
          <w:color w:val="00B0F0"/>
          <w:sz w:val="24"/>
          <w:szCs w:val="24"/>
        </w:rPr>
        <w:t xml:space="preserve"> </w:t>
      </w:r>
      <w:r w:rsidRPr="00241A1F">
        <w:rPr>
          <w:rFonts w:ascii="Times New Roman" w:hAnsi="Times New Roman"/>
          <w:sz w:val="24"/>
          <w:szCs w:val="24"/>
        </w:rPr>
        <w:t xml:space="preserve">și </w:t>
      </w:r>
      <w:r>
        <w:rPr>
          <w:rFonts w:ascii="Times New Roman" w:hAnsi="Times New Roman"/>
          <w:b/>
          <w:bCs/>
          <w:color w:val="00B0F0"/>
          <w:sz w:val="24"/>
          <w:szCs w:val="24"/>
        </w:rPr>
        <w:t>2</w:t>
      </w:r>
      <w:r>
        <w:rPr>
          <w:rFonts w:ascii="Times New Roman" w:hAnsi="Times New Roman"/>
          <w:sz w:val="24"/>
          <w:szCs w:val="24"/>
        </w:rPr>
        <w:t>);</w:t>
      </w:r>
    </w:p>
    <w:p w14:paraId="5E593266" w14:textId="130C1375" w:rsidR="00241A1F" w:rsidRPr="00241A1F" w:rsidRDefault="00241A1F" w:rsidP="005A6422">
      <w:pPr>
        <w:pStyle w:val="ListParagraph"/>
        <w:numPr>
          <w:ilvl w:val="1"/>
          <w:numId w:val="8"/>
        </w:numPr>
        <w:tabs>
          <w:tab w:val="left" w:pos="284"/>
        </w:tabs>
        <w:spacing w:before="0" w:after="0" w:line="360" w:lineRule="auto"/>
        <w:ind w:left="1344" w:hanging="406"/>
        <w:jc w:val="both"/>
        <w:rPr>
          <w:rFonts w:ascii="Times New Roman" w:hAnsi="Times New Roman"/>
          <w:b/>
          <w:bCs/>
          <w:sz w:val="24"/>
          <w:szCs w:val="24"/>
        </w:rPr>
      </w:pPr>
      <w:r w:rsidRPr="007130A4">
        <w:rPr>
          <w:rFonts w:ascii="Times New Roman" w:hAnsi="Times New Roman"/>
          <w:sz w:val="24"/>
          <w:szCs w:val="24"/>
        </w:rPr>
        <w:t>Imobilizări corporale</w:t>
      </w:r>
      <w:r>
        <w:rPr>
          <w:rFonts w:ascii="Times New Roman" w:hAnsi="Times New Roman"/>
          <w:b/>
          <w:bCs/>
          <w:sz w:val="24"/>
          <w:szCs w:val="24"/>
        </w:rPr>
        <w:t xml:space="preserve"> </w:t>
      </w:r>
      <w:r w:rsidRPr="00241A1F">
        <w:rPr>
          <w:rFonts w:ascii="Times New Roman" w:hAnsi="Times New Roman"/>
          <w:b/>
          <w:bCs/>
          <w:sz w:val="24"/>
          <w:szCs w:val="24"/>
        </w:rPr>
        <w:t>(</w:t>
      </w:r>
      <w:r w:rsidRPr="00241A1F">
        <w:rPr>
          <w:rFonts w:ascii="Times New Roman" w:hAnsi="Times New Roman"/>
          <w:b/>
          <w:bCs/>
          <w:color w:val="00B0F0"/>
          <w:sz w:val="24"/>
          <w:szCs w:val="24"/>
        </w:rPr>
        <w:t>Cazurile</w:t>
      </w:r>
      <w:r>
        <w:rPr>
          <w:rFonts w:ascii="Times New Roman" w:hAnsi="Times New Roman"/>
          <w:b/>
          <w:bCs/>
          <w:color w:val="00B0F0"/>
          <w:sz w:val="24"/>
          <w:szCs w:val="24"/>
        </w:rPr>
        <w:t xml:space="preserve"> 3</w:t>
      </w:r>
      <w:r w:rsidRPr="00241A1F">
        <w:rPr>
          <w:rFonts w:ascii="Times New Roman" w:hAnsi="Times New Roman"/>
          <w:b/>
          <w:bCs/>
          <w:color w:val="00B0F0"/>
          <w:sz w:val="24"/>
          <w:szCs w:val="24"/>
        </w:rPr>
        <w:t xml:space="preserve"> </w:t>
      </w:r>
      <w:r w:rsidRPr="00241A1F">
        <w:rPr>
          <w:rFonts w:ascii="Times New Roman" w:hAnsi="Times New Roman"/>
          <w:sz w:val="24"/>
          <w:szCs w:val="24"/>
        </w:rPr>
        <w:t xml:space="preserve">și </w:t>
      </w:r>
      <w:r>
        <w:rPr>
          <w:rFonts w:ascii="Times New Roman" w:hAnsi="Times New Roman"/>
          <w:b/>
          <w:bCs/>
          <w:color w:val="00B0F0"/>
          <w:sz w:val="24"/>
          <w:szCs w:val="24"/>
        </w:rPr>
        <w:t>4</w:t>
      </w:r>
      <w:r>
        <w:rPr>
          <w:rFonts w:ascii="Times New Roman" w:hAnsi="Times New Roman"/>
          <w:sz w:val="24"/>
          <w:szCs w:val="24"/>
        </w:rPr>
        <w:t>);</w:t>
      </w:r>
    </w:p>
    <w:p w14:paraId="17D92DF8" w14:textId="6D4F9C62" w:rsidR="00241A1F" w:rsidRPr="00241A1F" w:rsidRDefault="00241A1F" w:rsidP="005A6422">
      <w:pPr>
        <w:pStyle w:val="ListParagraph"/>
        <w:numPr>
          <w:ilvl w:val="1"/>
          <w:numId w:val="8"/>
        </w:numPr>
        <w:tabs>
          <w:tab w:val="left" w:pos="284"/>
        </w:tabs>
        <w:spacing w:before="0" w:after="0" w:line="360" w:lineRule="auto"/>
        <w:ind w:left="1344" w:hanging="406"/>
        <w:jc w:val="both"/>
        <w:rPr>
          <w:rFonts w:ascii="Times New Roman" w:hAnsi="Times New Roman"/>
          <w:b/>
          <w:bCs/>
          <w:sz w:val="24"/>
          <w:szCs w:val="24"/>
        </w:rPr>
      </w:pPr>
      <w:r w:rsidRPr="007130A4">
        <w:rPr>
          <w:rFonts w:ascii="Times New Roman" w:hAnsi="Times New Roman"/>
          <w:sz w:val="24"/>
          <w:szCs w:val="24"/>
        </w:rPr>
        <w:t>Contracte de leasing</w:t>
      </w:r>
      <w:r>
        <w:rPr>
          <w:rFonts w:ascii="Times New Roman" w:hAnsi="Times New Roman"/>
          <w:b/>
          <w:bCs/>
          <w:sz w:val="24"/>
          <w:szCs w:val="24"/>
        </w:rPr>
        <w:t xml:space="preserve"> </w:t>
      </w:r>
      <w:r w:rsidRPr="00241A1F">
        <w:rPr>
          <w:rFonts w:ascii="Times New Roman" w:hAnsi="Times New Roman"/>
          <w:b/>
          <w:bCs/>
          <w:sz w:val="24"/>
          <w:szCs w:val="24"/>
        </w:rPr>
        <w:t>(</w:t>
      </w:r>
      <w:r w:rsidRPr="00241A1F">
        <w:rPr>
          <w:rFonts w:ascii="Times New Roman" w:hAnsi="Times New Roman"/>
          <w:b/>
          <w:bCs/>
          <w:color w:val="00B0F0"/>
          <w:sz w:val="24"/>
          <w:szCs w:val="24"/>
        </w:rPr>
        <w:t>Cazurile</w:t>
      </w:r>
      <w:r>
        <w:rPr>
          <w:rFonts w:ascii="Times New Roman" w:hAnsi="Times New Roman"/>
          <w:b/>
          <w:bCs/>
          <w:color w:val="00B0F0"/>
          <w:sz w:val="24"/>
          <w:szCs w:val="24"/>
        </w:rPr>
        <w:t xml:space="preserve"> 5</w:t>
      </w:r>
      <w:r w:rsidRPr="00241A1F">
        <w:rPr>
          <w:rFonts w:ascii="Times New Roman" w:hAnsi="Times New Roman"/>
          <w:b/>
          <w:bCs/>
          <w:color w:val="00B0F0"/>
          <w:sz w:val="24"/>
          <w:szCs w:val="24"/>
        </w:rPr>
        <w:t xml:space="preserve"> </w:t>
      </w:r>
      <w:r w:rsidRPr="00241A1F">
        <w:rPr>
          <w:rFonts w:ascii="Times New Roman" w:hAnsi="Times New Roman"/>
          <w:sz w:val="24"/>
          <w:szCs w:val="24"/>
        </w:rPr>
        <w:t xml:space="preserve">și </w:t>
      </w:r>
      <w:r>
        <w:rPr>
          <w:rFonts w:ascii="Times New Roman" w:hAnsi="Times New Roman"/>
          <w:b/>
          <w:bCs/>
          <w:color w:val="00B0F0"/>
          <w:sz w:val="24"/>
          <w:szCs w:val="24"/>
        </w:rPr>
        <w:t>6</w:t>
      </w:r>
      <w:r>
        <w:rPr>
          <w:rFonts w:ascii="Times New Roman" w:hAnsi="Times New Roman"/>
          <w:sz w:val="24"/>
          <w:szCs w:val="24"/>
        </w:rPr>
        <w:t>).</w:t>
      </w:r>
    </w:p>
    <w:p w14:paraId="20713B85" w14:textId="5D0033A3" w:rsidR="002423A3" w:rsidRPr="007130A4" w:rsidRDefault="00B463DE" w:rsidP="005A6422">
      <w:pPr>
        <w:pStyle w:val="ListParagraph"/>
        <w:numPr>
          <w:ilvl w:val="0"/>
          <w:numId w:val="14"/>
        </w:numPr>
        <w:tabs>
          <w:tab w:val="left" w:pos="284"/>
        </w:tabs>
        <w:spacing w:before="0" w:after="0" w:line="360" w:lineRule="auto"/>
        <w:jc w:val="both"/>
        <w:rPr>
          <w:rFonts w:ascii="Times New Roman" w:hAnsi="Times New Roman"/>
          <w:sz w:val="24"/>
          <w:szCs w:val="24"/>
          <w:lang w:val="ro-RO"/>
        </w:rPr>
      </w:pPr>
      <w:r>
        <w:rPr>
          <w:rFonts w:ascii="Times New Roman" w:hAnsi="Times New Roman"/>
          <w:i/>
          <w:iCs/>
          <w:sz w:val="24"/>
          <w:szCs w:val="24"/>
          <w:lang w:val="ro-RO"/>
        </w:rPr>
        <w:t>Întocmiț</w:t>
      </w:r>
      <w:r w:rsidR="002423A3">
        <w:rPr>
          <w:rFonts w:ascii="Times New Roman" w:hAnsi="Times New Roman"/>
          <w:i/>
          <w:iCs/>
          <w:sz w:val="24"/>
          <w:szCs w:val="24"/>
          <w:lang w:val="ro-RO"/>
        </w:rPr>
        <w:t>i</w:t>
      </w:r>
      <w:r w:rsidR="005A6422">
        <w:rPr>
          <w:rFonts w:ascii="Times New Roman" w:hAnsi="Times New Roman"/>
          <w:i/>
          <w:iCs/>
          <w:sz w:val="24"/>
          <w:szCs w:val="24"/>
          <w:lang w:val="ro-RO"/>
        </w:rPr>
        <w:t xml:space="preserve"> </w:t>
      </w:r>
      <w:r w:rsidR="00122FDD">
        <w:rPr>
          <w:rFonts w:ascii="Times New Roman" w:hAnsi="Times New Roman"/>
          <w:i/>
          <w:iCs/>
          <w:sz w:val="24"/>
          <w:szCs w:val="24"/>
          <w:lang w:val="ro-RO"/>
        </w:rPr>
        <w:t>Situația</w:t>
      </w:r>
      <w:r>
        <w:rPr>
          <w:rFonts w:ascii="Times New Roman" w:hAnsi="Times New Roman"/>
          <w:i/>
          <w:iCs/>
          <w:sz w:val="24"/>
          <w:szCs w:val="24"/>
          <w:lang w:val="ro-RO"/>
        </w:rPr>
        <w:t xml:space="preserve"> valo</w:t>
      </w:r>
      <w:r w:rsidR="00F34D15">
        <w:rPr>
          <w:rFonts w:ascii="Times New Roman" w:hAnsi="Times New Roman"/>
          <w:i/>
          <w:iCs/>
          <w:sz w:val="24"/>
          <w:szCs w:val="24"/>
          <w:lang w:val="ro-RO"/>
        </w:rPr>
        <w:t>rii</w:t>
      </w:r>
      <w:r>
        <w:rPr>
          <w:rFonts w:ascii="Times New Roman" w:hAnsi="Times New Roman"/>
          <w:i/>
          <w:iCs/>
          <w:sz w:val="24"/>
          <w:szCs w:val="24"/>
          <w:lang w:val="ro-RO"/>
        </w:rPr>
        <w:t xml:space="preserve"> adăugat</w:t>
      </w:r>
      <w:r w:rsidR="00F34D15">
        <w:rPr>
          <w:rFonts w:ascii="Times New Roman" w:hAnsi="Times New Roman"/>
          <w:i/>
          <w:iCs/>
          <w:sz w:val="24"/>
          <w:szCs w:val="24"/>
          <w:lang w:val="ro-RO"/>
        </w:rPr>
        <w:t>e</w:t>
      </w:r>
      <w:r>
        <w:rPr>
          <w:rFonts w:ascii="Times New Roman" w:hAnsi="Times New Roman"/>
          <w:i/>
          <w:iCs/>
          <w:sz w:val="24"/>
          <w:szCs w:val="24"/>
          <w:lang w:val="ro-RO"/>
        </w:rPr>
        <w:t xml:space="preserve"> (en. </w:t>
      </w:r>
      <w:r w:rsidRPr="00B463DE">
        <w:rPr>
          <w:rFonts w:ascii="Times New Roman" w:hAnsi="Times New Roman"/>
          <w:i/>
          <w:iCs/>
          <w:sz w:val="24"/>
          <w:szCs w:val="24"/>
        </w:rPr>
        <w:t>Value Added Statement</w:t>
      </w:r>
      <w:r w:rsidR="00700D23">
        <w:rPr>
          <w:rFonts w:ascii="Times New Roman" w:hAnsi="Times New Roman"/>
          <w:i/>
          <w:iCs/>
          <w:sz w:val="24"/>
          <w:szCs w:val="24"/>
        </w:rPr>
        <w:t xml:space="preserve"> -</w:t>
      </w:r>
      <w:r w:rsidR="00F34D15">
        <w:rPr>
          <w:rFonts w:ascii="Times New Roman" w:hAnsi="Times New Roman"/>
          <w:i/>
          <w:iCs/>
          <w:sz w:val="24"/>
          <w:szCs w:val="24"/>
        </w:rPr>
        <w:t xml:space="preserve"> </w:t>
      </w:r>
      <w:r w:rsidRPr="00B463DE">
        <w:rPr>
          <w:rFonts w:ascii="Times New Roman" w:hAnsi="Times New Roman"/>
          <w:i/>
          <w:iCs/>
          <w:sz w:val="24"/>
          <w:szCs w:val="24"/>
        </w:rPr>
        <w:t>VAS) la data de 31 decembrie 2024</w:t>
      </w:r>
      <w:r w:rsidR="002423A3">
        <w:rPr>
          <w:rFonts w:ascii="Times New Roman" w:hAnsi="Times New Roman"/>
          <w:i/>
          <w:iCs/>
          <w:sz w:val="24"/>
          <w:szCs w:val="24"/>
        </w:rPr>
        <w:t>.</w:t>
      </w:r>
    </w:p>
    <w:p w14:paraId="3A48CEC5" w14:textId="1799A6AC" w:rsidR="00397FA6" w:rsidRPr="007130A4" w:rsidRDefault="00397FA6" w:rsidP="002423A3">
      <w:pPr>
        <w:pStyle w:val="ListParagraph"/>
        <w:tabs>
          <w:tab w:val="left" w:pos="284"/>
        </w:tabs>
        <w:spacing w:before="0" w:after="0" w:line="360" w:lineRule="auto"/>
        <w:ind w:left="1080"/>
        <w:jc w:val="both"/>
        <w:rPr>
          <w:rFonts w:ascii="Times New Roman" w:hAnsi="Times New Roman"/>
          <w:sz w:val="24"/>
          <w:szCs w:val="24"/>
          <w:lang w:val="ro-RO"/>
        </w:rPr>
      </w:pPr>
    </w:p>
    <w:sectPr w:rsidR="00397FA6" w:rsidRPr="007130A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B6FB2" w14:textId="77777777" w:rsidR="0061793C" w:rsidRDefault="0061793C" w:rsidP="0035322C">
      <w:pPr>
        <w:spacing w:before="0" w:after="0" w:line="240" w:lineRule="auto"/>
      </w:pPr>
      <w:r>
        <w:separator/>
      </w:r>
    </w:p>
  </w:endnote>
  <w:endnote w:type="continuationSeparator" w:id="0">
    <w:p w14:paraId="79EFBC32" w14:textId="77777777" w:rsidR="0061793C" w:rsidRDefault="0061793C" w:rsidP="0035322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0957555"/>
      <w:docPartObj>
        <w:docPartGallery w:val="Page Numbers (Bottom of Page)"/>
        <w:docPartUnique/>
      </w:docPartObj>
    </w:sdtPr>
    <w:sdtEndPr>
      <w:rPr>
        <w:noProof/>
      </w:rPr>
    </w:sdtEndPr>
    <w:sdtContent>
      <w:p w14:paraId="5CFCDCF4" w14:textId="2893A520" w:rsidR="00947F0D" w:rsidRDefault="00947F0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F7ABD1" w14:textId="77777777" w:rsidR="00947F0D" w:rsidRDefault="00947F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B755B" w14:textId="77777777" w:rsidR="0061793C" w:rsidRDefault="0061793C" w:rsidP="0035322C">
      <w:pPr>
        <w:spacing w:before="0" w:after="0" w:line="240" w:lineRule="auto"/>
      </w:pPr>
      <w:r>
        <w:separator/>
      </w:r>
    </w:p>
  </w:footnote>
  <w:footnote w:type="continuationSeparator" w:id="0">
    <w:p w14:paraId="407528EA" w14:textId="77777777" w:rsidR="0061793C" w:rsidRDefault="0061793C" w:rsidP="0035322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4D9E2" w14:textId="77777777" w:rsidR="0035322C" w:rsidRDefault="0035322C">
    <w:pPr>
      <w:pStyle w:val="Header"/>
    </w:pPr>
    <w:r>
      <w:rPr>
        <w:noProof/>
      </w:rPr>
      <w:drawing>
        <wp:anchor distT="0" distB="0" distL="114300" distR="114300" simplePos="0" relativeHeight="251658240" behindDoc="1" locked="0" layoutInCell="1" allowOverlap="1" wp14:anchorId="3644151A" wp14:editId="6CEA5E42">
          <wp:simplePos x="0" y="0"/>
          <wp:positionH relativeFrom="column">
            <wp:posOffset>6000542</wp:posOffset>
          </wp:positionH>
          <wp:positionV relativeFrom="paragraph">
            <wp:posOffset>-306794</wp:posOffset>
          </wp:positionV>
          <wp:extent cx="685800" cy="733425"/>
          <wp:effectExtent l="0" t="0" r="0" b="9525"/>
          <wp:wrapNone/>
          <wp:docPr id="1" name="Picture 1" descr="C:\Users\Radu\Desktop\CECCAR 2017\logo ceccar\sigla-cecc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adu\Desktop\CECCAR 2017\logo ceccar\sigla-cecca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733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2E75"/>
    <w:multiLevelType w:val="multilevel"/>
    <w:tmpl w:val="C13E1E34"/>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b/>
        <w:bCs/>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BF5EF1"/>
    <w:multiLevelType w:val="hybridMultilevel"/>
    <w:tmpl w:val="DD20C87C"/>
    <w:lvl w:ilvl="0" w:tplc="E3CED748">
      <w:start w:val="1"/>
      <w:numFmt w:val="decimal"/>
      <w:lvlText w:val="%1."/>
      <w:lvlJc w:val="left"/>
      <w:pPr>
        <w:ind w:left="720" w:hanging="360"/>
      </w:pPr>
      <w:rPr>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E493A48"/>
    <w:multiLevelType w:val="multilevel"/>
    <w:tmpl w:val="43625FDA"/>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rPr>
        <w:b/>
      </w:rPr>
    </w:lvl>
    <w:lvl w:ilvl="2">
      <w:start w:val="1"/>
      <w:numFmt w:val="lowerLetter"/>
      <w:lvlText w:val="%3)"/>
      <w:lvlJc w:val="left"/>
      <w:pPr>
        <w:tabs>
          <w:tab w:val="num" w:pos="810"/>
        </w:tabs>
        <w:ind w:left="81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Letter"/>
      <w:lvlText w:val="%6)"/>
      <w:lvlJc w:val="left"/>
      <w:pPr>
        <w:tabs>
          <w:tab w:val="num" w:pos="3960"/>
        </w:tabs>
        <w:ind w:left="3960" w:hanging="360"/>
      </w:pPr>
    </w:lvl>
    <w:lvl w:ilvl="6">
      <w:start w:val="1"/>
      <w:numFmt w:val="lowerLetter"/>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Letter"/>
      <w:lvlText w:val="%9)"/>
      <w:lvlJc w:val="left"/>
      <w:pPr>
        <w:tabs>
          <w:tab w:val="num" w:pos="6120"/>
        </w:tabs>
        <w:ind w:left="6120" w:hanging="360"/>
      </w:pPr>
    </w:lvl>
  </w:abstractNum>
  <w:abstractNum w:abstractNumId="3" w15:restartNumberingAfterBreak="0">
    <w:nsid w:val="0ECA0EE9"/>
    <w:multiLevelType w:val="hybridMultilevel"/>
    <w:tmpl w:val="7174F93E"/>
    <w:lvl w:ilvl="0" w:tplc="83CA6658">
      <w:start w:val="1"/>
      <w:numFmt w:val="lowerLetter"/>
      <w:lvlText w:val="%1)"/>
      <w:lvlJc w:val="left"/>
      <w:pPr>
        <w:tabs>
          <w:tab w:val="num" w:pos="720"/>
        </w:tabs>
        <w:ind w:left="720" w:hanging="360"/>
      </w:pPr>
    </w:lvl>
    <w:lvl w:ilvl="1" w:tplc="C2E09844" w:tentative="1">
      <w:start w:val="1"/>
      <w:numFmt w:val="lowerLetter"/>
      <w:lvlText w:val="%2)"/>
      <w:lvlJc w:val="left"/>
      <w:pPr>
        <w:tabs>
          <w:tab w:val="num" w:pos="1440"/>
        </w:tabs>
        <w:ind w:left="1440" w:hanging="360"/>
      </w:pPr>
    </w:lvl>
    <w:lvl w:ilvl="2" w:tplc="140218D2">
      <w:start w:val="1"/>
      <w:numFmt w:val="lowerRoman"/>
      <w:lvlText w:val="%3."/>
      <w:lvlJc w:val="right"/>
      <w:pPr>
        <w:tabs>
          <w:tab w:val="num" w:pos="2160"/>
        </w:tabs>
        <w:ind w:left="2160" w:hanging="360"/>
      </w:pPr>
    </w:lvl>
    <w:lvl w:ilvl="3" w:tplc="627A586A">
      <w:start w:val="1"/>
      <w:numFmt w:val="lowerLetter"/>
      <w:lvlText w:val="%4)"/>
      <w:lvlJc w:val="left"/>
      <w:pPr>
        <w:tabs>
          <w:tab w:val="num" w:pos="2880"/>
        </w:tabs>
        <w:ind w:left="2880" w:hanging="360"/>
      </w:pPr>
    </w:lvl>
    <w:lvl w:ilvl="4" w:tplc="34FE40C2" w:tentative="1">
      <w:start w:val="1"/>
      <w:numFmt w:val="lowerLetter"/>
      <w:lvlText w:val="%5)"/>
      <w:lvlJc w:val="left"/>
      <w:pPr>
        <w:tabs>
          <w:tab w:val="num" w:pos="3600"/>
        </w:tabs>
        <w:ind w:left="3600" w:hanging="360"/>
      </w:pPr>
    </w:lvl>
    <w:lvl w:ilvl="5" w:tplc="A7329E5C" w:tentative="1">
      <w:start w:val="1"/>
      <w:numFmt w:val="lowerLetter"/>
      <w:lvlText w:val="%6)"/>
      <w:lvlJc w:val="left"/>
      <w:pPr>
        <w:tabs>
          <w:tab w:val="num" w:pos="4320"/>
        </w:tabs>
        <w:ind w:left="4320" w:hanging="360"/>
      </w:pPr>
    </w:lvl>
    <w:lvl w:ilvl="6" w:tplc="B39AB816" w:tentative="1">
      <w:start w:val="1"/>
      <w:numFmt w:val="lowerLetter"/>
      <w:lvlText w:val="%7)"/>
      <w:lvlJc w:val="left"/>
      <w:pPr>
        <w:tabs>
          <w:tab w:val="num" w:pos="5040"/>
        </w:tabs>
        <w:ind w:left="5040" w:hanging="360"/>
      </w:pPr>
    </w:lvl>
    <w:lvl w:ilvl="7" w:tplc="C9265380" w:tentative="1">
      <w:start w:val="1"/>
      <w:numFmt w:val="lowerLetter"/>
      <w:lvlText w:val="%8)"/>
      <w:lvlJc w:val="left"/>
      <w:pPr>
        <w:tabs>
          <w:tab w:val="num" w:pos="5760"/>
        </w:tabs>
        <w:ind w:left="5760" w:hanging="360"/>
      </w:pPr>
    </w:lvl>
    <w:lvl w:ilvl="8" w:tplc="C78CF824" w:tentative="1">
      <w:start w:val="1"/>
      <w:numFmt w:val="lowerLetter"/>
      <w:lvlText w:val="%9)"/>
      <w:lvlJc w:val="left"/>
      <w:pPr>
        <w:tabs>
          <w:tab w:val="num" w:pos="6480"/>
        </w:tabs>
        <w:ind w:left="6480" w:hanging="360"/>
      </w:pPr>
    </w:lvl>
  </w:abstractNum>
  <w:abstractNum w:abstractNumId="4" w15:restartNumberingAfterBreak="0">
    <w:nsid w:val="1685256F"/>
    <w:multiLevelType w:val="hybridMultilevel"/>
    <w:tmpl w:val="68DAD09A"/>
    <w:lvl w:ilvl="0" w:tplc="FFFFFFFF">
      <w:start w:val="1"/>
      <w:numFmt w:val="bullet"/>
      <w:lvlText w:val=""/>
      <w:lvlJc w:val="left"/>
      <w:pPr>
        <w:ind w:left="1080" w:hanging="360"/>
      </w:pPr>
      <w:rPr>
        <w:rFonts w:ascii="Symbol" w:hAnsi="Symbol" w:hint="default"/>
      </w:rPr>
    </w:lvl>
    <w:lvl w:ilvl="1" w:tplc="0418000D">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16F61918"/>
    <w:multiLevelType w:val="multilevel"/>
    <w:tmpl w:val="A14C5F98"/>
    <w:lvl w:ilvl="0">
      <w:start w:val="1"/>
      <w:numFmt w:val="bullet"/>
      <w:lvlText w:val=""/>
      <w:lvlJc w:val="left"/>
      <w:pPr>
        <w:ind w:left="360" w:hanging="360"/>
      </w:pPr>
      <w:rPr>
        <w:rFonts w:ascii="Wingdings" w:hAnsi="Wingdings" w:hint="default"/>
        <w:b/>
        <w:color w:val="auto"/>
      </w:rPr>
    </w:lvl>
    <w:lvl w:ilvl="1">
      <w:start w:val="1"/>
      <w:numFmt w:val="decimal"/>
      <w:lvlText w:val="%1.%2."/>
      <w:lvlJc w:val="left"/>
      <w:pPr>
        <w:ind w:left="792" w:hanging="432"/>
      </w:pPr>
      <w:rPr>
        <w:b/>
        <w:bCs/>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E9165C8"/>
    <w:multiLevelType w:val="hybridMultilevel"/>
    <w:tmpl w:val="F626A3F8"/>
    <w:lvl w:ilvl="0" w:tplc="04180001">
      <w:start w:val="1"/>
      <w:numFmt w:val="bullet"/>
      <w:lvlText w:val=""/>
      <w:lvlJc w:val="left"/>
      <w:pPr>
        <w:ind w:left="1080" w:hanging="360"/>
      </w:pPr>
      <w:rPr>
        <w:rFonts w:ascii="Symbol" w:hAnsi="Symbol"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15:restartNumberingAfterBreak="0">
    <w:nsid w:val="26EE3DB2"/>
    <w:multiLevelType w:val="multilevel"/>
    <w:tmpl w:val="056A01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8B010C5"/>
    <w:multiLevelType w:val="hybridMultilevel"/>
    <w:tmpl w:val="102257B4"/>
    <w:lvl w:ilvl="0" w:tplc="83CA6658">
      <w:start w:val="1"/>
      <w:numFmt w:val="lowerLetter"/>
      <w:lvlText w:val="%1)"/>
      <w:lvlJc w:val="left"/>
      <w:pPr>
        <w:tabs>
          <w:tab w:val="num" w:pos="360"/>
        </w:tabs>
        <w:ind w:left="360" w:hanging="360"/>
      </w:pPr>
    </w:lvl>
    <w:lvl w:ilvl="1" w:tplc="9C4A4D64">
      <w:start w:val="1"/>
      <w:numFmt w:val="decimal"/>
      <w:lvlText w:val="%2."/>
      <w:lvlJc w:val="left"/>
      <w:pPr>
        <w:tabs>
          <w:tab w:val="num" w:pos="1080"/>
        </w:tabs>
        <w:ind w:left="1080" w:hanging="360"/>
      </w:pPr>
      <w:rPr>
        <w:b/>
      </w:rPr>
    </w:lvl>
    <w:lvl w:ilvl="2" w:tplc="04090017">
      <w:start w:val="1"/>
      <w:numFmt w:val="lowerLetter"/>
      <w:lvlText w:val="%3)"/>
      <w:lvlJc w:val="left"/>
      <w:pPr>
        <w:tabs>
          <w:tab w:val="num" w:pos="810"/>
        </w:tabs>
        <w:ind w:left="810" w:hanging="360"/>
      </w:pPr>
    </w:lvl>
    <w:lvl w:ilvl="3" w:tplc="04090001">
      <w:start w:val="1"/>
      <w:numFmt w:val="bullet"/>
      <w:lvlText w:val=""/>
      <w:lvlJc w:val="left"/>
      <w:pPr>
        <w:tabs>
          <w:tab w:val="num" w:pos="2520"/>
        </w:tabs>
        <w:ind w:left="2520" w:hanging="360"/>
      </w:pPr>
      <w:rPr>
        <w:rFonts w:ascii="Symbol" w:hAnsi="Symbol" w:hint="default"/>
      </w:rPr>
    </w:lvl>
    <w:lvl w:ilvl="4" w:tplc="34FE40C2" w:tentative="1">
      <w:start w:val="1"/>
      <w:numFmt w:val="lowerLetter"/>
      <w:lvlText w:val="%5)"/>
      <w:lvlJc w:val="left"/>
      <w:pPr>
        <w:tabs>
          <w:tab w:val="num" w:pos="3240"/>
        </w:tabs>
        <w:ind w:left="3240" w:hanging="360"/>
      </w:pPr>
    </w:lvl>
    <w:lvl w:ilvl="5" w:tplc="A7329E5C" w:tentative="1">
      <w:start w:val="1"/>
      <w:numFmt w:val="lowerLetter"/>
      <w:lvlText w:val="%6)"/>
      <w:lvlJc w:val="left"/>
      <w:pPr>
        <w:tabs>
          <w:tab w:val="num" w:pos="3960"/>
        </w:tabs>
        <w:ind w:left="3960" w:hanging="360"/>
      </w:pPr>
    </w:lvl>
    <w:lvl w:ilvl="6" w:tplc="B39AB816" w:tentative="1">
      <w:start w:val="1"/>
      <w:numFmt w:val="lowerLetter"/>
      <w:lvlText w:val="%7)"/>
      <w:lvlJc w:val="left"/>
      <w:pPr>
        <w:tabs>
          <w:tab w:val="num" w:pos="4680"/>
        </w:tabs>
        <w:ind w:left="4680" w:hanging="360"/>
      </w:pPr>
    </w:lvl>
    <w:lvl w:ilvl="7" w:tplc="C9265380" w:tentative="1">
      <w:start w:val="1"/>
      <w:numFmt w:val="lowerLetter"/>
      <w:lvlText w:val="%8)"/>
      <w:lvlJc w:val="left"/>
      <w:pPr>
        <w:tabs>
          <w:tab w:val="num" w:pos="5400"/>
        </w:tabs>
        <w:ind w:left="5400" w:hanging="360"/>
      </w:pPr>
    </w:lvl>
    <w:lvl w:ilvl="8" w:tplc="C78CF824" w:tentative="1">
      <w:start w:val="1"/>
      <w:numFmt w:val="lowerLetter"/>
      <w:lvlText w:val="%9)"/>
      <w:lvlJc w:val="left"/>
      <w:pPr>
        <w:tabs>
          <w:tab w:val="num" w:pos="6120"/>
        </w:tabs>
        <w:ind w:left="6120" w:hanging="360"/>
      </w:pPr>
    </w:lvl>
  </w:abstractNum>
  <w:abstractNum w:abstractNumId="9" w15:restartNumberingAfterBreak="0">
    <w:nsid w:val="3F2948CC"/>
    <w:multiLevelType w:val="hybridMultilevel"/>
    <w:tmpl w:val="EF30CDC0"/>
    <w:lvl w:ilvl="0" w:tplc="04180013">
      <w:start w:val="1"/>
      <w:numFmt w:val="upp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89F42B0"/>
    <w:multiLevelType w:val="hybridMultilevel"/>
    <w:tmpl w:val="24485162"/>
    <w:lvl w:ilvl="0" w:tplc="04180001">
      <w:start w:val="1"/>
      <w:numFmt w:val="bullet"/>
      <w:lvlText w:val=""/>
      <w:lvlJc w:val="left"/>
      <w:pPr>
        <w:ind w:left="1080" w:hanging="360"/>
      </w:pPr>
      <w:rPr>
        <w:rFonts w:ascii="Symbol" w:hAnsi="Symbol"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11" w15:restartNumberingAfterBreak="0">
    <w:nsid w:val="590446FC"/>
    <w:multiLevelType w:val="multilevel"/>
    <w:tmpl w:val="E7648B90"/>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b/>
        <w:bCs/>
      </w:rPr>
    </w:lvl>
    <w:lvl w:ilvl="2">
      <w:start w:val="1"/>
      <w:numFmt w:val="decimal"/>
      <w:lvlText w:val="%1.%2.%3."/>
      <w:lvlJc w:val="left"/>
      <w:pPr>
        <w:ind w:left="1224" w:hanging="504"/>
      </w:pPr>
      <w:rPr>
        <w:rFonts w:hint="default"/>
        <w:b/>
        <w:bCs/>
        <w:i w:val="0"/>
        <w:i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BFB6CC2"/>
    <w:multiLevelType w:val="hybridMultilevel"/>
    <w:tmpl w:val="D7D23E84"/>
    <w:lvl w:ilvl="0" w:tplc="0D7208A4">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3" w15:restartNumberingAfterBreak="0">
    <w:nsid w:val="635F7931"/>
    <w:multiLevelType w:val="hybridMultilevel"/>
    <w:tmpl w:val="4D145526"/>
    <w:lvl w:ilvl="0" w:tplc="77A45546">
      <w:start w:val="1"/>
      <w:numFmt w:val="bullet"/>
      <w:lvlText w:val="◦"/>
      <w:lvlJc w:val="left"/>
      <w:pPr>
        <w:tabs>
          <w:tab w:val="num" w:pos="720"/>
        </w:tabs>
        <w:ind w:left="720" w:hanging="360"/>
      </w:pPr>
      <w:rPr>
        <w:rFonts w:ascii="Garamond" w:hAnsi="Garamond" w:hint="default"/>
      </w:rPr>
    </w:lvl>
    <w:lvl w:ilvl="1" w:tplc="EE12A9E2">
      <w:start w:val="110"/>
      <w:numFmt w:val="bullet"/>
      <w:lvlText w:val="◦"/>
      <w:lvlJc w:val="left"/>
      <w:pPr>
        <w:tabs>
          <w:tab w:val="num" w:pos="1440"/>
        </w:tabs>
        <w:ind w:left="1440" w:hanging="360"/>
      </w:pPr>
      <w:rPr>
        <w:rFonts w:ascii="Garamond" w:hAnsi="Garamond" w:hint="default"/>
      </w:rPr>
    </w:lvl>
    <w:lvl w:ilvl="2" w:tplc="04090017">
      <w:start w:val="1"/>
      <w:numFmt w:val="lowerLetter"/>
      <w:lvlText w:val="%3)"/>
      <w:lvlJc w:val="left"/>
      <w:pPr>
        <w:tabs>
          <w:tab w:val="num" w:pos="2160"/>
        </w:tabs>
        <w:ind w:left="2160" w:hanging="360"/>
      </w:pPr>
      <w:rPr>
        <w:rFonts w:hint="default"/>
      </w:rPr>
    </w:lvl>
    <w:lvl w:ilvl="3" w:tplc="78EC93EE" w:tentative="1">
      <w:start w:val="1"/>
      <w:numFmt w:val="bullet"/>
      <w:lvlText w:val="◦"/>
      <w:lvlJc w:val="left"/>
      <w:pPr>
        <w:tabs>
          <w:tab w:val="num" w:pos="2880"/>
        </w:tabs>
        <w:ind w:left="2880" w:hanging="360"/>
      </w:pPr>
      <w:rPr>
        <w:rFonts w:ascii="Garamond" w:hAnsi="Garamond" w:hint="default"/>
      </w:rPr>
    </w:lvl>
    <w:lvl w:ilvl="4" w:tplc="7A4673A6" w:tentative="1">
      <w:start w:val="1"/>
      <w:numFmt w:val="bullet"/>
      <w:lvlText w:val="◦"/>
      <w:lvlJc w:val="left"/>
      <w:pPr>
        <w:tabs>
          <w:tab w:val="num" w:pos="3600"/>
        </w:tabs>
        <w:ind w:left="3600" w:hanging="360"/>
      </w:pPr>
      <w:rPr>
        <w:rFonts w:ascii="Garamond" w:hAnsi="Garamond" w:hint="default"/>
      </w:rPr>
    </w:lvl>
    <w:lvl w:ilvl="5" w:tplc="264A636C" w:tentative="1">
      <w:start w:val="1"/>
      <w:numFmt w:val="bullet"/>
      <w:lvlText w:val="◦"/>
      <w:lvlJc w:val="left"/>
      <w:pPr>
        <w:tabs>
          <w:tab w:val="num" w:pos="4320"/>
        </w:tabs>
        <w:ind w:left="4320" w:hanging="360"/>
      </w:pPr>
      <w:rPr>
        <w:rFonts w:ascii="Garamond" w:hAnsi="Garamond" w:hint="default"/>
      </w:rPr>
    </w:lvl>
    <w:lvl w:ilvl="6" w:tplc="B652DA1C" w:tentative="1">
      <w:start w:val="1"/>
      <w:numFmt w:val="bullet"/>
      <w:lvlText w:val="◦"/>
      <w:lvlJc w:val="left"/>
      <w:pPr>
        <w:tabs>
          <w:tab w:val="num" w:pos="5040"/>
        </w:tabs>
        <w:ind w:left="5040" w:hanging="360"/>
      </w:pPr>
      <w:rPr>
        <w:rFonts w:ascii="Garamond" w:hAnsi="Garamond" w:hint="default"/>
      </w:rPr>
    </w:lvl>
    <w:lvl w:ilvl="7" w:tplc="E6888944" w:tentative="1">
      <w:start w:val="1"/>
      <w:numFmt w:val="bullet"/>
      <w:lvlText w:val="◦"/>
      <w:lvlJc w:val="left"/>
      <w:pPr>
        <w:tabs>
          <w:tab w:val="num" w:pos="5760"/>
        </w:tabs>
        <w:ind w:left="5760" w:hanging="360"/>
      </w:pPr>
      <w:rPr>
        <w:rFonts w:ascii="Garamond" w:hAnsi="Garamond" w:hint="default"/>
      </w:rPr>
    </w:lvl>
    <w:lvl w:ilvl="8" w:tplc="9968A6F2" w:tentative="1">
      <w:start w:val="1"/>
      <w:numFmt w:val="bullet"/>
      <w:lvlText w:val="◦"/>
      <w:lvlJc w:val="left"/>
      <w:pPr>
        <w:tabs>
          <w:tab w:val="num" w:pos="6480"/>
        </w:tabs>
        <w:ind w:left="6480" w:hanging="360"/>
      </w:pPr>
      <w:rPr>
        <w:rFonts w:ascii="Garamond" w:hAnsi="Garamond" w:hint="default"/>
      </w:rPr>
    </w:lvl>
  </w:abstractNum>
  <w:abstractNum w:abstractNumId="14" w15:restartNumberingAfterBreak="0">
    <w:nsid w:val="65326BF3"/>
    <w:multiLevelType w:val="multilevel"/>
    <w:tmpl w:val="B76085E0"/>
    <w:lvl w:ilvl="0">
      <w:start w:val="1"/>
      <w:numFmt w:val="bullet"/>
      <w:lvlText w:val=""/>
      <w:lvlJc w:val="left"/>
      <w:pPr>
        <w:ind w:left="360" w:hanging="360"/>
      </w:pPr>
      <w:rPr>
        <w:rFonts w:ascii="Symbol" w:hAnsi="Symbol" w:hint="default"/>
        <w:b/>
        <w:color w:val="auto"/>
      </w:rPr>
    </w:lvl>
    <w:lvl w:ilvl="1">
      <w:start w:val="1"/>
      <w:numFmt w:val="decimal"/>
      <w:lvlText w:val="%1.%2."/>
      <w:lvlJc w:val="left"/>
      <w:pPr>
        <w:ind w:left="792" w:hanging="432"/>
      </w:pPr>
      <w:rPr>
        <w:b/>
        <w:bCs/>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8F37C7A"/>
    <w:multiLevelType w:val="hybridMultilevel"/>
    <w:tmpl w:val="4948CE5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6B2A77E3"/>
    <w:multiLevelType w:val="hybridMultilevel"/>
    <w:tmpl w:val="1FE87892"/>
    <w:lvl w:ilvl="0" w:tplc="4EA44530">
      <w:start w:val="1"/>
      <w:numFmt w:val="bullet"/>
      <w:lvlText w:val="-"/>
      <w:lvlJc w:val="left"/>
      <w:pPr>
        <w:ind w:left="915" w:hanging="555"/>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646348160">
    <w:abstractNumId w:val="7"/>
  </w:num>
  <w:num w:numId="2" w16cid:durableId="1835336400">
    <w:abstractNumId w:val="0"/>
  </w:num>
  <w:num w:numId="3" w16cid:durableId="1294554037">
    <w:abstractNumId w:val="3"/>
  </w:num>
  <w:num w:numId="4" w16cid:durableId="240070623">
    <w:abstractNumId w:val="16"/>
  </w:num>
  <w:num w:numId="5" w16cid:durableId="2046249492">
    <w:abstractNumId w:val="13"/>
  </w:num>
  <w:num w:numId="6" w16cid:durableId="958335985">
    <w:abstractNumId w:val="8"/>
  </w:num>
  <w:num w:numId="7" w16cid:durableId="1657303206">
    <w:abstractNumId w:val="2"/>
  </w:num>
  <w:num w:numId="8" w16cid:durableId="1155031250">
    <w:abstractNumId w:val="10"/>
  </w:num>
  <w:num w:numId="9" w16cid:durableId="14205661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5466969">
    <w:abstractNumId w:val="12"/>
  </w:num>
  <w:num w:numId="11" w16cid:durableId="7806837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8146308">
    <w:abstractNumId w:val="11"/>
  </w:num>
  <w:num w:numId="13" w16cid:durableId="68579261">
    <w:abstractNumId w:val="15"/>
  </w:num>
  <w:num w:numId="14" w16cid:durableId="541984866">
    <w:abstractNumId w:val="9"/>
  </w:num>
  <w:num w:numId="15" w16cid:durableId="1798181962">
    <w:abstractNumId w:val="6"/>
  </w:num>
  <w:num w:numId="16" w16cid:durableId="463698660">
    <w:abstractNumId w:val="14"/>
  </w:num>
  <w:num w:numId="17" w16cid:durableId="311297013">
    <w:abstractNumId w:val="1"/>
  </w:num>
  <w:num w:numId="18" w16cid:durableId="1192764849">
    <w:abstractNumId w:val="4"/>
  </w:num>
  <w:num w:numId="19" w16cid:durableId="15921628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062"/>
    <w:rsid w:val="000508A5"/>
    <w:rsid w:val="00082254"/>
    <w:rsid w:val="000B16D0"/>
    <w:rsid w:val="000B7E16"/>
    <w:rsid w:val="000C45FC"/>
    <w:rsid w:val="000C6FC5"/>
    <w:rsid w:val="000D5A00"/>
    <w:rsid w:val="000E387E"/>
    <w:rsid w:val="000E4CAE"/>
    <w:rsid w:val="000E5F2A"/>
    <w:rsid w:val="00101C39"/>
    <w:rsid w:val="001179F2"/>
    <w:rsid w:val="00122FDD"/>
    <w:rsid w:val="00125647"/>
    <w:rsid w:val="00141998"/>
    <w:rsid w:val="00151896"/>
    <w:rsid w:val="00161122"/>
    <w:rsid w:val="001A665A"/>
    <w:rsid w:val="001C4051"/>
    <w:rsid w:val="001C6C92"/>
    <w:rsid w:val="00201DAF"/>
    <w:rsid w:val="002048F6"/>
    <w:rsid w:val="00241A1F"/>
    <w:rsid w:val="002423A3"/>
    <w:rsid w:val="002521DB"/>
    <w:rsid w:val="0029236A"/>
    <w:rsid w:val="002A0DDA"/>
    <w:rsid w:val="002A52F7"/>
    <w:rsid w:val="002A612E"/>
    <w:rsid w:val="002D1160"/>
    <w:rsid w:val="00303381"/>
    <w:rsid w:val="0035322C"/>
    <w:rsid w:val="003968CC"/>
    <w:rsid w:val="00397FA6"/>
    <w:rsid w:val="003A574A"/>
    <w:rsid w:val="004070CB"/>
    <w:rsid w:val="004101F6"/>
    <w:rsid w:val="004319A2"/>
    <w:rsid w:val="00466231"/>
    <w:rsid w:val="00495D9F"/>
    <w:rsid w:val="004A57D8"/>
    <w:rsid w:val="004C10A5"/>
    <w:rsid w:val="00523EB2"/>
    <w:rsid w:val="0055479E"/>
    <w:rsid w:val="005A6422"/>
    <w:rsid w:val="005B7DF4"/>
    <w:rsid w:val="006062B5"/>
    <w:rsid w:val="0061793C"/>
    <w:rsid w:val="006249F1"/>
    <w:rsid w:val="00634CBA"/>
    <w:rsid w:val="00661EAD"/>
    <w:rsid w:val="0069660F"/>
    <w:rsid w:val="006A12A7"/>
    <w:rsid w:val="006E7062"/>
    <w:rsid w:val="0070068E"/>
    <w:rsid w:val="00700D23"/>
    <w:rsid w:val="00702DF9"/>
    <w:rsid w:val="007130A4"/>
    <w:rsid w:val="00715A5C"/>
    <w:rsid w:val="00717D94"/>
    <w:rsid w:val="00753C21"/>
    <w:rsid w:val="008019F1"/>
    <w:rsid w:val="00821CCD"/>
    <w:rsid w:val="0084135B"/>
    <w:rsid w:val="00845D55"/>
    <w:rsid w:val="00854630"/>
    <w:rsid w:val="00854E97"/>
    <w:rsid w:val="008717A3"/>
    <w:rsid w:val="00877C8A"/>
    <w:rsid w:val="00883A54"/>
    <w:rsid w:val="00887572"/>
    <w:rsid w:val="008B5797"/>
    <w:rsid w:val="008F23DD"/>
    <w:rsid w:val="00947CF2"/>
    <w:rsid w:val="00947F0D"/>
    <w:rsid w:val="00956702"/>
    <w:rsid w:val="00976C60"/>
    <w:rsid w:val="00985FEE"/>
    <w:rsid w:val="00997C21"/>
    <w:rsid w:val="009B556C"/>
    <w:rsid w:val="009C6D9D"/>
    <w:rsid w:val="00A30D47"/>
    <w:rsid w:val="00A335EF"/>
    <w:rsid w:val="00A33791"/>
    <w:rsid w:val="00A456DD"/>
    <w:rsid w:val="00A544C8"/>
    <w:rsid w:val="00A9575B"/>
    <w:rsid w:val="00A95D7C"/>
    <w:rsid w:val="00AA19DB"/>
    <w:rsid w:val="00AB0C8A"/>
    <w:rsid w:val="00B463DE"/>
    <w:rsid w:val="00B67C72"/>
    <w:rsid w:val="00B708BD"/>
    <w:rsid w:val="00B94E65"/>
    <w:rsid w:val="00BB38AD"/>
    <w:rsid w:val="00BD7665"/>
    <w:rsid w:val="00C16F2C"/>
    <w:rsid w:val="00C22109"/>
    <w:rsid w:val="00C256B6"/>
    <w:rsid w:val="00C2606A"/>
    <w:rsid w:val="00C266DE"/>
    <w:rsid w:val="00C42814"/>
    <w:rsid w:val="00C67C60"/>
    <w:rsid w:val="00C71142"/>
    <w:rsid w:val="00C873DF"/>
    <w:rsid w:val="00CC5585"/>
    <w:rsid w:val="00CD1869"/>
    <w:rsid w:val="00CD46DF"/>
    <w:rsid w:val="00CD485D"/>
    <w:rsid w:val="00CF6067"/>
    <w:rsid w:val="00D23919"/>
    <w:rsid w:val="00D44C26"/>
    <w:rsid w:val="00D62310"/>
    <w:rsid w:val="00D66BC7"/>
    <w:rsid w:val="00DF3794"/>
    <w:rsid w:val="00E21081"/>
    <w:rsid w:val="00E711DE"/>
    <w:rsid w:val="00E87E30"/>
    <w:rsid w:val="00EB0F5D"/>
    <w:rsid w:val="00EB595A"/>
    <w:rsid w:val="00EB7D72"/>
    <w:rsid w:val="00ED256B"/>
    <w:rsid w:val="00EF2B6E"/>
    <w:rsid w:val="00EF45BE"/>
    <w:rsid w:val="00F00EBE"/>
    <w:rsid w:val="00F05869"/>
    <w:rsid w:val="00F32CEB"/>
    <w:rsid w:val="00F34D15"/>
    <w:rsid w:val="00F708EC"/>
    <w:rsid w:val="00FA0232"/>
    <w:rsid w:val="00FC4258"/>
    <w:rsid w:val="00FC66A9"/>
    <w:rsid w:val="00FE0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F9E039"/>
  <w15:docId w15:val="{32A1BAC5-95F9-4955-8DEC-094579FC5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9DB"/>
    <w:pPr>
      <w:spacing w:before="200"/>
    </w:pPr>
    <w:rPr>
      <w:rFonts w:ascii="Calibri" w:eastAsia="Times New Roman" w:hAnsi="Calibri" w:cs="Times New Roman"/>
      <w:sz w:val="20"/>
      <w:szCs w:val="20"/>
    </w:rPr>
  </w:style>
  <w:style w:type="paragraph" w:styleId="Heading1">
    <w:name w:val="heading 1"/>
    <w:basedOn w:val="Normal"/>
    <w:next w:val="Normal"/>
    <w:link w:val="Heading1Char"/>
    <w:uiPriority w:val="9"/>
    <w:qFormat/>
    <w:rsid w:val="0035322C"/>
    <w:pPr>
      <w:pBdr>
        <w:top w:val="single" w:sz="24" w:space="0" w:color="4472C4"/>
        <w:left w:val="single" w:sz="24" w:space="0" w:color="4472C4"/>
        <w:bottom w:val="single" w:sz="24" w:space="0" w:color="4472C4"/>
        <w:right w:val="single" w:sz="24" w:space="0" w:color="4472C4"/>
      </w:pBdr>
      <w:shd w:val="clear" w:color="auto" w:fill="4472C4"/>
      <w:spacing w:after="0"/>
      <w:outlineLvl w:val="0"/>
    </w:pPr>
    <w:rPr>
      <w:b/>
      <w:bCs/>
      <w:caps/>
      <w:color w:val="FFFFFF"/>
      <w:spacing w:val="1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322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5322C"/>
    <w:rPr>
      <w:rFonts w:ascii="Calibri" w:eastAsia="Times New Roman" w:hAnsi="Calibri" w:cs="Times New Roman"/>
      <w:sz w:val="20"/>
      <w:szCs w:val="20"/>
    </w:rPr>
  </w:style>
  <w:style w:type="paragraph" w:styleId="Footer">
    <w:name w:val="footer"/>
    <w:basedOn w:val="Normal"/>
    <w:link w:val="FooterChar"/>
    <w:uiPriority w:val="99"/>
    <w:unhideWhenUsed/>
    <w:rsid w:val="0035322C"/>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35322C"/>
    <w:rPr>
      <w:rFonts w:ascii="Calibri" w:eastAsia="Times New Roman" w:hAnsi="Calibri" w:cs="Times New Roman"/>
      <w:sz w:val="20"/>
      <w:szCs w:val="20"/>
    </w:rPr>
  </w:style>
  <w:style w:type="character" w:customStyle="1" w:styleId="Heading1Char">
    <w:name w:val="Heading 1 Char"/>
    <w:basedOn w:val="DefaultParagraphFont"/>
    <w:link w:val="Heading1"/>
    <w:uiPriority w:val="9"/>
    <w:rsid w:val="0035322C"/>
    <w:rPr>
      <w:rFonts w:ascii="Calibri" w:eastAsia="Times New Roman" w:hAnsi="Calibri" w:cs="Times New Roman"/>
      <w:b/>
      <w:bCs/>
      <w:caps/>
      <w:color w:val="FFFFFF"/>
      <w:spacing w:val="15"/>
      <w:shd w:val="clear" w:color="auto" w:fill="4472C4"/>
    </w:rPr>
  </w:style>
  <w:style w:type="paragraph" w:styleId="ListParagraph">
    <w:name w:val="List Paragraph"/>
    <w:basedOn w:val="Normal"/>
    <w:uiPriority w:val="34"/>
    <w:qFormat/>
    <w:rsid w:val="004070CB"/>
    <w:pPr>
      <w:ind w:left="720"/>
      <w:contextualSpacing/>
    </w:pPr>
  </w:style>
  <w:style w:type="paragraph" w:customStyle="1" w:styleId="Listparagraf">
    <w:name w:val="Listă paragraf"/>
    <w:basedOn w:val="Normal"/>
    <w:uiPriority w:val="34"/>
    <w:qFormat/>
    <w:rsid w:val="00C42814"/>
    <w:pPr>
      <w:ind w:left="720"/>
      <w:contextualSpacing/>
    </w:pPr>
    <w:rPr>
      <w:lang w:val="ro-RO"/>
    </w:rPr>
  </w:style>
  <w:style w:type="character" w:customStyle="1" w:styleId="m7552907605875491800bumpedfont15">
    <w:name w:val="m_7552907605875491800bumpedfont15"/>
    <w:basedOn w:val="DefaultParagraphFont"/>
    <w:rsid w:val="00C42814"/>
  </w:style>
  <w:style w:type="character" w:styleId="Hyperlink">
    <w:name w:val="Hyperlink"/>
    <w:basedOn w:val="DefaultParagraphFont"/>
    <w:uiPriority w:val="99"/>
    <w:unhideWhenUsed/>
    <w:rsid w:val="00101C39"/>
    <w:rPr>
      <w:color w:val="0000FF" w:themeColor="hyperlink"/>
      <w:u w:val="single"/>
    </w:rPr>
  </w:style>
  <w:style w:type="character" w:styleId="UnresolvedMention">
    <w:name w:val="Unresolved Mention"/>
    <w:basedOn w:val="DefaultParagraphFont"/>
    <w:uiPriority w:val="99"/>
    <w:semiHidden/>
    <w:unhideWhenUsed/>
    <w:rsid w:val="00101C39"/>
    <w:rPr>
      <w:color w:val="605E5C"/>
      <w:shd w:val="clear" w:color="auto" w:fill="E1DFDD"/>
    </w:rPr>
  </w:style>
  <w:style w:type="character" w:styleId="CommentReference">
    <w:name w:val="annotation reference"/>
    <w:basedOn w:val="DefaultParagraphFont"/>
    <w:uiPriority w:val="99"/>
    <w:semiHidden/>
    <w:unhideWhenUsed/>
    <w:rsid w:val="00661EAD"/>
    <w:rPr>
      <w:sz w:val="16"/>
      <w:szCs w:val="16"/>
    </w:rPr>
  </w:style>
  <w:style w:type="paragraph" w:styleId="CommentText">
    <w:name w:val="annotation text"/>
    <w:basedOn w:val="Normal"/>
    <w:link w:val="CommentTextChar"/>
    <w:uiPriority w:val="99"/>
    <w:semiHidden/>
    <w:unhideWhenUsed/>
    <w:rsid w:val="00661EAD"/>
    <w:pPr>
      <w:spacing w:line="240" w:lineRule="auto"/>
    </w:pPr>
  </w:style>
  <w:style w:type="character" w:customStyle="1" w:styleId="CommentTextChar">
    <w:name w:val="Comment Text Char"/>
    <w:basedOn w:val="DefaultParagraphFont"/>
    <w:link w:val="CommentText"/>
    <w:uiPriority w:val="99"/>
    <w:semiHidden/>
    <w:rsid w:val="00661EAD"/>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61EAD"/>
    <w:rPr>
      <w:b/>
      <w:bCs/>
    </w:rPr>
  </w:style>
  <w:style w:type="character" w:customStyle="1" w:styleId="CommentSubjectChar">
    <w:name w:val="Comment Subject Char"/>
    <w:basedOn w:val="CommentTextChar"/>
    <w:link w:val="CommentSubject"/>
    <w:uiPriority w:val="99"/>
    <w:semiHidden/>
    <w:rsid w:val="00661EAD"/>
    <w:rPr>
      <w:rFonts w:ascii="Calibri" w:eastAsia="Times New Roman" w:hAnsi="Calibri" w:cs="Times New Roman"/>
      <w:b/>
      <w:bCs/>
      <w:sz w:val="20"/>
      <w:szCs w:val="20"/>
    </w:rPr>
  </w:style>
  <w:style w:type="table" w:styleId="TableGrid">
    <w:name w:val="Table Grid"/>
    <w:basedOn w:val="TableNormal"/>
    <w:uiPriority w:val="59"/>
    <w:rsid w:val="000E38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90188">
      <w:bodyDiv w:val="1"/>
      <w:marLeft w:val="0"/>
      <w:marRight w:val="0"/>
      <w:marTop w:val="0"/>
      <w:marBottom w:val="0"/>
      <w:divBdr>
        <w:top w:val="none" w:sz="0" w:space="0" w:color="auto"/>
        <w:left w:val="none" w:sz="0" w:space="0" w:color="auto"/>
        <w:bottom w:val="none" w:sz="0" w:space="0" w:color="auto"/>
        <w:right w:val="none" w:sz="0" w:space="0" w:color="auto"/>
      </w:divBdr>
    </w:div>
    <w:div w:id="492336744">
      <w:bodyDiv w:val="1"/>
      <w:marLeft w:val="0"/>
      <w:marRight w:val="0"/>
      <w:marTop w:val="0"/>
      <w:marBottom w:val="0"/>
      <w:divBdr>
        <w:top w:val="none" w:sz="0" w:space="0" w:color="auto"/>
        <w:left w:val="none" w:sz="0" w:space="0" w:color="auto"/>
        <w:bottom w:val="none" w:sz="0" w:space="0" w:color="auto"/>
        <w:right w:val="none" w:sz="0" w:space="0" w:color="auto"/>
      </w:divBdr>
    </w:div>
    <w:div w:id="1190483605">
      <w:bodyDiv w:val="1"/>
      <w:marLeft w:val="0"/>
      <w:marRight w:val="0"/>
      <w:marTop w:val="0"/>
      <w:marBottom w:val="0"/>
      <w:divBdr>
        <w:top w:val="none" w:sz="0" w:space="0" w:color="auto"/>
        <w:left w:val="none" w:sz="0" w:space="0" w:color="auto"/>
        <w:bottom w:val="none" w:sz="0" w:space="0" w:color="auto"/>
        <w:right w:val="none" w:sz="0" w:space="0" w:color="auto"/>
      </w:divBdr>
    </w:div>
    <w:div w:id="1287002386">
      <w:bodyDiv w:val="1"/>
      <w:marLeft w:val="0"/>
      <w:marRight w:val="0"/>
      <w:marTop w:val="0"/>
      <w:marBottom w:val="0"/>
      <w:divBdr>
        <w:top w:val="none" w:sz="0" w:space="0" w:color="auto"/>
        <w:left w:val="none" w:sz="0" w:space="0" w:color="auto"/>
        <w:bottom w:val="none" w:sz="0" w:space="0" w:color="auto"/>
        <w:right w:val="none" w:sz="0" w:space="0" w:color="auto"/>
      </w:divBdr>
    </w:div>
    <w:div w:id="1468821326">
      <w:bodyDiv w:val="1"/>
      <w:marLeft w:val="0"/>
      <w:marRight w:val="0"/>
      <w:marTop w:val="0"/>
      <w:marBottom w:val="0"/>
      <w:divBdr>
        <w:top w:val="none" w:sz="0" w:space="0" w:color="auto"/>
        <w:left w:val="none" w:sz="0" w:space="0" w:color="auto"/>
        <w:bottom w:val="none" w:sz="0" w:space="0" w:color="auto"/>
        <w:right w:val="none" w:sz="0" w:space="0" w:color="auto"/>
      </w:divBdr>
    </w:div>
    <w:div w:id="1489784154">
      <w:bodyDiv w:val="1"/>
      <w:marLeft w:val="0"/>
      <w:marRight w:val="0"/>
      <w:marTop w:val="0"/>
      <w:marBottom w:val="0"/>
      <w:divBdr>
        <w:top w:val="none" w:sz="0" w:space="0" w:color="auto"/>
        <w:left w:val="none" w:sz="0" w:space="0" w:color="auto"/>
        <w:bottom w:val="none" w:sz="0" w:space="0" w:color="auto"/>
        <w:right w:val="none" w:sz="0" w:space="0" w:color="auto"/>
      </w:divBdr>
    </w:div>
    <w:div w:id="1549147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12CE8-D057-432B-B119-602027C84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1100</Words>
  <Characters>6386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dc:creator>
  <cp:lastModifiedBy>Daniela Calu</cp:lastModifiedBy>
  <cp:revision>4</cp:revision>
  <cp:lastPrinted>2019-06-28T14:40:00Z</cp:lastPrinted>
  <dcterms:created xsi:type="dcterms:W3CDTF">2025-06-28T05:49:00Z</dcterms:created>
  <dcterms:modified xsi:type="dcterms:W3CDTF">2025-06-28T05:51:00Z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b6eb8c13d7f70d760dc048fd18a82a16df3c2c297ac36254d4143e160c9b68d7</vt:lpwstr>
  </property>
</Properties>
</file>