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AB4F" w14:textId="44B67346" w:rsidR="0054656E" w:rsidRPr="008D6824" w:rsidRDefault="0054656E" w:rsidP="008D682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8D6824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Exemplu – Prag de </w:t>
      </w:r>
      <w:proofErr w:type="spellStart"/>
      <w:r w:rsidRPr="008D6824">
        <w:rPr>
          <w:rFonts w:ascii="Times New Roman" w:hAnsi="Times New Roman" w:cs="Times New Roman"/>
          <w:b/>
          <w:bCs/>
          <w:sz w:val="32"/>
          <w:szCs w:val="32"/>
          <w:lang w:val="ro-RO"/>
        </w:rPr>
        <w:t>semnificatie</w:t>
      </w:r>
      <w:proofErr w:type="spellEnd"/>
    </w:p>
    <w:p w14:paraId="26712E28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FE7BBFA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Informatii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dosarul de audit. Planul de audit –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cunoaşterea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clientului</w:t>
      </w:r>
    </w:p>
    <w:p w14:paraId="7823748E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33B6CD7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Misiunea angajată este de revizuire 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situaţiilor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financiare, societatea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neavȃnd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auditare. </w:t>
      </w:r>
    </w:p>
    <w:p w14:paraId="19CB3452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Clientul este o societate este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închisӑ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( nu este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cotatӑ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bursӑ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), cu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acţionariatul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format din patru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din care cei doi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ce cumulează 80% fac parte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din top managementul firmei.</w:t>
      </w:r>
    </w:p>
    <w:p w14:paraId="23A2FAD2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La momentul auditului nu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existӑ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credite contractate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nici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intenţia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se aplice pentru vreun credit.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doresc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pӑstreze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firma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închisӑ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neavând motiv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cotaţi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bursӑ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creascӑ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capitalul social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atrӑgând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alţi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sunt membrii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aceleiaşi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familii.</w:t>
      </w:r>
    </w:p>
    <w:p w14:paraId="3E7D0A47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Cadrul de raportare este Ordinul 1802/2014. Nu există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legislaţie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specifică de reglementare.</w:t>
      </w:r>
    </w:p>
    <w:p w14:paraId="5E002447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Anul acesta este pentru prima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datӑ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client firmei. În trecut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 au fost revizuite de o societate de audit care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aparţine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unui grup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multinaţional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raportul primit a fost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fӑrӑ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orice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observaţii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(nimic nu a atras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atenţia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auditorului/practicianului cum că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 ar fi denaturate semnificativ).</w:t>
      </w:r>
    </w:p>
    <w:p w14:paraId="467C9381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Riscurile evaluate în faza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cunoaştere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a clientului sunt mici.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Deşi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indicatorii sunt în scădere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faţă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 anul anterior, societatea nu are probleme financiare.</w:t>
      </w:r>
    </w:p>
    <w:p w14:paraId="3433A24B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În fiecare an societatea repartizează 40% din profit către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20% către manageri, 20% către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salariaţi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20% păstrează pentru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investiţii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BE5D656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Profitul este </w:t>
      </w:r>
      <w:proofErr w:type="spellStart"/>
      <w:r w:rsidRPr="008D6824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pricipalul</w:t>
      </w:r>
      <w:proofErr w:type="spellEnd"/>
      <w:r w:rsidRPr="008D6824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 indicator</w:t>
      </w:r>
      <w:r w:rsidRPr="008D6824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monitorizat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acţionariat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management,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cel în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funcţie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care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salariaţii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evaluaţi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5946A2F" w14:textId="77777777" w:rsidR="0054656E" w:rsidRPr="008D6824" w:rsidRDefault="0054656E" w:rsidP="008D68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9BA48A4" w14:textId="5E86A126" w:rsidR="0054656E" w:rsidRPr="008D6824" w:rsidRDefault="0054656E" w:rsidP="008D682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Pentru a putea calcula pragul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semnif</w:t>
      </w:r>
      <w:r w:rsidR="002F39DF" w:rsidRPr="008D682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D6824">
        <w:rPr>
          <w:rFonts w:ascii="Times New Roman" w:hAnsi="Times New Roman" w:cs="Times New Roman"/>
          <w:sz w:val="24"/>
          <w:szCs w:val="24"/>
          <w:lang w:val="ro-RO"/>
        </w:rPr>
        <w:t>caţie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centralizarea indicatorilor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procentele aplicate lor este făcută mai jos:</w:t>
      </w:r>
    </w:p>
    <w:p w14:paraId="0A81A4EE" w14:textId="77777777" w:rsidR="0054656E" w:rsidRPr="008D6824" w:rsidRDefault="0054656E" w:rsidP="008D682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019" w:type="dxa"/>
        <w:tblInd w:w="-10" w:type="dxa"/>
        <w:tblLook w:val="04A0" w:firstRow="1" w:lastRow="0" w:firstColumn="1" w:lastColumn="0" w:noHBand="0" w:noVBand="1"/>
      </w:tblPr>
      <w:tblGrid>
        <w:gridCol w:w="4289"/>
        <w:gridCol w:w="1685"/>
        <w:gridCol w:w="1685"/>
        <w:gridCol w:w="1360"/>
      </w:tblGrid>
      <w:tr w:rsidR="003B15B4" w:rsidRPr="008D6824" w14:paraId="057AD692" w14:textId="0D482154" w:rsidTr="003B15B4">
        <w:trPr>
          <w:trHeight w:val="610"/>
        </w:trPr>
        <w:tc>
          <w:tcPr>
            <w:tcW w:w="4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7C40" w14:textId="77777777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Situaţii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financiare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698AA" w14:textId="77777777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Anul curent  -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Draft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7D83" w14:textId="77777777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Efectiv - anul anterior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33414D" w14:textId="2D577E23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Variatie</w:t>
            </w:r>
            <w:proofErr w:type="spellEnd"/>
          </w:p>
        </w:tc>
      </w:tr>
      <w:tr w:rsidR="003B15B4" w:rsidRPr="008D6824" w14:paraId="56156B3D" w14:textId="005CD9C7" w:rsidTr="003B15B4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6598F" w14:textId="77777777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69778" w14:textId="77777777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AC3E" w14:textId="77777777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1B609E" w14:textId="77777777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3B15B4" w:rsidRPr="008D6824" w14:paraId="1A427648" w14:textId="06563F28" w:rsidTr="003B15B4">
        <w:trPr>
          <w:trHeight w:val="6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DD27" w14:textId="77777777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Active totale (înainte de scăderea datoriilor)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3E5E0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49,653,593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B1DE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50,941,579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19465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3B15B4" w:rsidRPr="008D6824" w14:paraId="6A6696E2" w14:textId="5E66B675" w:rsidTr="00731299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5977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4CB47" w14:textId="00FD8738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71A3F" w14:textId="724FF882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28271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3B15B4" w:rsidRPr="008D6824" w14:paraId="251A5F35" w14:textId="3502FE05" w:rsidTr="00731299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75E8C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32A21" w14:textId="41021810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404D5" w14:textId="193929B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D7DEE8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3B15B4" w:rsidRPr="008D6824" w14:paraId="21EB75A6" w14:textId="4A8F42FF" w:rsidTr="003B15B4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34998" w14:textId="77777777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Cifra de afaceri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4827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212,876,927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BC46E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215,489,400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0A0CDF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3B15B4" w:rsidRPr="008D6824" w14:paraId="6BB32A0C" w14:textId="1D9CB7DB" w:rsidTr="00731299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D28EF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84B8A" w14:textId="33BB088B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6CA7D" w14:textId="08620734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61551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3B15B4" w:rsidRPr="008D6824" w14:paraId="16780839" w14:textId="3BAC8637" w:rsidTr="00731299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10C50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23FF0" w14:textId="1FB4C0E2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BC317" w14:textId="29438E3F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5B1E3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3B15B4" w:rsidRPr="008D6824" w14:paraId="2BA34BAE" w14:textId="43A63D5D" w:rsidTr="003B15B4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03565" w14:textId="77777777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Profit înainte de impozitare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D307E" w14:textId="0146F893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38,900,654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A3294" w14:textId="0AD46374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41,248,876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8CE1D7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3B15B4" w:rsidRPr="008D6824" w14:paraId="7509EFA6" w14:textId="46C0D2C4" w:rsidTr="00731299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B2BFA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2E087" w14:textId="7EA28561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C5230" w14:textId="74586834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284FD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3B15B4" w:rsidRPr="008D6824" w14:paraId="103FF455" w14:textId="5494CB4E" w:rsidTr="00731299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BA8F2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10.00%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D0649" w14:textId="2CA510CD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6E519" w14:textId="3BE3C90F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4850AA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3B15B4" w:rsidRPr="008D6824" w14:paraId="0D0EA2E4" w14:textId="504B8816" w:rsidTr="003B15B4">
        <w:trPr>
          <w:trHeight w:val="6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2B49" w14:textId="77777777" w:rsidR="003B15B4" w:rsidRPr="008D6824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Prag de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semnificaţie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- </w:t>
            </w:r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se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completeaza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manual in urma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completarii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raţionamentului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profesional de către practician/auditor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25128" w14:textId="4341E971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049DE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B0976B" w14:textId="77777777" w:rsidR="003B15B4" w:rsidRPr="008D6824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</w:tbl>
    <w:p w14:paraId="58799E4B" w14:textId="77777777" w:rsidR="008D6824" w:rsidRDefault="008D6824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2857CC" w14:textId="7E387F53" w:rsidR="0054656E" w:rsidRPr="008D6824" w:rsidRDefault="0054656E" w:rsidP="008D68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Argumentare prag de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semnificaţie</w:t>
      </w:r>
      <w:proofErr w:type="spellEnd"/>
    </w:p>
    <w:p w14:paraId="4CBD047A" w14:textId="77777777" w:rsidR="0054656E" w:rsidRPr="008D6824" w:rsidRDefault="0054656E" w:rsidP="008D68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A618E38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În primul rând calculăm procentele din indicatorii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prezentaţi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constatăm că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indicatorii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constanţi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Totuşi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atȃta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timp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cȃt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principalii utilizatori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(care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manageri)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ei sunt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interesaţi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în special în profit, considerăm că pragul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ar trebui să se bazeze pe profit.</w:t>
      </w:r>
    </w:p>
    <w:p w14:paraId="5B99C246" w14:textId="4CBA88EC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Nefiind o misiune de audit, riscurile estimate fiind mici, anterior clientul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avȃnd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 revizuite de un alt practician care nu a găsit nimic de raportat privind o eventuală neconformitate,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majoritari fiind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manageri,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</w:t>
      </w:r>
      <w:r w:rsidR="008D682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nd o familie, societatea fiind închisă,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neexistȃnd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un creditor bancar interesat în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financiare, considerăm că se poate utiliza un prag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pȃnă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la 10% din profit (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nu 5% cum un număr mare de auditori utilizează în misiunile de audit financiar).</w:t>
      </w:r>
    </w:p>
    <w:p w14:paraId="34BEDFA8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1996FCE9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În urma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determinӑrii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pragului,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va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arӑta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aşa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071380E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228060E2" w14:textId="008BA8D0" w:rsidR="0054656E" w:rsidRPr="008D6824" w:rsidRDefault="0054656E" w:rsidP="008D682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14:paraId="321171E1" w14:textId="77777777" w:rsidR="0054656E" w:rsidRPr="008D6824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624A8BEB" w14:textId="77777777" w:rsidR="0054656E" w:rsidRPr="008D6824" w:rsidRDefault="0054656E" w:rsidP="008D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Misiune de revizuire a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situatiilor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financiare</w:t>
      </w:r>
    </w:p>
    <w:p w14:paraId="60E6A5A3" w14:textId="77777777" w:rsidR="0054656E" w:rsidRPr="008D6824" w:rsidRDefault="0054656E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Nume client: SC  Client   SRL</w:t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Ref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secţiune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dosar</w:t>
      </w:r>
    </w:p>
    <w:p w14:paraId="0B6D544E" w14:textId="392427C4" w:rsidR="0054656E" w:rsidRPr="008D6824" w:rsidRDefault="0054656E" w:rsidP="008D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ANUL 20</w:t>
      </w:r>
      <w:r w:rsidR="00F57F72">
        <w:rPr>
          <w:rFonts w:ascii="Times New Roman" w:hAnsi="Times New Roman" w:cs="Times New Roman"/>
          <w:b/>
          <w:sz w:val="24"/>
          <w:szCs w:val="24"/>
          <w:lang w:val="ro-RO"/>
        </w:rPr>
        <w:t>23</w:t>
      </w:r>
    </w:p>
    <w:p w14:paraId="7C47F200" w14:textId="32366BA3" w:rsidR="0054656E" w:rsidRPr="008D6824" w:rsidRDefault="0054656E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Intocmit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de: </w:t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  <w:t>Ion</w:t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  <w:t>Revizuit de: Maria</w:t>
      </w:r>
    </w:p>
    <w:p w14:paraId="6F1BD6A5" w14:textId="3ED154C1" w:rsidR="0054656E" w:rsidRPr="008D6824" w:rsidRDefault="0054656E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intocmirii</w:t>
      </w:r>
      <w:proofErr w:type="spellEnd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: 15 martie 202</w:t>
      </w:r>
      <w:r w:rsidR="00F57F72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ab/>
        <w:t>Data reviziei: 18 martie 202</w:t>
      </w:r>
      <w:r w:rsidR="00F57F72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1A066078" w14:textId="77777777" w:rsidR="0054656E" w:rsidRPr="008D6824" w:rsidRDefault="0054656E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AF9E0F" w14:textId="77777777" w:rsidR="0054656E" w:rsidRPr="008D6824" w:rsidRDefault="0054656E" w:rsidP="008D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Determinarea pragului de </w:t>
      </w:r>
      <w:proofErr w:type="spellStart"/>
      <w:r w:rsidRPr="008D6824">
        <w:rPr>
          <w:rFonts w:ascii="Times New Roman" w:hAnsi="Times New Roman" w:cs="Times New Roman"/>
          <w:b/>
          <w:sz w:val="24"/>
          <w:szCs w:val="24"/>
          <w:lang w:val="ro-RO"/>
        </w:rPr>
        <w:t>semnificaţie</w:t>
      </w:r>
      <w:proofErr w:type="spellEnd"/>
    </w:p>
    <w:p w14:paraId="494F5D58" w14:textId="77777777" w:rsidR="0054656E" w:rsidRPr="008D6824" w:rsidRDefault="0054656E" w:rsidP="008D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019" w:type="dxa"/>
        <w:tblInd w:w="-10" w:type="dxa"/>
        <w:tblLook w:val="04A0" w:firstRow="1" w:lastRow="0" w:firstColumn="1" w:lastColumn="0" w:noHBand="0" w:noVBand="1"/>
      </w:tblPr>
      <w:tblGrid>
        <w:gridCol w:w="4044"/>
        <w:gridCol w:w="1746"/>
        <w:gridCol w:w="1746"/>
        <w:gridCol w:w="1483"/>
      </w:tblGrid>
      <w:tr w:rsidR="00F87B4D" w:rsidRPr="008D6824" w14:paraId="7885E263" w14:textId="36A71669" w:rsidTr="00F87B4D">
        <w:trPr>
          <w:trHeight w:val="610"/>
        </w:trPr>
        <w:tc>
          <w:tcPr>
            <w:tcW w:w="4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E625" w14:textId="77777777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Situaţii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financiare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D682" w14:textId="77777777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Anul curent  -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Draft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147D" w14:textId="77777777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Efectiv - anul anterior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139A35" w14:textId="3F0A24B0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Varitie</w:t>
            </w:r>
            <w:proofErr w:type="spellEnd"/>
          </w:p>
        </w:tc>
      </w:tr>
      <w:tr w:rsidR="00F87B4D" w:rsidRPr="008D6824" w14:paraId="423CC90F" w14:textId="620FA87C" w:rsidTr="00F87B4D">
        <w:trPr>
          <w:trHeight w:val="3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AEE38" w14:textId="77777777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B6BB" w14:textId="77777777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BFC59" w14:textId="77777777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F96F5" w14:textId="77777777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D6824" w14:paraId="53305616" w14:textId="0A0EFCCA" w:rsidTr="00F87B4D">
        <w:trPr>
          <w:trHeight w:val="6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A1F6A" w14:textId="77777777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Active totale (înainte de scăderea datoriilor)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EC9E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49,653,593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92B55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50,941,579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4854E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D6824" w14:paraId="7604FFE5" w14:textId="547AFCD1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6DBA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522FC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496,536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C9AF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509,416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1C4F5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D6824" w14:paraId="71325D32" w14:textId="2F2D951D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9F7FE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923C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993,072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BBCC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1,018,832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BE5686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D6824" w14:paraId="33C19128" w14:textId="5B0A161D" w:rsidTr="00F87B4D">
        <w:trPr>
          <w:trHeight w:val="3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2A12" w14:textId="77777777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Cifra de afaceri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0C562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212,876,927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1406E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215,489,400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F42A9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D6824" w14:paraId="01D0ED56" w14:textId="57AD1BFE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732A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0DE9B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2,128,769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8E408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2,154,894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7CDDF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D6824" w14:paraId="62A871EB" w14:textId="57419B62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BB55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8379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4,257,539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9065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4,309,788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F2E15C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D6824" w14:paraId="63094EDB" w14:textId="22BC4956" w:rsidTr="00F87B4D">
        <w:trPr>
          <w:trHeight w:val="3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72E8B" w14:textId="77777777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Profit înainte de impozitare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7319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38,900,654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94F70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41,248,876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62396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D6824" w14:paraId="0AD19313" w14:textId="7FA005EF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31939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8E9B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1,945,033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A7D31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2,062,444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1096DD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F87B4D" w:rsidRPr="008D6824" w14:paraId="33B69252" w14:textId="4C786BA2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0450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10.00%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44AF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3,890,065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5BC53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4,124,888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60D67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F87B4D" w:rsidRPr="008D6824" w14:paraId="18B4BC10" w14:textId="42FD034E" w:rsidTr="00F87B4D">
        <w:trPr>
          <w:trHeight w:val="6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2947" w14:textId="77777777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Prag de </w:t>
            </w:r>
            <w:proofErr w:type="spellStart"/>
            <w:r w:rsidRPr="008D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semnificaţie</w:t>
            </w:r>
            <w:proofErr w:type="spellEnd"/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492A8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3,890,000 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B3FA0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74ADD6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D6824" w14:paraId="46944471" w14:textId="3A3DD72A" w:rsidTr="00F87B4D">
        <w:trPr>
          <w:trHeight w:val="620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15C6" w14:textId="77777777" w:rsidR="00F57F72" w:rsidRDefault="00F57F72" w:rsidP="008D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F87B4D"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iscurile estimate fiind mici, </w:t>
            </w:r>
          </w:p>
          <w:p w14:paraId="1FF6ADD2" w14:textId="77777777" w:rsidR="00F57F72" w:rsidRDefault="00F87B4D" w:rsidP="008D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anterior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situaţiile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financiare </w:t>
            </w:r>
            <w:r w:rsidR="00F57F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 fost </w:t>
            </w:r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revizuite de un alt practician care nu a găsit nimic de raportat privind o eventuală neconformitate, </w:t>
            </w:r>
          </w:p>
          <w:p w14:paraId="52F2F9E2" w14:textId="77777777" w:rsidR="00F57F72" w:rsidRDefault="00F87B4D" w:rsidP="008D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acţionarii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majoritari fiind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manageri,</w:t>
            </w:r>
          </w:p>
          <w:p w14:paraId="331C14AA" w14:textId="77777777" w:rsidR="00F57F72" w:rsidRDefault="00F87B4D" w:rsidP="008D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acţionarii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find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familie, </w:t>
            </w:r>
          </w:p>
          <w:p w14:paraId="689F6A9B" w14:textId="57519114" w:rsidR="00F87B4D" w:rsidRPr="008D6824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societatea fiind închisă,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neexistȃnd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creditor bancar interesat în </w:t>
            </w:r>
            <w:proofErr w:type="spellStart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situaţiile</w:t>
            </w:r>
            <w:proofErr w:type="spellEnd"/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financiare,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B05F" w14:textId="1AA494AB" w:rsidR="00F87B4D" w:rsidRPr="008D6824" w:rsidRDefault="00F57F72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10% Profit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1436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9CD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D6824" w14:paraId="6F9E4804" w14:textId="12DA5B9F" w:rsidTr="00F87B4D">
        <w:trPr>
          <w:trHeight w:val="620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8150" w14:textId="77777777" w:rsidR="00F87B4D" w:rsidRPr="008D6824" w:rsidRDefault="00F87B4D" w:rsidP="008D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68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Eroare trivială – 5% din prag ( sau dacă managementul cere altă valoare, se utilizează aceea).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A0DE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D6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194,500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5771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6D6" w14:textId="77777777" w:rsidR="00F87B4D" w:rsidRPr="008D6824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</w:tbl>
    <w:p w14:paraId="263DA39C" w14:textId="77777777" w:rsidR="0054656E" w:rsidRPr="008D6824" w:rsidRDefault="0054656E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BA6FB7" w14:textId="77777777" w:rsidR="0054656E" w:rsidRPr="00E24A4D" w:rsidRDefault="0054656E" w:rsidP="008D68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În cazul misiunilor de revizuire pragul de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trebuie revizuit la finalul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misunii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oridecȃte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ori este considerat necesar (spre exemplu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cȃnd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se identifică denaturări semnificative)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 xml:space="preserve"> ajustat în </w:t>
      </w:r>
      <w:proofErr w:type="spellStart"/>
      <w:r w:rsidRPr="008D6824">
        <w:rPr>
          <w:rFonts w:ascii="Times New Roman" w:hAnsi="Times New Roman" w:cs="Times New Roman"/>
          <w:sz w:val="24"/>
          <w:szCs w:val="24"/>
          <w:lang w:val="ro-RO"/>
        </w:rPr>
        <w:t>consecinţă</w:t>
      </w:r>
      <w:proofErr w:type="spellEnd"/>
      <w:r w:rsidRPr="008D682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5C835D" w14:textId="77777777" w:rsidR="0054656E" w:rsidRDefault="0054656E" w:rsidP="008D6824"/>
    <w:p w14:paraId="0A912ACA" w14:textId="77777777" w:rsidR="00951D27" w:rsidRDefault="00951D27" w:rsidP="008D6824"/>
    <w:sectPr w:rsidR="00951D27" w:rsidSect="00A926A1">
      <w:foot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15D2" w14:textId="77777777" w:rsidR="00453FF4" w:rsidRDefault="00453FF4" w:rsidP="0054656E">
      <w:pPr>
        <w:spacing w:after="0" w:line="240" w:lineRule="auto"/>
      </w:pPr>
      <w:r>
        <w:separator/>
      </w:r>
    </w:p>
  </w:endnote>
  <w:endnote w:type="continuationSeparator" w:id="0">
    <w:p w14:paraId="145F9681" w14:textId="77777777" w:rsidR="00453FF4" w:rsidRDefault="00453FF4" w:rsidP="005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293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0DF3C" w14:textId="336DD155" w:rsidR="0054656E" w:rsidRDefault="005465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D1909" w14:textId="77777777" w:rsidR="0054656E" w:rsidRDefault="00546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C83" w14:textId="77777777" w:rsidR="00453FF4" w:rsidRDefault="00453FF4" w:rsidP="0054656E">
      <w:pPr>
        <w:spacing w:after="0" w:line="240" w:lineRule="auto"/>
      </w:pPr>
      <w:r>
        <w:separator/>
      </w:r>
    </w:p>
  </w:footnote>
  <w:footnote w:type="continuationSeparator" w:id="0">
    <w:p w14:paraId="110E2567" w14:textId="77777777" w:rsidR="00453FF4" w:rsidRDefault="00453FF4" w:rsidP="00546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wMzYxNTY3MzA3MTdU0lEKTi0uzszPAykwqgUA6eKs3SwAAAA="/>
  </w:docVars>
  <w:rsids>
    <w:rsidRoot w:val="0054656E"/>
    <w:rsid w:val="0004739F"/>
    <w:rsid w:val="000A7D33"/>
    <w:rsid w:val="000F7103"/>
    <w:rsid w:val="00187EA5"/>
    <w:rsid w:val="002F39DF"/>
    <w:rsid w:val="003B15B4"/>
    <w:rsid w:val="00453FF4"/>
    <w:rsid w:val="004A714A"/>
    <w:rsid w:val="004B6B33"/>
    <w:rsid w:val="0054656E"/>
    <w:rsid w:val="00561B81"/>
    <w:rsid w:val="00610F7A"/>
    <w:rsid w:val="006C0178"/>
    <w:rsid w:val="00731299"/>
    <w:rsid w:val="008A5E48"/>
    <w:rsid w:val="008D6824"/>
    <w:rsid w:val="00951D27"/>
    <w:rsid w:val="00B03991"/>
    <w:rsid w:val="00B51DCB"/>
    <w:rsid w:val="00BE1FA7"/>
    <w:rsid w:val="00DB2E1B"/>
    <w:rsid w:val="00EA3278"/>
    <w:rsid w:val="00EE2AE7"/>
    <w:rsid w:val="00F57F72"/>
    <w:rsid w:val="00F8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6CAB"/>
  <w15:chartTrackingRefBased/>
  <w15:docId w15:val="{34B8291C-07FD-4DE9-B70C-AEB47152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5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6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5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Paunescu</dc:creator>
  <cp:keywords/>
  <dc:description/>
  <cp:lastModifiedBy>Mirela Paunescu</cp:lastModifiedBy>
  <cp:revision>4</cp:revision>
  <cp:lastPrinted>2025-07-03T11:14:00Z</cp:lastPrinted>
  <dcterms:created xsi:type="dcterms:W3CDTF">2024-06-25T06:14:00Z</dcterms:created>
  <dcterms:modified xsi:type="dcterms:W3CDTF">2025-07-03T11:14:00Z</dcterms:modified>
</cp:coreProperties>
</file>