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64547" w14:textId="1932183F" w:rsidR="00C94D41" w:rsidRPr="00177ECA" w:rsidRDefault="002C24D4" w:rsidP="009E1CDB">
      <w:pPr>
        <w:spacing w:after="0"/>
        <w:rPr>
          <w:rFonts w:cs="Times New Roman"/>
          <w:b/>
          <w:bCs/>
        </w:rPr>
      </w:pPr>
      <w:r w:rsidRPr="00177ECA">
        <w:rPr>
          <w:rFonts w:cs="Times New Roman"/>
          <w:b/>
          <w:bCs/>
        </w:rPr>
        <w:t xml:space="preserve">MANAGEMENTUL PERFORMANȚEI </w:t>
      </w:r>
    </w:p>
    <w:p w14:paraId="4CDB39FF" w14:textId="56403337" w:rsidR="002C24D4" w:rsidRPr="00177ECA" w:rsidRDefault="002C24D4" w:rsidP="009E1CDB">
      <w:pPr>
        <w:tabs>
          <w:tab w:val="left" w:pos="3861"/>
        </w:tabs>
        <w:spacing w:after="0"/>
        <w:rPr>
          <w:rFonts w:cs="Times New Roman"/>
          <w:b/>
          <w:bCs/>
        </w:rPr>
      </w:pPr>
      <w:r w:rsidRPr="00177ECA">
        <w:rPr>
          <w:rFonts w:cs="Times New Roman"/>
          <w:b/>
          <w:bCs/>
        </w:rPr>
        <w:t>Modul 1 APLICAȚII CURS</w:t>
      </w:r>
      <w:r w:rsidR="00C94BBB" w:rsidRPr="00177ECA">
        <w:rPr>
          <w:rFonts w:cs="Times New Roman"/>
          <w:b/>
          <w:bCs/>
        </w:rPr>
        <w:tab/>
        <w:t xml:space="preserve"> </w:t>
      </w:r>
    </w:p>
    <w:sdt>
      <w:sdtPr>
        <w:rPr>
          <w:rFonts w:cstheme="minorBidi"/>
          <w:b w:val="0"/>
          <w:bCs w:val="0"/>
          <w:lang w:val="ro-RO"/>
        </w:rPr>
        <w:id w:val="1765884994"/>
        <w:docPartObj>
          <w:docPartGallery w:val="Table of Contents"/>
          <w:docPartUnique/>
        </w:docPartObj>
      </w:sdtPr>
      <w:sdtEndPr>
        <w:rPr>
          <w:noProof/>
        </w:rPr>
      </w:sdtEndPr>
      <w:sdtContent>
        <w:p w14:paraId="08CC8ED6" w14:textId="39CC7846" w:rsidR="00C94D41" w:rsidRPr="00177ECA" w:rsidRDefault="00C94D41" w:rsidP="009E1CDB">
          <w:pPr>
            <w:pStyle w:val="TOCHeading"/>
            <w:spacing w:after="0"/>
            <w:rPr>
              <w:lang w:val="ro-RO"/>
            </w:rPr>
          </w:pPr>
          <w:r w:rsidRPr="00177ECA">
            <w:rPr>
              <w:lang w:val="ro-RO"/>
            </w:rPr>
            <w:t>CUPRINS</w:t>
          </w:r>
        </w:p>
        <w:p w14:paraId="40C3FB14" w14:textId="486D05CB" w:rsidR="00686976" w:rsidRDefault="00C94D41">
          <w:pPr>
            <w:pStyle w:val="TOC1"/>
            <w:tabs>
              <w:tab w:val="right" w:leader="dot" w:pos="10338"/>
            </w:tabs>
            <w:rPr>
              <w:rFonts w:asciiTheme="minorHAnsi" w:eastAsiaTheme="minorEastAsia" w:hAnsiTheme="minorHAnsi"/>
              <w:noProof/>
              <w:kern w:val="2"/>
              <w:szCs w:val="24"/>
              <w:lang w:val="en-US"/>
              <w14:ligatures w14:val="standardContextual"/>
            </w:rPr>
          </w:pPr>
          <w:r w:rsidRPr="00177ECA">
            <w:rPr>
              <w:rFonts w:cs="Times New Roman"/>
            </w:rPr>
            <w:fldChar w:fldCharType="begin"/>
          </w:r>
          <w:r w:rsidRPr="00177ECA">
            <w:rPr>
              <w:rFonts w:cs="Times New Roman"/>
            </w:rPr>
            <w:instrText xml:space="preserve"> TOC \o "1-3" \h \z \u </w:instrText>
          </w:r>
          <w:r w:rsidRPr="00177ECA">
            <w:rPr>
              <w:rFonts w:cs="Times New Roman"/>
            </w:rPr>
            <w:fldChar w:fldCharType="separate"/>
          </w:r>
          <w:hyperlink w:anchor="_Toc239240301" w:history="1">
            <w:r w:rsidR="00686976" w:rsidRPr="00661824">
              <w:rPr>
                <w:rStyle w:val="Hyperlink"/>
                <w:noProof/>
              </w:rPr>
              <w:t>TEMA: Managementul performanței produsului prin Target Costing și costuri pe ciclul de viață</w:t>
            </w:r>
            <w:r w:rsidR="00686976">
              <w:rPr>
                <w:noProof/>
                <w:webHidden/>
              </w:rPr>
              <w:tab/>
            </w:r>
            <w:r w:rsidR="00686976">
              <w:rPr>
                <w:noProof/>
                <w:webHidden/>
              </w:rPr>
              <w:fldChar w:fldCharType="begin"/>
            </w:r>
            <w:r w:rsidR="00686976">
              <w:rPr>
                <w:noProof/>
                <w:webHidden/>
              </w:rPr>
              <w:instrText xml:space="preserve"> PAGEREF _Toc239240301 \h </w:instrText>
            </w:r>
            <w:r w:rsidR="00686976">
              <w:rPr>
                <w:noProof/>
                <w:webHidden/>
              </w:rPr>
            </w:r>
            <w:r w:rsidR="00686976">
              <w:rPr>
                <w:noProof/>
                <w:webHidden/>
              </w:rPr>
              <w:fldChar w:fldCharType="separate"/>
            </w:r>
            <w:r w:rsidR="00686976">
              <w:rPr>
                <w:noProof/>
                <w:webHidden/>
              </w:rPr>
              <w:t>2</w:t>
            </w:r>
            <w:r w:rsidR="00686976">
              <w:rPr>
                <w:noProof/>
                <w:webHidden/>
              </w:rPr>
              <w:fldChar w:fldCharType="end"/>
            </w:r>
          </w:hyperlink>
        </w:p>
        <w:p w14:paraId="398407E1" w14:textId="7C9C9C10" w:rsidR="00686976" w:rsidRDefault="00686976">
          <w:pPr>
            <w:pStyle w:val="TOC1"/>
            <w:tabs>
              <w:tab w:val="right" w:leader="dot" w:pos="10338"/>
            </w:tabs>
            <w:rPr>
              <w:rFonts w:asciiTheme="minorHAnsi" w:eastAsiaTheme="minorEastAsia" w:hAnsiTheme="minorHAnsi"/>
              <w:noProof/>
              <w:kern w:val="2"/>
              <w:szCs w:val="24"/>
              <w:lang w:val="en-US"/>
              <w14:ligatures w14:val="standardContextual"/>
            </w:rPr>
          </w:pPr>
          <w:hyperlink w:anchor="_Toc239240302" w:history="1">
            <w:r w:rsidRPr="00661824">
              <w:rPr>
                <w:rStyle w:val="Hyperlink"/>
                <w:noProof/>
                <w:highlight w:val="yellow"/>
              </w:rPr>
              <w:t>TARGET COSTING</w:t>
            </w:r>
            <w:r>
              <w:rPr>
                <w:noProof/>
                <w:webHidden/>
              </w:rPr>
              <w:tab/>
            </w:r>
            <w:r>
              <w:rPr>
                <w:noProof/>
                <w:webHidden/>
              </w:rPr>
              <w:fldChar w:fldCharType="begin"/>
            </w:r>
            <w:r>
              <w:rPr>
                <w:noProof/>
                <w:webHidden/>
              </w:rPr>
              <w:instrText xml:space="preserve"> PAGEREF _Toc239240302 \h </w:instrText>
            </w:r>
            <w:r>
              <w:rPr>
                <w:noProof/>
                <w:webHidden/>
              </w:rPr>
            </w:r>
            <w:r>
              <w:rPr>
                <w:noProof/>
                <w:webHidden/>
              </w:rPr>
              <w:fldChar w:fldCharType="separate"/>
            </w:r>
            <w:r>
              <w:rPr>
                <w:noProof/>
                <w:webHidden/>
              </w:rPr>
              <w:t>2</w:t>
            </w:r>
            <w:r>
              <w:rPr>
                <w:noProof/>
                <w:webHidden/>
              </w:rPr>
              <w:fldChar w:fldCharType="end"/>
            </w:r>
          </w:hyperlink>
        </w:p>
        <w:p w14:paraId="192F25DF" w14:textId="148702C9" w:rsidR="00686976" w:rsidRDefault="00686976">
          <w:pPr>
            <w:pStyle w:val="TOC2"/>
            <w:tabs>
              <w:tab w:val="right" w:leader="dot" w:pos="10338"/>
            </w:tabs>
            <w:rPr>
              <w:rFonts w:asciiTheme="minorHAnsi" w:eastAsiaTheme="minorEastAsia" w:hAnsiTheme="minorHAnsi"/>
              <w:noProof/>
              <w:kern w:val="2"/>
              <w:szCs w:val="24"/>
              <w:lang w:val="en-US"/>
              <w14:ligatures w14:val="standardContextual"/>
            </w:rPr>
          </w:pPr>
          <w:hyperlink w:anchor="_Toc239240303" w:history="1">
            <w:r w:rsidRPr="00661824">
              <w:rPr>
                <w:rStyle w:val="Hyperlink"/>
                <w:noProof/>
              </w:rPr>
              <w:t>TG1. COMPANIA PARMIS</w:t>
            </w:r>
            <w:r>
              <w:rPr>
                <w:noProof/>
                <w:webHidden/>
              </w:rPr>
              <w:tab/>
            </w:r>
            <w:r>
              <w:rPr>
                <w:noProof/>
                <w:webHidden/>
              </w:rPr>
              <w:fldChar w:fldCharType="begin"/>
            </w:r>
            <w:r>
              <w:rPr>
                <w:noProof/>
                <w:webHidden/>
              </w:rPr>
              <w:instrText xml:space="preserve"> PAGEREF _Toc239240303 \h </w:instrText>
            </w:r>
            <w:r>
              <w:rPr>
                <w:noProof/>
                <w:webHidden/>
              </w:rPr>
            </w:r>
            <w:r>
              <w:rPr>
                <w:noProof/>
                <w:webHidden/>
              </w:rPr>
              <w:fldChar w:fldCharType="separate"/>
            </w:r>
            <w:r>
              <w:rPr>
                <w:noProof/>
                <w:webHidden/>
              </w:rPr>
              <w:t>2</w:t>
            </w:r>
            <w:r>
              <w:rPr>
                <w:noProof/>
                <w:webHidden/>
              </w:rPr>
              <w:fldChar w:fldCharType="end"/>
            </w:r>
          </w:hyperlink>
        </w:p>
        <w:p w14:paraId="40CC9B67" w14:textId="1D465675" w:rsidR="00686976" w:rsidRDefault="00686976">
          <w:pPr>
            <w:pStyle w:val="TOC2"/>
            <w:tabs>
              <w:tab w:val="right" w:leader="dot" w:pos="10338"/>
            </w:tabs>
            <w:rPr>
              <w:rFonts w:asciiTheme="minorHAnsi" w:eastAsiaTheme="minorEastAsia" w:hAnsiTheme="minorHAnsi"/>
              <w:noProof/>
              <w:kern w:val="2"/>
              <w:szCs w:val="24"/>
              <w:lang w:val="en-US"/>
              <w14:ligatures w14:val="standardContextual"/>
            </w:rPr>
          </w:pPr>
          <w:hyperlink w:anchor="_Toc239240304" w:history="1">
            <w:r w:rsidRPr="00661824">
              <w:rPr>
                <w:rStyle w:val="Hyperlink"/>
                <w:noProof/>
              </w:rPr>
              <w:t>TG2. COMPANIA MONDO</w:t>
            </w:r>
            <w:r>
              <w:rPr>
                <w:noProof/>
                <w:webHidden/>
              </w:rPr>
              <w:tab/>
            </w:r>
            <w:r>
              <w:rPr>
                <w:noProof/>
                <w:webHidden/>
              </w:rPr>
              <w:fldChar w:fldCharType="begin"/>
            </w:r>
            <w:r>
              <w:rPr>
                <w:noProof/>
                <w:webHidden/>
              </w:rPr>
              <w:instrText xml:space="preserve"> PAGEREF _Toc239240304 \h </w:instrText>
            </w:r>
            <w:r>
              <w:rPr>
                <w:noProof/>
                <w:webHidden/>
              </w:rPr>
            </w:r>
            <w:r>
              <w:rPr>
                <w:noProof/>
                <w:webHidden/>
              </w:rPr>
              <w:fldChar w:fldCharType="separate"/>
            </w:r>
            <w:r>
              <w:rPr>
                <w:noProof/>
                <w:webHidden/>
              </w:rPr>
              <w:t>3</w:t>
            </w:r>
            <w:r>
              <w:rPr>
                <w:noProof/>
                <w:webHidden/>
              </w:rPr>
              <w:fldChar w:fldCharType="end"/>
            </w:r>
          </w:hyperlink>
        </w:p>
        <w:p w14:paraId="04728B86" w14:textId="08ACA112" w:rsidR="00686976" w:rsidRDefault="00686976">
          <w:pPr>
            <w:pStyle w:val="TOC1"/>
            <w:tabs>
              <w:tab w:val="right" w:leader="dot" w:pos="10338"/>
            </w:tabs>
            <w:rPr>
              <w:rFonts w:asciiTheme="minorHAnsi" w:eastAsiaTheme="minorEastAsia" w:hAnsiTheme="minorHAnsi"/>
              <w:noProof/>
              <w:kern w:val="2"/>
              <w:szCs w:val="24"/>
              <w:lang w:val="en-US"/>
              <w14:ligatures w14:val="standardContextual"/>
            </w:rPr>
          </w:pPr>
          <w:hyperlink w:anchor="_Toc239240305" w:history="1">
            <w:r w:rsidRPr="00661824">
              <w:rPr>
                <w:rStyle w:val="Hyperlink"/>
                <w:noProof/>
                <w:highlight w:val="yellow"/>
              </w:rPr>
              <w:t>COSTURILE PE CICLUL DE VIAȚĂ AL PRODUSULUI (LCC)</w:t>
            </w:r>
            <w:r>
              <w:rPr>
                <w:noProof/>
                <w:webHidden/>
              </w:rPr>
              <w:tab/>
            </w:r>
            <w:r>
              <w:rPr>
                <w:noProof/>
                <w:webHidden/>
              </w:rPr>
              <w:fldChar w:fldCharType="begin"/>
            </w:r>
            <w:r>
              <w:rPr>
                <w:noProof/>
                <w:webHidden/>
              </w:rPr>
              <w:instrText xml:space="preserve"> PAGEREF _Toc239240305 \h </w:instrText>
            </w:r>
            <w:r>
              <w:rPr>
                <w:noProof/>
                <w:webHidden/>
              </w:rPr>
            </w:r>
            <w:r>
              <w:rPr>
                <w:noProof/>
                <w:webHidden/>
              </w:rPr>
              <w:fldChar w:fldCharType="separate"/>
            </w:r>
            <w:r>
              <w:rPr>
                <w:noProof/>
                <w:webHidden/>
              </w:rPr>
              <w:t>4</w:t>
            </w:r>
            <w:r>
              <w:rPr>
                <w:noProof/>
                <w:webHidden/>
              </w:rPr>
              <w:fldChar w:fldCharType="end"/>
            </w:r>
          </w:hyperlink>
        </w:p>
        <w:p w14:paraId="395F43A2" w14:textId="1AB7FC0D" w:rsidR="00686976" w:rsidRDefault="00686976">
          <w:pPr>
            <w:pStyle w:val="TOC2"/>
            <w:tabs>
              <w:tab w:val="right" w:leader="dot" w:pos="10338"/>
            </w:tabs>
            <w:rPr>
              <w:rFonts w:asciiTheme="minorHAnsi" w:eastAsiaTheme="minorEastAsia" w:hAnsiTheme="minorHAnsi"/>
              <w:noProof/>
              <w:kern w:val="2"/>
              <w:szCs w:val="24"/>
              <w:lang w:val="en-US"/>
              <w14:ligatures w14:val="standardContextual"/>
            </w:rPr>
          </w:pPr>
          <w:hyperlink w:anchor="_Toc239240306" w:history="1">
            <w:r w:rsidRPr="00661824">
              <w:rPr>
                <w:rStyle w:val="Hyperlink"/>
                <w:noProof/>
              </w:rPr>
              <w:t>LCC1. COMPANIA QUANTUS</w:t>
            </w:r>
            <w:r>
              <w:rPr>
                <w:noProof/>
                <w:webHidden/>
              </w:rPr>
              <w:tab/>
            </w:r>
            <w:r>
              <w:rPr>
                <w:noProof/>
                <w:webHidden/>
              </w:rPr>
              <w:fldChar w:fldCharType="begin"/>
            </w:r>
            <w:r>
              <w:rPr>
                <w:noProof/>
                <w:webHidden/>
              </w:rPr>
              <w:instrText xml:space="preserve"> PAGEREF _Toc239240306 \h </w:instrText>
            </w:r>
            <w:r>
              <w:rPr>
                <w:noProof/>
                <w:webHidden/>
              </w:rPr>
            </w:r>
            <w:r>
              <w:rPr>
                <w:noProof/>
                <w:webHidden/>
              </w:rPr>
              <w:fldChar w:fldCharType="separate"/>
            </w:r>
            <w:r>
              <w:rPr>
                <w:noProof/>
                <w:webHidden/>
              </w:rPr>
              <w:t>4</w:t>
            </w:r>
            <w:r>
              <w:rPr>
                <w:noProof/>
                <w:webHidden/>
              </w:rPr>
              <w:fldChar w:fldCharType="end"/>
            </w:r>
          </w:hyperlink>
        </w:p>
        <w:p w14:paraId="16B28149" w14:textId="6F328435" w:rsidR="00686976" w:rsidRDefault="00686976">
          <w:pPr>
            <w:pStyle w:val="TOC2"/>
            <w:tabs>
              <w:tab w:val="right" w:leader="dot" w:pos="10338"/>
            </w:tabs>
            <w:rPr>
              <w:rFonts w:asciiTheme="minorHAnsi" w:eastAsiaTheme="minorEastAsia" w:hAnsiTheme="minorHAnsi"/>
              <w:noProof/>
              <w:kern w:val="2"/>
              <w:szCs w:val="24"/>
              <w:lang w:val="en-US"/>
              <w14:ligatures w14:val="standardContextual"/>
            </w:rPr>
          </w:pPr>
          <w:hyperlink w:anchor="_Toc239240307" w:history="1">
            <w:r w:rsidRPr="00661824">
              <w:rPr>
                <w:rStyle w:val="Hyperlink"/>
                <w:noProof/>
              </w:rPr>
              <w:t>TG+LCC. COMPANIA TEHNOPROD</w:t>
            </w:r>
            <w:r>
              <w:rPr>
                <w:noProof/>
                <w:webHidden/>
              </w:rPr>
              <w:tab/>
            </w:r>
            <w:r>
              <w:rPr>
                <w:noProof/>
                <w:webHidden/>
              </w:rPr>
              <w:fldChar w:fldCharType="begin"/>
            </w:r>
            <w:r>
              <w:rPr>
                <w:noProof/>
                <w:webHidden/>
              </w:rPr>
              <w:instrText xml:space="preserve"> PAGEREF _Toc239240307 \h </w:instrText>
            </w:r>
            <w:r>
              <w:rPr>
                <w:noProof/>
                <w:webHidden/>
              </w:rPr>
            </w:r>
            <w:r>
              <w:rPr>
                <w:noProof/>
                <w:webHidden/>
              </w:rPr>
              <w:fldChar w:fldCharType="separate"/>
            </w:r>
            <w:r>
              <w:rPr>
                <w:noProof/>
                <w:webHidden/>
              </w:rPr>
              <w:t>5</w:t>
            </w:r>
            <w:r>
              <w:rPr>
                <w:noProof/>
                <w:webHidden/>
              </w:rPr>
              <w:fldChar w:fldCharType="end"/>
            </w:r>
          </w:hyperlink>
        </w:p>
        <w:p w14:paraId="5916826B" w14:textId="1FB25876" w:rsidR="00686976" w:rsidRDefault="00686976">
          <w:pPr>
            <w:pStyle w:val="TOC1"/>
            <w:tabs>
              <w:tab w:val="right" w:leader="dot" w:pos="10338"/>
            </w:tabs>
            <w:rPr>
              <w:rFonts w:asciiTheme="minorHAnsi" w:eastAsiaTheme="minorEastAsia" w:hAnsiTheme="minorHAnsi"/>
              <w:noProof/>
              <w:kern w:val="2"/>
              <w:szCs w:val="24"/>
              <w:lang w:val="en-US"/>
              <w14:ligatures w14:val="standardContextual"/>
            </w:rPr>
          </w:pPr>
          <w:hyperlink w:anchor="_Toc239240308" w:history="1">
            <w:r w:rsidRPr="00661824">
              <w:rPr>
                <w:rStyle w:val="Hyperlink"/>
                <w:noProof/>
              </w:rPr>
              <w:t>TEMA: Controlul performanței prin costuri standard și analiza abaterilor</w:t>
            </w:r>
            <w:r>
              <w:rPr>
                <w:noProof/>
                <w:webHidden/>
              </w:rPr>
              <w:tab/>
            </w:r>
            <w:r>
              <w:rPr>
                <w:noProof/>
                <w:webHidden/>
              </w:rPr>
              <w:fldChar w:fldCharType="begin"/>
            </w:r>
            <w:r>
              <w:rPr>
                <w:noProof/>
                <w:webHidden/>
              </w:rPr>
              <w:instrText xml:space="preserve"> PAGEREF _Toc239240308 \h </w:instrText>
            </w:r>
            <w:r>
              <w:rPr>
                <w:noProof/>
                <w:webHidden/>
              </w:rPr>
            </w:r>
            <w:r>
              <w:rPr>
                <w:noProof/>
                <w:webHidden/>
              </w:rPr>
              <w:fldChar w:fldCharType="separate"/>
            </w:r>
            <w:r>
              <w:rPr>
                <w:noProof/>
                <w:webHidden/>
              </w:rPr>
              <w:t>5</w:t>
            </w:r>
            <w:r>
              <w:rPr>
                <w:noProof/>
                <w:webHidden/>
              </w:rPr>
              <w:fldChar w:fldCharType="end"/>
            </w:r>
          </w:hyperlink>
        </w:p>
        <w:p w14:paraId="4F9625DA" w14:textId="3285A98A" w:rsidR="00686976" w:rsidRDefault="00686976">
          <w:pPr>
            <w:pStyle w:val="TOC2"/>
            <w:tabs>
              <w:tab w:val="right" w:leader="dot" w:pos="10338"/>
            </w:tabs>
            <w:rPr>
              <w:rFonts w:asciiTheme="minorHAnsi" w:eastAsiaTheme="minorEastAsia" w:hAnsiTheme="minorHAnsi"/>
              <w:noProof/>
              <w:kern w:val="2"/>
              <w:szCs w:val="24"/>
              <w:lang w:val="en-US"/>
              <w14:ligatures w14:val="standardContextual"/>
            </w:rPr>
          </w:pPr>
          <w:hyperlink w:anchor="_Toc239240309" w:history="1">
            <w:r w:rsidRPr="00661824">
              <w:rPr>
                <w:rStyle w:val="Hyperlink"/>
                <w:noProof/>
              </w:rPr>
              <w:t>SC 1.  FIȘA COSTULUI STANDARD</w:t>
            </w:r>
            <w:r>
              <w:rPr>
                <w:noProof/>
                <w:webHidden/>
              </w:rPr>
              <w:tab/>
            </w:r>
            <w:r>
              <w:rPr>
                <w:noProof/>
                <w:webHidden/>
              </w:rPr>
              <w:fldChar w:fldCharType="begin"/>
            </w:r>
            <w:r>
              <w:rPr>
                <w:noProof/>
                <w:webHidden/>
              </w:rPr>
              <w:instrText xml:space="preserve"> PAGEREF _Toc239240309 \h </w:instrText>
            </w:r>
            <w:r>
              <w:rPr>
                <w:noProof/>
                <w:webHidden/>
              </w:rPr>
            </w:r>
            <w:r>
              <w:rPr>
                <w:noProof/>
                <w:webHidden/>
              </w:rPr>
              <w:fldChar w:fldCharType="separate"/>
            </w:r>
            <w:r>
              <w:rPr>
                <w:noProof/>
                <w:webHidden/>
              </w:rPr>
              <w:t>6</w:t>
            </w:r>
            <w:r>
              <w:rPr>
                <w:noProof/>
                <w:webHidden/>
              </w:rPr>
              <w:fldChar w:fldCharType="end"/>
            </w:r>
          </w:hyperlink>
        </w:p>
        <w:p w14:paraId="4E36F403" w14:textId="5EAE0ECF" w:rsidR="00686976" w:rsidRDefault="00686976">
          <w:pPr>
            <w:pStyle w:val="TOC2"/>
            <w:tabs>
              <w:tab w:val="right" w:leader="dot" w:pos="10338"/>
            </w:tabs>
            <w:rPr>
              <w:rFonts w:asciiTheme="minorHAnsi" w:eastAsiaTheme="minorEastAsia" w:hAnsiTheme="minorHAnsi"/>
              <w:noProof/>
              <w:kern w:val="2"/>
              <w:szCs w:val="24"/>
              <w:lang w:val="en-US"/>
              <w14:ligatures w14:val="standardContextual"/>
            </w:rPr>
          </w:pPr>
          <w:hyperlink w:anchor="_Toc239240310" w:history="1">
            <w:r w:rsidRPr="00661824">
              <w:rPr>
                <w:rStyle w:val="Hyperlink"/>
                <w:noProof/>
              </w:rPr>
              <w:t>SC 2. ABATERI DE LA COSTURILE STANDARD PENTRU MATERIALE</w:t>
            </w:r>
            <w:r>
              <w:rPr>
                <w:noProof/>
                <w:webHidden/>
              </w:rPr>
              <w:tab/>
            </w:r>
            <w:r>
              <w:rPr>
                <w:noProof/>
                <w:webHidden/>
              </w:rPr>
              <w:fldChar w:fldCharType="begin"/>
            </w:r>
            <w:r>
              <w:rPr>
                <w:noProof/>
                <w:webHidden/>
              </w:rPr>
              <w:instrText xml:space="preserve"> PAGEREF _Toc239240310 \h </w:instrText>
            </w:r>
            <w:r>
              <w:rPr>
                <w:noProof/>
                <w:webHidden/>
              </w:rPr>
            </w:r>
            <w:r>
              <w:rPr>
                <w:noProof/>
                <w:webHidden/>
              </w:rPr>
              <w:fldChar w:fldCharType="separate"/>
            </w:r>
            <w:r>
              <w:rPr>
                <w:noProof/>
                <w:webHidden/>
              </w:rPr>
              <w:t>8</w:t>
            </w:r>
            <w:r>
              <w:rPr>
                <w:noProof/>
                <w:webHidden/>
              </w:rPr>
              <w:fldChar w:fldCharType="end"/>
            </w:r>
          </w:hyperlink>
        </w:p>
        <w:p w14:paraId="2D3BEC6F" w14:textId="4AF3FA4E" w:rsidR="00686976" w:rsidRDefault="00686976">
          <w:pPr>
            <w:pStyle w:val="TOC2"/>
            <w:tabs>
              <w:tab w:val="right" w:leader="dot" w:pos="10338"/>
            </w:tabs>
            <w:rPr>
              <w:rFonts w:asciiTheme="minorHAnsi" w:eastAsiaTheme="minorEastAsia" w:hAnsiTheme="minorHAnsi"/>
              <w:noProof/>
              <w:kern w:val="2"/>
              <w:szCs w:val="24"/>
              <w:lang w:val="en-US"/>
              <w14:ligatures w14:val="standardContextual"/>
            </w:rPr>
          </w:pPr>
          <w:hyperlink w:anchor="_Toc239240311" w:history="1">
            <w:r w:rsidRPr="00661824">
              <w:rPr>
                <w:rStyle w:val="Hyperlink"/>
                <w:noProof/>
              </w:rPr>
              <w:t>SC 3. ABATERI DE LA COSTURILE STANDARD PENTRU MANOPERĂ</w:t>
            </w:r>
            <w:r>
              <w:rPr>
                <w:noProof/>
                <w:webHidden/>
              </w:rPr>
              <w:tab/>
            </w:r>
            <w:r>
              <w:rPr>
                <w:noProof/>
                <w:webHidden/>
              </w:rPr>
              <w:fldChar w:fldCharType="begin"/>
            </w:r>
            <w:r>
              <w:rPr>
                <w:noProof/>
                <w:webHidden/>
              </w:rPr>
              <w:instrText xml:space="preserve"> PAGEREF _Toc239240311 \h </w:instrText>
            </w:r>
            <w:r>
              <w:rPr>
                <w:noProof/>
                <w:webHidden/>
              </w:rPr>
            </w:r>
            <w:r>
              <w:rPr>
                <w:noProof/>
                <w:webHidden/>
              </w:rPr>
              <w:fldChar w:fldCharType="separate"/>
            </w:r>
            <w:r>
              <w:rPr>
                <w:noProof/>
                <w:webHidden/>
              </w:rPr>
              <w:t>9</w:t>
            </w:r>
            <w:r>
              <w:rPr>
                <w:noProof/>
                <w:webHidden/>
              </w:rPr>
              <w:fldChar w:fldCharType="end"/>
            </w:r>
          </w:hyperlink>
        </w:p>
        <w:p w14:paraId="6EEA33E4" w14:textId="19557C99" w:rsidR="00686976" w:rsidRDefault="00686976">
          <w:pPr>
            <w:pStyle w:val="TOC2"/>
            <w:tabs>
              <w:tab w:val="right" w:leader="dot" w:pos="10338"/>
            </w:tabs>
            <w:rPr>
              <w:rFonts w:asciiTheme="minorHAnsi" w:eastAsiaTheme="minorEastAsia" w:hAnsiTheme="minorHAnsi"/>
              <w:noProof/>
              <w:kern w:val="2"/>
              <w:szCs w:val="24"/>
              <w:lang w:val="en-US"/>
              <w14:ligatures w14:val="standardContextual"/>
            </w:rPr>
          </w:pPr>
          <w:hyperlink w:anchor="_Toc239240312" w:history="1">
            <w:r w:rsidRPr="00661824">
              <w:rPr>
                <w:rStyle w:val="Hyperlink"/>
                <w:noProof/>
              </w:rPr>
              <w:t>SC4. ABATERILE CHELTUIELILOR INDIRECTE DE PRODUCȚIE</w:t>
            </w:r>
            <w:r>
              <w:rPr>
                <w:noProof/>
                <w:webHidden/>
              </w:rPr>
              <w:tab/>
            </w:r>
            <w:r>
              <w:rPr>
                <w:noProof/>
                <w:webHidden/>
              </w:rPr>
              <w:fldChar w:fldCharType="begin"/>
            </w:r>
            <w:r>
              <w:rPr>
                <w:noProof/>
                <w:webHidden/>
              </w:rPr>
              <w:instrText xml:space="preserve"> PAGEREF _Toc239240312 \h </w:instrText>
            </w:r>
            <w:r>
              <w:rPr>
                <w:noProof/>
                <w:webHidden/>
              </w:rPr>
            </w:r>
            <w:r>
              <w:rPr>
                <w:noProof/>
                <w:webHidden/>
              </w:rPr>
              <w:fldChar w:fldCharType="separate"/>
            </w:r>
            <w:r>
              <w:rPr>
                <w:noProof/>
                <w:webHidden/>
              </w:rPr>
              <w:t>9</w:t>
            </w:r>
            <w:r>
              <w:rPr>
                <w:noProof/>
                <w:webHidden/>
              </w:rPr>
              <w:fldChar w:fldCharType="end"/>
            </w:r>
          </w:hyperlink>
        </w:p>
        <w:p w14:paraId="29D59C4E" w14:textId="44E751C0" w:rsidR="00686976" w:rsidRDefault="00686976">
          <w:pPr>
            <w:pStyle w:val="TOC2"/>
            <w:tabs>
              <w:tab w:val="right" w:leader="dot" w:pos="10338"/>
            </w:tabs>
            <w:rPr>
              <w:rFonts w:asciiTheme="minorHAnsi" w:eastAsiaTheme="minorEastAsia" w:hAnsiTheme="minorHAnsi"/>
              <w:noProof/>
              <w:kern w:val="2"/>
              <w:szCs w:val="24"/>
              <w:lang w:val="en-US"/>
              <w14:ligatures w14:val="standardContextual"/>
            </w:rPr>
          </w:pPr>
          <w:hyperlink w:anchor="_Toc239240313" w:history="1">
            <w:r w:rsidRPr="00661824">
              <w:rPr>
                <w:rStyle w:val="Hyperlink"/>
                <w:noProof/>
              </w:rPr>
              <w:t>SC5. CONTROLUL PERFORMANȚEI PRIN ANALIZA ABATERII MARJEI BRUTE</w:t>
            </w:r>
            <w:r>
              <w:rPr>
                <w:noProof/>
                <w:webHidden/>
              </w:rPr>
              <w:tab/>
            </w:r>
            <w:r>
              <w:rPr>
                <w:noProof/>
                <w:webHidden/>
              </w:rPr>
              <w:fldChar w:fldCharType="begin"/>
            </w:r>
            <w:r>
              <w:rPr>
                <w:noProof/>
                <w:webHidden/>
              </w:rPr>
              <w:instrText xml:space="preserve"> PAGEREF _Toc239240313 \h </w:instrText>
            </w:r>
            <w:r>
              <w:rPr>
                <w:noProof/>
                <w:webHidden/>
              </w:rPr>
            </w:r>
            <w:r>
              <w:rPr>
                <w:noProof/>
                <w:webHidden/>
              </w:rPr>
              <w:fldChar w:fldCharType="separate"/>
            </w:r>
            <w:r>
              <w:rPr>
                <w:noProof/>
                <w:webHidden/>
              </w:rPr>
              <w:t>10</w:t>
            </w:r>
            <w:r>
              <w:rPr>
                <w:noProof/>
                <w:webHidden/>
              </w:rPr>
              <w:fldChar w:fldCharType="end"/>
            </w:r>
          </w:hyperlink>
        </w:p>
        <w:p w14:paraId="2A904E42" w14:textId="02DA1429" w:rsidR="00C94D41" w:rsidRPr="00177ECA" w:rsidRDefault="00C94D41" w:rsidP="009E1CDB">
          <w:pPr>
            <w:spacing w:after="0"/>
            <w:rPr>
              <w:rFonts w:cs="Times New Roman"/>
            </w:rPr>
          </w:pPr>
          <w:r w:rsidRPr="00177ECA">
            <w:rPr>
              <w:rFonts w:cs="Times New Roman"/>
              <w:b/>
              <w:bCs/>
              <w:noProof/>
            </w:rPr>
            <w:fldChar w:fldCharType="end"/>
          </w:r>
        </w:p>
      </w:sdtContent>
    </w:sdt>
    <w:p w14:paraId="3AA31C68" w14:textId="1E859494" w:rsidR="002C24D4" w:rsidRPr="00177ECA" w:rsidRDefault="002C24D4" w:rsidP="009E1CDB">
      <w:pPr>
        <w:spacing w:after="0"/>
        <w:rPr>
          <w:rFonts w:cs="Times New Roman"/>
          <w:b/>
          <w:bCs/>
        </w:rPr>
      </w:pPr>
    </w:p>
    <w:p w14:paraId="05A1C098" w14:textId="582BDABF" w:rsidR="00C94D41" w:rsidRPr="00177ECA" w:rsidRDefault="00C94D41" w:rsidP="009E1CDB">
      <w:pPr>
        <w:spacing w:after="0"/>
        <w:jc w:val="left"/>
        <w:rPr>
          <w:rFonts w:cs="Times New Roman"/>
          <w:b/>
          <w:bCs/>
        </w:rPr>
      </w:pPr>
      <w:r w:rsidRPr="00177ECA">
        <w:rPr>
          <w:rFonts w:cs="Times New Roman"/>
          <w:b/>
          <w:bCs/>
        </w:rPr>
        <w:br w:type="page"/>
      </w:r>
      <w:r w:rsidR="00584492" w:rsidRPr="00584492">
        <w:rPr>
          <w:rFonts w:cs="Times New Roman"/>
          <w:b/>
          <w:bCs/>
        </w:rPr>
        <w:lastRenderedPageBreak/>
        <w:drawing>
          <wp:inline distT="0" distB="0" distL="0" distR="0" wp14:anchorId="2573C48E" wp14:editId="2DA06814">
            <wp:extent cx="6570980" cy="1750060"/>
            <wp:effectExtent l="0" t="0" r="1270" b="2540"/>
            <wp:docPr id="1970641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641480" name=""/>
                    <pic:cNvPicPr/>
                  </pic:nvPicPr>
                  <pic:blipFill>
                    <a:blip r:embed="rId8"/>
                    <a:stretch>
                      <a:fillRect/>
                    </a:stretch>
                  </pic:blipFill>
                  <pic:spPr>
                    <a:xfrm>
                      <a:off x="0" y="0"/>
                      <a:ext cx="6570980" cy="1750060"/>
                    </a:xfrm>
                    <a:prstGeom prst="rect">
                      <a:avLst/>
                    </a:prstGeom>
                  </pic:spPr>
                </pic:pic>
              </a:graphicData>
            </a:graphic>
          </wp:inline>
        </w:drawing>
      </w:r>
    </w:p>
    <w:p w14:paraId="30C84E65" w14:textId="1B22ABC7" w:rsidR="00D76FA5" w:rsidRPr="00177ECA" w:rsidRDefault="00D76FA5" w:rsidP="00EB6C2B">
      <w:pPr>
        <w:pStyle w:val="Heading1"/>
      </w:pPr>
      <w:bookmarkStart w:id="0" w:name="_Toc239240301"/>
      <w:r w:rsidRPr="00177ECA">
        <w:t>TEMA: Managementul performanței produsului prin Target Costing și costuri pe ciclul de viață</w:t>
      </w:r>
      <w:bookmarkEnd w:id="0"/>
    </w:p>
    <w:p w14:paraId="22ED4DA3" w14:textId="04855BDF" w:rsidR="00EB6C2B" w:rsidRPr="00177ECA" w:rsidRDefault="00EB6C2B" w:rsidP="00EB704E">
      <w:pPr>
        <w:spacing w:after="0"/>
        <w:rPr>
          <w:b/>
          <w:bCs/>
        </w:rPr>
      </w:pPr>
      <w:r w:rsidRPr="00177ECA">
        <w:rPr>
          <w:b/>
          <w:bCs/>
        </w:rPr>
        <w:t>Subteme:</w:t>
      </w:r>
    </w:p>
    <w:p w14:paraId="04C82DDA" w14:textId="77777777" w:rsidR="00EB6C2B" w:rsidRPr="00177ECA" w:rsidRDefault="00EB6C2B" w:rsidP="00EB704E">
      <w:pPr>
        <w:numPr>
          <w:ilvl w:val="0"/>
          <w:numId w:val="33"/>
        </w:numPr>
        <w:spacing w:after="0"/>
      </w:pPr>
      <w:r w:rsidRPr="00177ECA">
        <w:t xml:space="preserve">Costul țintă ca obiectiv de performanță </w:t>
      </w:r>
    </w:p>
    <w:p w14:paraId="0E93AA30" w14:textId="77777777" w:rsidR="00EB6C2B" w:rsidRPr="00177ECA" w:rsidRDefault="00EB6C2B" w:rsidP="00EB704E">
      <w:pPr>
        <w:numPr>
          <w:ilvl w:val="0"/>
          <w:numId w:val="33"/>
        </w:numPr>
        <w:spacing w:after="0"/>
      </w:pPr>
      <w:r w:rsidRPr="00177ECA">
        <w:t xml:space="preserve">Estimarea costului și calculul decalajului </w:t>
      </w:r>
    </w:p>
    <w:p w14:paraId="51F4AA6F" w14:textId="77777777" w:rsidR="00EB6C2B" w:rsidRPr="00177ECA" w:rsidRDefault="00EB6C2B" w:rsidP="00EB704E">
      <w:pPr>
        <w:numPr>
          <w:ilvl w:val="0"/>
          <w:numId w:val="33"/>
        </w:numPr>
        <w:spacing w:after="0"/>
      </w:pPr>
      <w:r w:rsidRPr="00177ECA">
        <w:t xml:space="preserve">Măsuri de reducere a costurilor </w:t>
      </w:r>
    </w:p>
    <w:p w14:paraId="323B4A9A" w14:textId="77777777" w:rsidR="00EB6C2B" w:rsidRPr="00177ECA" w:rsidRDefault="00EB6C2B" w:rsidP="00EB704E">
      <w:pPr>
        <w:numPr>
          <w:ilvl w:val="0"/>
          <w:numId w:val="33"/>
        </w:numPr>
        <w:spacing w:after="0"/>
      </w:pPr>
      <w:r w:rsidRPr="00177ECA">
        <w:t xml:space="preserve">Analiza scenariilor </w:t>
      </w:r>
    </w:p>
    <w:p w14:paraId="27A9CD77" w14:textId="77777777" w:rsidR="00EB6C2B" w:rsidRPr="00177ECA" w:rsidRDefault="00EB6C2B" w:rsidP="00EB704E">
      <w:pPr>
        <w:numPr>
          <w:ilvl w:val="0"/>
          <w:numId w:val="33"/>
        </w:numPr>
        <w:spacing w:after="0"/>
      </w:pPr>
      <w:r w:rsidRPr="00177ECA">
        <w:t xml:space="preserve">Costurile și profitabilitatea pe ciclul de viață </w:t>
      </w:r>
    </w:p>
    <w:p w14:paraId="383C07B4" w14:textId="77777777" w:rsidR="00EB6C2B" w:rsidRPr="00177ECA" w:rsidRDefault="00EB6C2B" w:rsidP="00EB704E">
      <w:pPr>
        <w:numPr>
          <w:ilvl w:val="0"/>
          <w:numId w:val="33"/>
        </w:numPr>
        <w:spacing w:after="0"/>
      </w:pPr>
      <w:r w:rsidRPr="00177ECA">
        <w:t xml:space="preserve">Fundamentarea deciziei de lansare </w:t>
      </w:r>
    </w:p>
    <w:p w14:paraId="72004414" w14:textId="75C03B9A" w:rsidR="00EB6C2B" w:rsidRPr="00177ECA" w:rsidRDefault="00EB6C2B" w:rsidP="00EB704E">
      <w:pPr>
        <w:spacing w:after="0"/>
        <w:rPr>
          <w:b/>
          <w:bCs/>
        </w:rPr>
      </w:pPr>
      <w:r w:rsidRPr="00177ECA">
        <w:rPr>
          <w:b/>
          <w:bCs/>
        </w:rPr>
        <w:t>Obiective de învățare:</w:t>
      </w:r>
    </w:p>
    <w:p w14:paraId="0F409C3E" w14:textId="70B7E6DB" w:rsidR="00EB6C2B" w:rsidRPr="00177ECA" w:rsidRDefault="00EB6C2B" w:rsidP="00EB704E">
      <w:pPr>
        <w:spacing w:after="0"/>
      </w:pPr>
      <w:r w:rsidRPr="00177ECA">
        <w:t>La finalul temei, stagiarii vor putea:</w:t>
      </w:r>
    </w:p>
    <w:p w14:paraId="3CB6BC6F" w14:textId="77777777" w:rsidR="00EB6C2B" w:rsidRPr="00177ECA" w:rsidRDefault="00EB6C2B" w:rsidP="00EB704E">
      <w:pPr>
        <w:numPr>
          <w:ilvl w:val="0"/>
          <w:numId w:val="34"/>
        </w:numPr>
        <w:spacing w:after="0"/>
      </w:pPr>
      <w:r w:rsidRPr="00177ECA">
        <w:t xml:space="preserve">să explice rolul Target Costing în managementul performanței; </w:t>
      </w:r>
    </w:p>
    <w:p w14:paraId="4967B3DC" w14:textId="77777777" w:rsidR="00EB6C2B" w:rsidRPr="00177ECA" w:rsidRDefault="00EB6C2B" w:rsidP="00EB704E">
      <w:pPr>
        <w:numPr>
          <w:ilvl w:val="0"/>
          <w:numId w:val="34"/>
        </w:numPr>
        <w:spacing w:after="0"/>
      </w:pPr>
      <w:r w:rsidRPr="00177ECA">
        <w:t xml:space="preserve">să calculeze costul estimat și costul țintă; </w:t>
      </w:r>
    </w:p>
    <w:p w14:paraId="2A6BC7FB" w14:textId="77777777" w:rsidR="00EB6C2B" w:rsidRPr="00177ECA" w:rsidRDefault="00EB6C2B" w:rsidP="00EB704E">
      <w:pPr>
        <w:numPr>
          <w:ilvl w:val="0"/>
          <w:numId w:val="34"/>
        </w:numPr>
        <w:spacing w:after="0"/>
      </w:pPr>
      <w:r w:rsidRPr="00177ECA">
        <w:t xml:space="preserve">să determine și să interpreteze decalajul de cost; </w:t>
      </w:r>
    </w:p>
    <w:p w14:paraId="03E39F7C" w14:textId="77777777" w:rsidR="00EB6C2B" w:rsidRPr="00177ECA" w:rsidRDefault="00EB6C2B" w:rsidP="00EB704E">
      <w:pPr>
        <w:numPr>
          <w:ilvl w:val="0"/>
          <w:numId w:val="34"/>
        </w:numPr>
        <w:spacing w:after="0"/>
      </w:pPr>
      <w:r w:rsidRPr="00177ECA">
        <w:t xml:space="preserve">să analizeze măsuri alternative de reducere a costurilor; </w:t>
      </w:r>
    </w:p>
    <w:p w14:paraId="4E6A0D78" w14:textId="77777777" w:rsidR="00EB6C2B" w:rsidRPr="00177ECA" w:rsidRDefault="00EB6C2B" w:rsidP="00EB704E">
      <w:pPr>
        <w:numPr>
          <w:ilvl w:val="0"/>
          <w:numId w:val="34"/>
        </w:numPr>
        <w:spacing w:after="0"/>
      </w:pPr>
      <w:r w:rsidRPr="00177ECA">
        <w:t xml:space="preserve">să evalueze efectul diferitelor scenarii asupra costului și profitabilității; </w:t>
      </w:r>
    </w:p>
    <w:p w14:paraId="5593A1FD" w14:textId="77777777" w:rsidR="00EB6C2B" w:rsidRPr="00177ECA" w:rsidRDefault="00EB6C2B" w:rsidP="00EB704E">
      <w:pPr>
        <w:numPr>
          <w:ilvl w:val="0"/>
          <w:numId w:val="34"/>
        </w:numPr>
        <w:spacing w:after="0"/>
      </w:pPr>
      <w:r w:rsidRPr="00177ECA">
        <w:t xml:space="preserve">să calculeze costurile și marjele pe ciclul de viață; </w:t>
      </w:r>
    </w:p>
    <w:p w14:paraId="1BBA483F" w14:textId="77777777" w:rsidR="00EB6C2B" w:rsidRPr="00177ECA" w:rsidRDefault="00EB6C2B" w:rsidP="00EB704E">
      <w:pPr>
        <w:numPr>
          <w:ilvl w:val="0"/>
          <w:numId w:val="34"/>
        </w:numPr>
        <w:spacing w:after="0"/>
      </w:pPr>
      <w:r w:rsidRPr="00177ECA">
        <w:t xml:space="preserve">să compare strategii alternative de preț; </w:t>
      </w:r>
    </w:p>
    <w:p w14:paraId="54724A7D" w14:textId="77777777" w:rsidR="00EB6C2B" w:rsidRPr="00177ECA" w:rsidRDefault="00EB6C2B" w:rsidP="00EB704E">
      <w:pPr>
        <w:numPr>
          <w:ilvl w:val="0"/>
          <w:numId w:val="34"/>
        </w:numPr>
        <w:spacing w:after="0"/>
      </w:pPr>
      <w:r w:rsidRPr="00177ECA">
        <w:t xml:space="preserve">să evalueze profitabilitatea totală a unui produs; </w:t>
      </w:r>
    </w:p>
    <w:p w14:paraId="7057D77C" w14:textId="7CB29852" w:rsidR="00BB60E4" w:rsidRPr="00177ECA" w:rsidRDefault="00EB6C2B" w:rsidP="00BB60E4">
      <w:pPr>
        <w:numPr>
          <w:ilvl w:val="0"/>
          <w:numId w:val="34"/>
        </w:numPr>
        <w:spacing w:after="0"/>
      </w:pPr>
      <w:r w:rsidRPr="00177ECA">
        <w:t>să formuleze o decizie argumentată privind lansarea produsului.</w:t>
      </w:r>
    </w:p>
    <w:p w14:paraId="59732E5B" w14:textId="77777777" w:rsidR="00D76C3B" w:rsidRPr="00177ECA" w:rsidRDefault="00D76C3B" w:rsidP="00D76C3B">
      <w:pPr>
        <w:spacing w:after="0"/>
      </w:pPr>
    </w:p>
    <w:p w14:paraId="024C7EF5" w14:textId="34775E85" w:rsidR="00187055" w:rsidRPr="00177ECA" w:rsidRDefault="00187055" w:rsidP="009E1CDB">
      <w:pPr>
        <w:pStyle w:val="Heading1"/>
        <w:spacing w:after="0"/>
      </w:pPr>
      <w:bookmarkStart w:id="1" w:name="_Toc239240302"/>
      <w:r w:rsidRPr="00177ECA">
        <w:rPr>
          <w:highlight w:val="yellow"/>
        </w:rPr>
        <w:t>TARGET COSTING</w:t>
      </w:r>
      <w:bookmarkEnd w:id="1"/>
      <w:r w:rsidRPr="00177ECA">
        <w:t xml:space="preserve">              </w:t>
      </w:r>
    </w:p>
    <w:p w14:paraId="5EF8F2C0" w14:textId="5B9F0ED0" w:rsidR="00933968" w:rsidRPr="00177ECA" w:rsidRDefault="00844F49" w:rsidP="009E1CDB">
      <w:pPr>
        <w:pStyle w:val="Heading2"/>
        <w:spacing w:after="0" w:line="276" w:lineRule="auto"/>
        <w:rPr>
          <w:color w:val="EE0000"/>
        </w:rPr>
      </w:pPr>
      <w:bookmarkStart w:id="2" w:name="_Toc239240303"/>
      <w:r w:rsidRPr="00177ECA">
        <w:t xml:space="preserve">TG1. </w:t>
      </w:r>
      <w:r w:rsidR="00F97A01" w:rsidRPr="00177ECA">
        <w:t>COMPANIA PARMIS</w:t>
      </w:r>
      <w:bookmarkEnd w:id="2"/>
      <w:r w:rsidR="00BE1811" w:rsidRPr="00177ECA">
        <w:t xml:space="preserve"> </w:t>
      </w:r>
    </w:p>
    <w:p w14:paraId="7516CA81" w14:textId="75744776" w:rsidR="00F97A01" w:rsidRPr="00177ECA" w:rsidRDefault="00F97A01" w:rsidP="009E1CDB">
      <w:pPr>
        <w:spacing w:after="0" w:line="276" w:lineRule="auto"/>
        <w:rPr>
          <w:rFonts w:cs="Times New Roman"/>
        </w:rPr>
      </w:pPr>
      <w:r w:rsidRPr="00177ECA">
        <w:rPr>
          <w:rFonts w:cs="Times New Roman"/>
        </w:rPr>
        <w:t xml:space="preserve">PARMIS are în proiect un produs nou:  PN2. Aceasta estimează că, pe piața actuală, produsul ar putea fi vândut cu 70 </w:t>
      </w:r>
      <w:r w:rsidR="00C24A5C" w:rsidRPr="00177ECA">
        <w:rPr>
          <w:rFonts w:cs="Times New Roman"/>
        </w:rPr>
        <w:t>lei</w:t>
      </w:r>
      <w:r w:rsidRPr="00177ECA">
        <w:rPr>
          <w:rFonts w:cs="Times New Roman"/>
        </w:rPr>
        <w:t xml:space="preserve">/buc. Va fi necesară o </w:t>
      </w:r>
      <w:r w:rsidR="00C24A5C" w:rsidRPr="00177ECA">
        <w:rPr>
          <w:rFonts w:cs="Times New Roman"/>
        </w:rPr>
        <w:t>marjă-țintă de 30% din prețul de vânzare</w:t>
      </w:r>
      <w:r w:rsidRPr="00177ECA">
        <w:rPr>
          <w:rFonts w:cs="Times New Roman"/>
        </w:rPr>
        <w:t xml:space="preserve"> pentru a atinge un nivel acceptabil de profit.</w:t>
      </w:r>
    </w:p>
    <w:p w14:paraId="0663B5DF" w14:textId="77777777" w:rsidR="00F97A01" w:rsidRPr="00177ECA" w:rsidRDefault="00F97A01" w:rsidP="009E1CDB">
      <w:pPr>
        <w:spacing w:after="0" w:line="276" w:lineRule="auto"/>
        <w:rPr>
          <w:rFonts w:cs="Times New Roman"/>
        </w:rPr>
      </w:pPr>
      <w:r w:rsidRPr="00177ECA">
        <w:rPr>
          <w:rFonts w:cs="Times New Roman"/>
        </w:rPr>
        <w:t>Un studiu de estimare a costurilor noului produs PN2 prezintă:</w:t>
      </w:r>
    </w:p>
    <w:tbl>
      <w:tblPr>
        <w:tblStyle w:val="TableGrid"/>
        <w:tblW w:w="5000" w:type="pct"/>
        <w:tblLook w:val="04A0" w:firstRow="1" w:lastRow="0" w:firstColumn="1" w:lastColumn="0" w:noHBand="0" w:noVBand="1"/>
      </w:tblPr>
      <w:tblGrid>
        <w:gridCol w:w="3068"/>
        <w:gridCol w:w="7270"/>
      </w:tblGrid>
      <w:tr w:rsidR="00F97A01" w:rsidRPr="00177ECA" w14:paraId="124374F4" w14:textId="77777777" w:rsidTr="00844F49">
        <w:tc>
          <w:tcPr>
            <w:tcW w:w="1484" w:type="pct"/>
          </w:tcPr>
          <w:p w14:paraId="3A44DAFE" w14:textId="77777777" w:rsidR="00F97A01" w:rsidRPr="00177ECA" w:rsidRDefault="00F97A01" w:rsidP="009E1CDB">
            <w:pPr>
              <w:spacing w:line="276" w:lineRule="auto"/>
              <w:rPr>
                <w:rFonts w:cs="Times New Roman"/>
              </w:rPr>
            </w:pPr>
            <w:r w:rsidRPr="00177ECA">
              <w:rPr>
                <w:rFonts w:cs="Times New Roman"/>
              </w:rPr>
              <w:t>Element de cost</w:t>
            </w:r>
          </w:p>
          <w:p w14:paraId="7E9217D7" w14:textId="77777777" w:rsidR="00F97A01" w:rsidRPr="00177ECA" w:rsidRDefault="00F97A01" w:rsidP="009E1CDB">
            <w:pPr>
              <w:spacing w:line="276" w:lineRule="auto"/>
              <w:rPr>
                <w:rFonts w:cs="Times New Roman"/>
              </w:rPr>
            </w:pPr>
          </w:p>
        </w:tc>
        <w:tc>
          <w:tcPr>
            <w:tcW w:w="3516" w:type="pct"/>
          </w:tcPr>
          <w:p w14:paraId="45A97D94" w14:textId="77777777" w:rsidR="00F97A01" w:rsidRPr="00177ECA" w:rsidRDefault="00F97A01" w:rsidP="009E1CDB">
            <w:pPr>
              <w:spacing w:line="276" w:lineRule="auto"/>
              <w:rPr>
                <w:rFonts w:cs="Times New Roman"/>
              </w:rPr>
            </w:pPr>
          </w:p>
        </w:tc>
      </w:tr>
      <w:tr w:rsidR="00F97A01" w:rsidRPr="00177ECA" w14:paraId="1807F0D2" w14:textId="77777777" w:rsidTr="00844F49">
        <w:tc>
          <w:tcPr>
            <w:tcW w:w="1484" w:type="pct"/>
          </w:tcPr>
          <w:p w14:paraId="40EA747B" w14:textId="77777777" w:rsidR="00F97A01" w:rsidRPr="00177ECA" w:rsidRDefault="00F97A01" w:rsidP="009E1CDB">
            <w:pPr>
              <w:spacing w:line="276" w:lineRule="auto"/>
              <w:rPr>
                <w:rFonts w:cs="Times New Roman"/>
              </w:rPr>
            </w:pPr>
            <w:r w:rsidRPr="00177ECA">
              <w:rPr>
                <w:rFonts w:cs="Times New Roman"/>
              </w:rPr>
              <w:t>Materialul direct MP1</w:t>
            </w:r>
          </w:p>
          <w:p w14:paraId="7D83633A" w14:textId="77777777" w:rsidR="00F97A01" w:rsidRPr="00177ECA" w:rsidRDefault="00F97A01" w:rsidP="009E1CDB">
            <w:pPr>
              <w:spacing w:line="276" w:lineRule="auto"/>
              <w:rPr>
                <w:rFonts w:cs="Times New Roman"/>
              </w:rPr>
            </w:pPr>
          </w:p>
        </w:tc>
        <w:tc>
          <w:tcPr>
            <w:tcW w:w="3516" w:type="pct"/>
          </w:tcPr>
          <w:p w14:paraId="3482B264" w14:textId="77777777" w:rsidR="00F97A01" w:rsidRPr="00177ECA" w:rsidRDefault="00F97A01" w:rsidP="009E1CDB">
            <w:pPr>
              <w:spacing w:line="276" w:lineRule="auto"/>
              <w:rPr>
                <w:rFonts w:cs="Times New Roman"/>
              </w:rPr>
            </w:pPr>
            <w:r w:rsidRPr="00177ECA">
              <w:rPr>
                <w:rFonts w:cs="Times New Roman"/>
              </w:rPr>
              <w:t>Se consumă 1 unitate MP1 pentru fiecare bucată produs PN2</w:t>
            </w:r>
          </w:p>
          <w:p w14:paraId="150265CC" w14:textId="6059D95E" w:rsidR="00F97A01" w:rsidRPr="00177ECA" w:rsidRDefault="00F97A01" w:rsidP="009E1CDB">
            <w:pPr>
              <w:spacing w:line="276" w:lineRule="auto"/>
              <w:rPr>
                <w:rFonts w:cs="Times New Roman"/>
              </w:rPr>
            </w:pPr>
            <w:r w:rsidRPr="00177ECA">
              <w:rPr>
                <w:rFonts w:cs="Times New Roman"/>
              </w:rPr>
              <w:t>1 unitate MP1 = 9</w:t>
            </w:r>
            <w:r w:rsidR="00C24A5C" w:rsidRPr="00177ECA">
              <w:rPr>
                <w:rFonts w:cs="Times New Roman"/>
              </w:rPr>
              <w:t xml:space="preserve"> lei</w:t>
            </w:r>
          </w:p>
        </w:tc>
      </w:tr>
      <w:tr w:rsidR="00F97A01" w:rsidRPr="00177ECA" w14:paraId="5F034613" w14:textId="77777777" w:rsidTr="00844F49">
        <w:tc>
          <w:tcPr>
            <w:tcW w:w="1484" w:type="pct"/>
          </w:tcPr>
          <w:p w14:paraId="03AE5420" w14:textId="77777777" w:rsidR="00F97A01" w:rsidRPr="00177ECA" w:rsidRDefault="00F97A01" w:rsidP="009E1CDB">
            <w:pPr>
              <w:spacing w:line="276" w:lineRule="auto"/>
              <w:rPr>
                <w:rFonts w:cs="Times New Roman"/>
              </w:rPr>
            </w:pPr>
            <w:r w:rsidRPr="00177ECA">
              <w:rPr>
                <w:rFonts w:cs="Times New Roman"/>
              </w:rPr>
              <w:t>Materialul direct MP2</w:t>
            </w:r>
          </w:p>
          <w:p w14:paraId="51DE0D11" w14:textId="77777777" w:rsidR="00F97A01" w:rsidRPr="00177ECA" w:rsidRDefault="00F97A01" w:rsidP="009E1CDB">
            <w:pPr>
              <w:spacing w:line="276" w:lineRule="auto"/>
              <w:rPr>
                <w:rFonts w:cs="Times New Roman"/>
              </w:rPr>
            </w:pPr>
          </w:p>
        </w:tc>
        <w:tc>
          <w:tcPr>
            <w:tcW w:w="3516" w:type="pct"/>
          </w:tcPr>
          <w:p w14:paraId="39C0D720" w14:textId="6D9355E6" w:rsidR="00C24A5C" w:rsidRPr="00177ECA" w:rsidRDefault="00C24A5C" w:rsidP="009E1CDB">
            <w:pPr>
              <w:spacing w:line="276" w:lineRule="auto"/>
              <w:rPr>
                <w:rFonts w:cs="Times New Roman"/>
              </w:rPr>
            </w:pPr>
            <w:r w:rsidRPr="00177ECA">
              <w:rPr>
                <w:rFonts w:cs="Times New Roman"/>
              </w:rPr>
              <w:t>Pentru obținerea unei unități de produs PN2 sunt necesari 3 metri utili de material M</w:t>
            </w:r>
            <w:r w:rsidR="007A7C7E" w:rsidRPr="00177ECA">
              <w:rPr>
                <w:rFonts w:cs="Times New Roman"/>
              </w:rPr>
              <w:t>P2</w:t>
            </w:r>
            <w:r w:rsidRPr="00177ECA">
              <w:rPr>
                <w:rFonts w:cs="Times New Roman"/>
              </w:rPr>
              <w:t>. În procesul de producție se înregistrează o pierdere normală de 10% din cantitatea de material dată în consum.</w:t>
            </w:r>
          </w:p>
          <w:p w14:paraId="226A31C0" w14:textId="614121A5" w:rsidR="00F97A01" w:rsidRPr="00177ECA" w:rsidRDefault="00F97A01" w:rsidP="009E1CDB">
            <w:pPr>
              <w:spacing w:line="276" w:lineRule="auto"/>
              <w:rPr>
                <w:rFonts w:cs="Times New Roman"/>
              </w:rPr>
            </w:pPr>
            <w:r w:rsidRPr="00177ECA">
              <w:rPr>
                <w:rFonts w:cs="Times New Roman"/>
              </w:rPr>
              <w:t>Materialul M</w:t>
            </w:r>
            <w:r w:rsidR="007A7C7E" w:rsidRPr="00177ECA">
              <w:rPr>
                <w:rFonts w:cs="Times New Roman"/>
              </w:rPr>
              <w:t>P</w:t>
            </w:r>
            <w:r w:rsidRPr="00177ECA">
              <w:rPr>
                <w:rFonts w:cs="Times New Roman"/>
              </w:rPr>
              <w:t xml:space="preserve">2 costă 1,80 </w:t>
            </w:r>
            <w:r w:rsidR="00C24A5C" w:rsidRPr="00177ECA">
              <w:rPr>
                <w:rFonts w:cs="Times New Roman"/>
              </w:rPr>
              <w:t xml:space="preserve">lei </w:t>
            </w:r>
            <w:r w:rsidRPr="00177ECA">
              <w:rPr>
                <w:rFonts w:cs="Times New Roman"/>
              </w:rPr>
              <w:t>pe metru.</w:t>
            </w:r>
          </w:p>
        </w:tc>
      </w:tr>
      <w:tr w:rsidR="00F97A01" w:rsidRPr="00177ECA" w14:paraId="4A404B50" w14:textId="77777777" w:rsidTr="00844F49">
        <w:tc>
          <w:tcPr>
            <w:tcW w:w="1484" w:type="pct"/>
          </w:tcPr>
          <w:p w14:paraId="1BA43101" w14:textId="77777777" w:rsidR="00F97A01" w:rsidRPr="00177ECA" w:rsidRDefault="00F97A01" w:rsidP="009E1CDB">
            <w:pPr>
              <w:spacing w:line="276" w:lineRule="auto"/>
              <w:rPr>
                <w:rFonts w:cs="Times New Roman"/>
              </w:rPr>
            </w:pPr>
            <w:r w:rsidRPr="00177ECA">
              <w:rPr>
                <w:rFonts w:cs="Times New Roman"/>
              </w:rPr>
              <w:lastRenderedPageBreak/>
              <w:t>Manoperă directă</w:t>
            </w:r>
          </w:p>
        </w:tc>
        <w:tc>
          <w:tcPr>
            <w:tcW w:w="3516" w:type="pct"/>
          </w:tcPr>
          <w:p w14:paraId="078E6229" w14:textId="77777777" w:rsidR="00C24A5C" w:rsidRPr="00177ECA" w:rsidRDefault="00C24A5C" w:rsidP="009E1CDB">
            <w:pPr>
              <w:spacing w:line="276" w:lineRule="auto"/>
              <w:rPr>
                <w:rFonts w:cs="Times New Roman"/>
              </w:rPr>
            </w:pPr>
            <w:r w:rsidRPr="00177ECA">
              <w:rPr>
                <w:rFonts w:cs="Times New Roman"/>
              </w:rPr>
              <w:t>Pentru fiecare unitate de produs PN2 sunt necesare 0,50 ore de manoperă directă activă. Timpul activ reprezintă 95% din timpul total plătit, diferența de 5% reprezentând timp inactiv inevitabil.</w:t>
            </w:r>
          </w:p>
          <w:p w14:paraId="53504A54" w14:textId="1AB4ADC8" w:rsidR="00F97A01" w:rsidRPr="00177ECA" w:rsidRDefault="00F97A01" w:rsidP="009E1CDB">
            <w:pPr>
              <w:spacing w:line="276" w:lineRule="auto"/>
              <w:rPr>
                <w:rFonts w:cs="Times New Roman"/>
              </w:rPr>
            </w:pPr>
            <w:r w:rsidRPr="00177ECA">
              <w:rPr>
                <w:rFonts w:cs="Times New Roman"/>
              </w:rPr>
              <w:t xml:space="preserve">Un angajat direct productiv este plătit 19 </w:t>
            </w:r>
            <w:r w:rsidR="00C24A5C" w:rsidRPr="00177ECA">
              <w:rPr>
                <w:rFonts w:cs="Times New Roman"/>
              </w:rPr>
              <w:t>lei</w:t>
            </w:r>
            <w:r w:rsidRPr="00177ECA">
              <w:rPr>
                <w:rFonts w:cs="Times New Roman"/>
              </w:rPr>
              <w:t xml:space="preserve"> pe oră.</w:t>
            </w:r>
          </w:p>
        </w:tc>
      </w:tr>
      <w:tr w:rsidR="00F97A01" w:rsidRPr="00177ECA" w14:paraId="56B0761F" w14:textId="77777777" w:rsidTr="00844F49">
        <w:tc>
          <w:tcPr>
            <w:tcW w:w="1484" w:type="pct"/>
          </w:tcPr>
          <w:p w14:paraId="1F960AE4" w14:textId="77777777" w:rsidR="00F97A01" w:rsidRPr="00177ECA" w:rsidRDefault="00F97A01" w:rsidP="009E1CDB">
            <w:pPr>
              <w:spacing w:line="276" w:lineRule="auto"/>
              <w:rPr>
                <w:rFonts w:cs="Times New Roman"/>
              </w:rPr>
            </w:pPr>
            <w:r w:rsidRPr="00177ECA">
              <w:rPr>
                <w:rFonts w:cs="Times New Roman"/>
              </w:rPr>
              <w:t>Cheltuieli indirecte</w:t>
            </w:r>
          </w:p>
        </w:tc>
        <w:tc>
          <w:tcPr>
            <w:tcW w:w="3516" w:type="pct"/>
          </w:tcPr>
          <w:p w14:paraId="5A2C8399" w14:textId="535605C1" w:rsidR="00F97A01" w:rsidRPr="00177ECA" w:rsidRDefault="00F97A01" w:rsidP="009E1CDB">
            <w:pPr>
              <w:spacing w:line="276" w:lineRule="auto"/>
              <w:rPr>
                <w:rFonts w:cs="Times New Roman"/>
              </w:rPr>
            </w:pPr>
            <w:r w:rsidRPr="00177ECA">
              <w:rPr>
                <w:rFonts w:cs="Times New Roman"/>
              </w:rPr>
              <w:t>Se preconizează că totalul cheltuielilor indirecte de producție v</w:t>
            </w:r>
            <w:r w:rsidR="007A7C7E" w:rsidRPr="00177ECA">
              <w:rPr>
                <w:rFonts w:cs="Times New Roman"/>
              </w:rPr>
              <w:t>a</w:t>
            </w:r>
            <w:r w:rsidRPr="00177ECA">
              <w:rPr>
                <w:rFonts w:cs="Times New Roman"/>
              </w:rPr>
              <w:t xml:space="preserve"> fi absorbit în costurile produselor la o </w:t>
            </w:r>
            <w:r w:rsidRPr="00177ECA">
              <w:rPr>
                <w:rFonts w:cs="Times New Roman"/>
                <w:b/>
                <w:bCs/>
              </w:rPr>
              <w:t xml:space="preserve">rată de absorbție de 60 </w:t>
            </w:r>
            <w:r w:rsidR="00C24A5C" w:rsidRPr="00177ECA">
              <w:rPr>
                <w:rFonts w:cs="Times New Roman"/>
                <w:b/>
                <w:bCs/>
              </w:rPr>
              <w:t>lei</w:t>
            </w:r>
            <w:r w:rsidRPr="00177ECA">
              <w:rPr>
                <w:rFonts w:cs="Times New Roman"/>
                <w:b/>
                <w:bCs/>
              </w:rPr>
              <w:t xml:space="preserve"> pe oră de manoperă directă, pentru fiecare oră activă lucrată</w:t>
            </w:r>
            <w:r w:rsidRPr="00177ECA">
              <w:rPr>
                <w:rFonts w:cs="Times New Roman"/>
              </w:rPr>
              <w:t xml:space="preserve">. </w:t>
            </w:r>
          </w:p>
          <w:p w14:paraId="31CB134E" w14:textId="4B25F7CE" w:rsidR="00F97A01" w:rsidRPr="00177ECA" w:rsidRDefault="00F97A01" w:rsidP="009E1CDB">
            <w:pPr>
              <w:spacing w:line="276" w:lineRule="auto"/>
              <w:rPr>
                <w:rFonts w:cs="Times New Roman"/>
              </w:rPr>
            </w:pPr>
            <w:r w:rsidRPr="00177ECA">
              <w:rPr>
                <w:rFonts w:cs="Times New Roman"/>
              </w:rPr>
              <w:t>Costurile indirecte nu sunt absorbite de orele de inactivitate.</w:t>
            </w:r>
          </w:p>
        </w:tc>
      </w:tr>
    </w:tbl>
    <w:p w14:paraId="62F44CE0" w14:textId="77777777" w:rsidR="006D5069" w:rsidRPr="00177ECA" w:rsidRDefault="006D5069" w:rsidP="009E1CDB">
      <w:pPr>
        <w:spacing w:after="0" w:line="276" w:lineRule="auto"/>
        <w:rPr>
          <w:rFonts w:cs="Times New Roman"/>
        </w:rPr>
      </w:pPr>
    </w:p>
    <w:p w14:paraId="4D913096" w14:textId="77777777" w:rsidR="006D5069" w:rsidRPr="00177ECA" w:rsidRDefault="006D5069" w:rsidP="009E1CDB">
      <w:pPr>
        <w:spacing w:after="0" w:line="276" w:lineRule="auto"/>
        <w:rPr>
          <w:rFonts w:cs="Times New Roman"/>
          <w:b/>
          <w:bCs/>
        </w:rPr>
      </w:pPr>
      <w:r w:rsidRPr="00177ECA">
        <w:rPr>
          <w:rFonts w:cs="Times New Roman"/>
          <w:b/>
          <w:bCs/>
        </w:rPr>
        <w:t>Cerințe</w:t>
      </w:r>
    </w:p>
    <w:p w14:paraId="5601BB74" w14:textId="77777777" w:rsidR="006D5069" w:rsidRPr="00177ECA" w:rsidRDefault="006D5069" w:rsidP="009E1CDB">
      <w:pPr>
        <w:spacing w:after="0" w:line="276" w:lineRule="auto"/>
        <w:rPr>
          <w:rFonts w:cs="Times New Roman"/>
        </w:rPr>
      </w:pPr>
      <w:r w:rsidRPr="00177ECA">
        <w:rPr>
          <w:rFonts w:cs="Times New Roman"/>
          <w:b/>
          <w:bCs/>
        </w:rPr>
        <w:t>1. Calculul costului și al decalajului</w:t>
      </w:r>
    </w:p>
    <w:p w14:paraId="0769F97F" w14:textId="77777777" w:rsidR="006D5069" w:rsidRPr="00177ECA" w:rsidRDefault="006D5069" w:rsidP="009E1CDB">
      <w:pPr>
        <w:spacing w:after="0" w:line="276" w:lineRule="auto"/>
        <w:rPr>
          <w:rFonts w:cs="Times New Roman"/>
        </w:rPr>
      </w:pPr>
      <w:r w:rsidRPr="00177ECA">
        <w:rPr>
          <w:rFonts w:cs="Times New Roman"/>
          <w:b/>
          <w:bCs/>
        </w:rPr>
        <w:t>a.</w:t>
      </w:r>
      <w:r w:rsidRPr="00177ECA">
        <w:rPr>
          <w:rFonts w:cs="Times New Roman"/>
        </w:rPr>
        <w:t xml:space="preserve"> Calculați costul estimat unitar al produsului PN2.</w:t>
      </w:r>
    </w:p>
    <w:p w14:paraId="42F89FF9" w14:textId="77777777" w:rsidR="006D5069" w:rsidRPr="00177ECA" w:rsidRDefault="006D5069" w:rsidP="009E1CDB">
      <w:pPr>
        <w:spacing w:after="0" w:line="276" w:lineRule="auto"/>
        <w:rPr>
          <w:rFonts w:cs="Times New Roman"/>
        </w:rPr>
      </w:pPr>
      <w:r w:rsidRPr="00177ECA">
        <w:rPr>
          <w:rFonts w:cs="Times New Roman"/>
          <w:b/>
          <w:bCs/>
        </w:rPr>
        <w:t>b.</w:t>
      </w:r>
      <w:r w:rsidRPr="00177ECA">
        <w:rPr>
          <w:rFonts w:cs="Times New Roman"/>
        </w:rPr>
        <w:t xml:space="preserve"> Determinați costul țintă, considerând o marjă-țintă de 30% din prețul de vânzare.</w:t>
      </w:r>
    </w:p>
    <w:p w14:paraId="6B79835B" w14:textId="09F402CE" w:rsidR="006D5069" w:rsidRPr="00177ECA" w:rsidRDefault="006D5069" w:rsidP="009E1CDB">
      <w:pPr>
        <w:spacing w:after="0" w:line="276" w:lineRule="auto"/>
        <w:rPr>
          <w:rFonts w:cs="Times New Roman"/>
        </w:rPr>
      </w:pPr>
      <w:r w:rsidRPr="00177ECA">
        <w:rPr>
          <w:rFonts w:cs="Times New Roman"/>
          <w:b/>
          <w:bCs/>
        </w:rPr>
        <w:t>c.</w:t>
      </w:r>
      <w:r w:rsidRPr="00177ECA">
        <w:rPr>
          <w:rFonts w:cs="Times New Roman"/>
        </w:rPr>
        <w:t xml:space="preserve"> Calculați</w:t>
      </w:r>
      <w:r w:rsidR="00E91C6D" w:rsidRPr="00177ECA">
        <w:rPr>
          <w:rFonts w:cs="Times New Roman"/>
        </w:rPr>
        <w:t> :</w:t>
      </w:r>
    </w:p>
    <w:p w14:paraId="727DF304" w14:textId="438B7622" w:rsidR="006D5069" w:rsidRPr="00177ECA" w:rsidRDefault="006D5069">
      <w:pPr>
        <w:pStyle w:val="ListParagraph"/>
        <w:numPr>
          <w:ilvl w:val="0"/>
          <w:numId w:val="8"/>
        </w:numPr>
        <w:spacing w:after="0" w:line="276" w:lineRule="auto"/>
        <w:rPr>
          <w:rFonts w:cs="Times New Roman"/>
        </w:rPr>
      </w:pPr>
      <w:r w:rsidRPr="00177ECA">
        <w:rPr>
          <w:rFonts w:cs="Times New Roman"/>
        </w:rPr>
        <w:t xml:space="preserve">decalajul de cost în valoare absolută; </w:t>
      </w:r>
    </w:p>
    <w:p w14:paraId="64E0D677" w14:textId="2FB13A69" w:rsidR="006D5069" w:rsidRPr="00177ECA" w:rsidRDefault="006D5069">
      <w:pPr>
        <w:pStyle w:val="ListParagraph"/>
        <w:numPr>
          <w:ilvl w:val="0"/>
          <w:numId w:val="8"/>
        </w:numPr>
        <w:spacing w:after="0" w:line="276" w:lineRule="auto"/>
        <w:rPr>
          <w:rFonts w:cs="Times New Roman"/>
        </w:rPr>
      </w:pPr>
      <w:r w:rsidRPr="00177ECA">
        <w:rPr>
          <w:rFonts w:cs="Times New Roman"/>
        </w:rPr>
        <w:t xml:space="preserve">cu cât depășește costul estimat costul țintă, procentual față de costul țintă; </w:t>
      </w:r>
    </w:p>
    <w:p w14:paraId="1B8121EA" w14:textId="3D1AADD4" w:rsidR="006D5069" w:rsidRPr="00177ECA" w:rsidRDefault="006D5069">
      <w:pPr>
        <w:pStyle w:val="ListParagraph"/>
        <w:numPr>
          <w:ilvl w:val="0"/>
          <w:numId w:val="8"/>
        </w:numPr>
        <w:spacing w:after="0" w:line="276" w:lineRule="auto"/>
        <w:rPr>
          <w:rFonts w:cs="Times New Roman"/>
        </w:rPr>
      </w:pPr>
      <w:r w:rsidRPr="00177ECA">
        <w:rPr>
          <w:rFonts w:cs="Times New Roman"/>
        </w:rPr>
        <w:t>reducerea procentuală necesară din costul estimat pentru atingerea costului țintă.</w:t>
      </w:r>
    </w:p>
    <w:p w14:paraId="0A704116" w14:textId="723D8518" w:rsidR="006D5069" w:rsidRPr="00177ECA" w:rsidRDefault="00C030C0" w:rsidP="009E1CDB">
      <w:pPr>
        <w:spacing w:after="0" w:line="276" w:lineRule="auto"/>
        <w:rPr>
          <w:rFonts w:cs="Times New Roman"/>
        </w:rPr>
      </w:pPr>
      <w:r w:rsidRPr="00177ECA">
        <w:rPr>
          <w:rFonts w:cs="Times New Roman"/>
          <w:b/>
          <w:bCs/>
        </w:rPr>
        <w:t>2</w:t>
      </w:r>
      <w:r w:rsidR="006D5069" w:rsidRPr="00177ECA">
        <w:rPr>
          <w:rFonts w:cs="Times New Roman"/>
          <w:b/>
          <w:bCs/>
        </w:rPr>
        <w:t>. Reducerea decalajului</w:t>
      </w:r>
    </w:p>
    <w:p w14:paraId="0F7D973A" w14:textId="3C7454DE" w:rsidR="006D5069" w:rsidRPr="00177ECA" w:rsidRDefault="00C030C0" w:rsidP="009E1CDB">
      <w:pPr>
        <w:spacing w:after="0" w:line="276" w:lineRule="auto"/>
        <w:rPr>
          <w:rFonts w:cs="Times New Roman"/>
        </w:rPr>
      </w:pPr>
      <w:r w:rsidRPr="00177ECA">
        <w:rPr>
          <w:rFonts w:cs="Times New Roman"/>
          <w:b/>
          <w:bCs/>
        </w:rPr>
        <w:t>d</w:t>
      </w:r>
      <w:r w:rsidR="006D5069" w:rsidRPr="00177ECA">
        <w:rPr>
          <w:rFonts w:cs="Times New Roman"/>
          <w:b/>
          <w:bCs/>
        </w:rPr>
        <w:t>.</w:t>
      </w:r>
      <w:r w:rsidR="006D5069" w:rsidRPr="00177ECA">
        <w:rPr>
          <w:rFonts w:cs="Times New Roman"/>
        </w:rPr>
        <w:t xml:space="preserve"> Managementul analizează următoarele măsuri:</w:t>
      </w:r>
    </w:p>
    <w:p w14:paraId="601F4251" w14:textId="77777777" w:rsidR="006D5069" w:rsidRPr="00177ECA" w:rsidRDefault="006D5069">
      <w:pPr>
        <w:numPr>
          <w:ilvl w:val="0"/>
          <w:numId w:val="7"/>
        </w:numPr>
        <w:spacing w:after="0" w:line="276" w:lineRule="auto"/>
        <w:rPr>
          <w:rFonts w:cs="Times New Roman"/>
        </w:rPr>
      </w:pPr>
      <w:r w:rsidRPr="00177ECA">
        <w:rPr>
          <w:rFonts w:cs="Times New Roman"/>
        </w:rPr>
        <w:t xml:space="preserve">creșterea randamentului MP2 la 95%; </w:t>
      </w:r>
    </w:p>
    <w:p w14:paraId="2A400ABF" w14:textId="2CCAA7E9" w:rsidR="006D5069" w:rsidRPr="00177ECA" w:rsidRDefault="007A7C7E">
      <w:pPr>
        <w:numPr>
          <w:ilvl w:val="0"/>
          <w:numId w:val="7"/>
        </w:numPr>
        <w:spacing w:after="0" w:line="276" w:lineRule="auto"/>
        <w:rPr>
          <w:rFonts w:cs="Times New Roman"/>
        </w:rPr>
      </w:pPr>
      <w:r w:rsidRPr="00177ECA">
        <w:rPr>
          <w:rFonts w:cs="Times New Roman"/>
        </w:rPr>
        <w:t>reducerea timpului inactiv la 2% din timpul total plătit</w:t>
      </w:r>
      <w:r w:rsidR="006D5069" w:rsidRPr="00177ECA">
        <w:rPr>
          <w:rFonts w:cs="Times New Roman"/>
        </w:rPr>
        <w:t xml:space="preserve">; </w:t>
      </w:r>
    </w:p>
    <w:p w14:paraId="75E91BBF" w14:textId="77777777" w:rsidR="006D5069" w:rsidRPr="00177ECA" w:rsidRDefault="006D5069">
      <w:pPr>
        <w:numPr>
          <w:ilvl w:val="0"/>
          <w:numId w:val="7"/>
        </w:numPr>
        <w:spacing w:after="0" w:line="276" w:lineRule="auto"/>
        <w:rPr>
          <w:rFonts w:cs="Times New Roman"/>
        </w:rPr>
      </w:pPr>
      <w:r w:rsidRPr="00177ECA">
        <w:rPr>
          <w:rFonts w:cs="Times New Roman"/>
        </w:rPr>
        <w:t xml:space="preserve">reducerea prețului MP1 cu 4%; </w:t>
      </w:r>
    </w:p>
    <w:p w14:paraId="0ADA70D7" w14:textId="6A5A2BF4" w:rsidR="006D5069" w:rsidRPr="00177ECA" w:rsidRDefault="006D5069">
      <w:pPr>
        <w:numPr>
          <w:ilvl w:val="0"/>
          <w:numId w:val="7"/>
        </w:numPr>
        <w:spacing w:after="0" w:line="276" w:lineRule="auto"/>
        <w:rPr>
          <w:rFonts w:cs="Times New Roman"/>
        </w:rPr>
      </w:pPr>
      <w:r w:rsidRPr="00177ECA">
        <w:rPr>
          <w:rFonts w:cs="Times New Roman"/>
        </w:rPr>
        <w:t>reducerea costurilor indirecte reale cu 10% prin eliminarea activităților fără valoare adăugată. Se presupune că reducerea se reflectă integral în rata de absorbție aferentă produsului PN2, care scade cu 10%.</w:t>
      </w:r>
    </w:p>
    <w:p w14:paraId="688037EA" w14:textId="77777777" w:rsidR="007A7C7E" w:rsidRPr="00177ECA" w:rsidRDefault="007A7C7E" w:rsidP="009E1CDB">
      <w:pPr>
        <w:spacing w:after="0" w:line="276" w:lineRule="auto"/>
        <w:rPr>
          <w:rFonts w:cs="Times New Roman"/>
        </w:rPr>
      </w:pPr>
      <w:r w:rsidRPr="00177ECA">
        <w:rPr>
          <w:rFonts w:cs="Times New Roman"/>
        </w:rPr>
        <w:t>Pentru fiecare măsură, considerată separat:</w:t>
      </w:r>
    </w:p>
    <w:p w14:paraId="19EE09F7" w14:textId="77777777" w:rsidR="007A7C7E" w:rsidRPr="00177ECA" w:rsidRDefault="007A7C7E">
      <w:pPr>
        <w:numPr>
          <w:ilvl w:val="0"/>
          <w:numId w:val="9"/>
        </w:numPr>
        <w:spacing w:after="0" w:line="276" w:lineRule="auto"/>
        <w:rPr>
          <w:rFonts w:cs="Times New Roman"/>
        </w:rPr>
      </w:pPr>
      <w:r w:rsidRPr="00177ECA">
        <w:rPr>
          <w:rFonts w:cs="Times New Roman"/>
        </w:rPr>
        <w:t xml:space="preserve">calculați economia unitară; </w:t>
      </w:r>
    </w:p>
    <w:p w14:paraId="5C01092B" w14:textId="77777777" w:rsidR="007A7C7E" w:rsidRPr="00177ECA" w:rsidRDefault="007A7C7E">
      <w:pPr>
        <w:numPr>
          <w:ilvl w:val="0"/>
          <w:numId w:val="9"/>
        </w:numPr>
        <w:spacing w:after="0" w:line="276" w:lineRule="auto"/>
        <w:rPr>
          <w:rFonts w:cs="Times New Roman"/>
        </w:rPr>
      </w:pPr>
      <w:r w:rsidRPr="00177ECA">
        <w:rPr>
          <w:rFonts w:cs="Times New Roman"/>
        </w:rPr>
        <w:t xml:space="preserve">determinați noul cost estimat; </w:t>
      </w:r>
    </w:p>
    <w:p w14:paraId="2D9BEDF3" w14:textId="77777777" w:rsidR="007A7C7E" w:rsidRPr="00177ECA" w:rsidRDefault="007A7C7E">
      <w:pPr>
        <w:numPr>
          <w:ilvl w:val="0"/>
          <w:numId w:val="9"/>
        </w:numPr>
        <w:spacing w:after="0" w:line="276" w:lineRule="auto"/>
        <w:rPr>
          <w:rFonts w:cs="Times New Roman"/>
        </w:rPr>
      </w:pPr>
      <w:r w:rsidRPr="00177ECA">
        <w:rPr>
          <w:rFonts w:cs="Times New Roman"/>
        </w:rPr>
        <w:t xml:space="preserve">calculați decalajul rămas. </w:t>
      </w:r>
    </w:p>
    <w:p w14:paraId="2C939639" w14:textId="77777777" w:rsidR="00020347" w:rsidRPr="00177ECA" w:rsidRDefault="007A7C7E" w:rsidP="009E1CDB">
      <w:pPr>
        <w:spacing w:after="0" w:line="276" w:lineRule="auto"/>
        <w:rPr>
          <w:rFonts w:cs="Times New Roman"/>
        </w:rPr>
      </w:pPr>
      <w:r w:rsidRPr="00177ECA">
        <w:rPr>
          <w:rFonts w:cs="Times New Roman"/>
        </w:rPr>
        <w:t>Ulterior, considerați că toate măsurile sunt implementate simultan, că efectele lor sunt independente și determinați:</w:t>
      </w:r>
    </w:p>
    <w:p w14:paraId="7D7CC3B6" w14:textId="3C15D4DA" w:rsidR="007A7C7E" w:rsidRPr="00177ECA" w:rsidRDefault="007A7C7E">
      <w:pPr>
        <w:pStyle w:val="ListParagraph"/>
        <w:numPr>
          <w:ilvl w:val="0"/>
          <w:numId w:val="12"/>
        </w:numPr>
        <w:spacing w:after="0" w:line="276" w:lineRule="auto"/>
        <w:rPr>
          <w:rFonts w:cs="Times New Roman"/>
        </w:rPr>
      </w:pPr>
      <w:r w:rsidRPr="00177ECA">
        <w:rPr>
          <w:rFonts w:cs="Times New Roman"/>
        </w:rPr>
        <w:t xml:space="preserve">costul estimat cumulat; </w:t>
      </w:r>
    </w:p>
    <w:p w14:paraId="366D13CE" w14:textId="77777777" w:rsidR="007A7C7E" w:rsidRPr="00177ECA" w:rsidRDefault="007A7C7E">
      <w:pPr>
        <w:numPr>
          <w:ilvl w:val="0"/>
          <w:numId w:val="10"/>
        </w:numPr>
        <w:spacing w:after="0" w:line="276" w:lineRule="auto"/>
        <w:rPr>
          <w:rFonts w:cs="Times New Roman"/>
        </w:rPr>
      </w:pPr>
      <w:r w:rsidRPr="00177ECA">
        <w:rPr>
          <w:rFonts w:cs="Times New Roman"/>
        </w:rPr>
        <w:t xml:space="preserve">economia totală unitară; </w:t>
      </w:r>
    </w:p>
    <w:p w14:paraId="119D94E3" w14:textId="77777777" w:rsidR="007A7C7E" w:rsidRPr="00177ECA" w:rsidRDefault="007A7C7E">
      <w:pPr>
        <w:numPr>
          <w:ilvl w:val="0"/>
          <w:numId w:val="10"/>
        </w:numPr>
        <w:spacing w:after="0" w:line="276" w:lineRule="auto"/>
        <w:rPr>
          <w:rFonts w:cs="Times New Roman"/>
        </w:rPr>
      </w:pPr>
      <w:r w:rsidRPr="00177ECA">
        <w:rPr>
          <w:rFonts w:cs="Times New Roman"/>
        </w:rPr>
        <w:t xml:space="preserve">decalajul rămas față de costul țintă. </w:t>
      </w:r>
    </w:p>
    <w:p w14:paraId="4633E65D" w14:textId="77777777" w:rsidR="00E72005" w:rsidRPr="00177ECA" w:rsidRDefault="00E72005" w:rsidP="00E72005">
      <w:pPr>
        <w:pStyle w:val="pdq2pgselectionanchorcontainer"/>
        <w:spacing w:before="0" w:beforeAutospacing="0" w:after="0" w:afterAutospacing="0"/>
        <w:rPr>
          <w:lang w:val="ro-RO"/>
        </w:rPr>
      </w:pPr>
      <w:r w:rsidRPr="00177ECA">
        <w:rPr>
          <w:rStyle w:val="Strong"/>
          <w:lang w:val="ro-RO"/>
        </w:rPr>
        <w:t>3. Decizia managerială</w:t>
      </w:r>
      <w:r w:rsidRPr="00177ECA">
        <w:rPr>
          <w:lang w:val="ro-RO"/>
        </w:rPr>
        <w:br/>
        <w:t>Pe baza scenariului cumulat:</w:t>
      </w:r>
    </w:p>
    <w:p w14:paraId="50194830" w14:textId="64FC64A1" w:rsidR="00E72005" w:rsidRPr="00177ECA" w:rsidRDefault="00E72005" w:rsidP="00E72005">
      <w:pPr>
        <w:pStyle w:val="NormalWeb"/>
        <w:spacing w:before="0" w:beforeAutospacing="0" w:after="0" w:afterAutospacing="0"/>
        <w:rPr>
          <w:lang w:val="ro-RO"/>
        </w:rPr>
      </w:pPr>
      <w:r w:rsidRPr="00177ECA">
        <w:rPr>
          <w:lang w:val="ro-RO"/>
        </w:rPr>
        <w:t>e) precizați dacă produsul poate fi lansat în condițiile stabilite;</w:t>
      </w:r>
    </w:p>
    <w:p w14:paraId="74F3416F" w14:textId="652358C0" w:rsidR="00E72005" w:rsidRPr="00177ECA" w:rsidRDefault="00E72005" w:rsidP="00E72005">
      <w:pPr>
        <w:pStyle w:val="NormalWeb"/>
        <w:spacing w:before="0" w:beforeAutospacing="0" w:after="0" w:afterAutospacing="0"/>
        <w:rPr>
          <w:lang w:val="ro-RO"/>
        </w:rPr>
      </w:pPr>
      <w:r w:rsidRPr="00177ECA">
        <w:rPr>
          <w:lang w:val="ro-RO"/>
        </w:rPr>
        <w:t>f) determinați economia suplimentară necesară pentru atingerea costului țintă.</w:t>
      </w:r>
    </w:p>
    <w:p w14:paraId="0E99B953" w14:textId="77777777" w:rsidR="006D5069" w:rsidRDefault="006D5069" w:rsidP="009E1CDB">
      <w:pPr>
        <w:spacing w:after="0" w:line="276" w:lineRule="auto"/>
        <w:rPr>
          <w:rFonts w:cs="Times New Roman"/>
          <w:b/>
          <w:bCs/>
        </w:rPr>
      </w:pPr>
    </w:p>
    <w:p w14:paraId="31A65B87" w14:textId="26FF0973" w:rsidR="00B4056A" w:rsidRDefault="00B4056A" w:rsidP="009E1CDB">
      <w:pPr>
        <w:spacing w:after="0" w:line="276" w:lineRule="auto"/>
        <w:rPr>
          <w:rFonts w:cs="Times New Roman"/>
          <w:b/>
          <w:bCs/>
        </w:rPr>
      </w:pPr>
      <w:r>
        <w:rPr>
          <w:rFonts w:cs="Times New Roman"/>
          <w:b/>
          <w:bCs/>
        </w:rPr>
        <w:t xml:space="preserve">Rezolvare: </w:t>
      </w:r>
      <w:r w:rsidR="00D43814">
        <w:rPr>
          <w:rFonts w:cs="Times New Roman"/>
          <w:b/>
          <w:bCs/>
        </w:rPr>
        <w:t>1. a)</w:t>
      </w:r>
    </w:p>
    <w:tbl>
      <w:tblPr>
        <w:tblStyle w:val="TableGrid"/>
        <w:tblW w:w="0" w:type="auto"/>
        <w:tblLook w:val="04A0" w:firstRow="1" w:lastRow="0" w:firstColumn="1" w:lastColumn="0" w:noHBand="0" w:noVBand="1"/>
      </w:tblPr>
      <w:tblGrid>
        <w:gridCol w:w="2405"/>
        <w:gridCol w:w="7933"/>
      </w:tblGrid>
      <w:tr w:rsidR="009577FA" w14:paraId="7BC1354D" w14:textId="77777777" w:rsidTr="009577FA">
        <w:tc>
          <w:tcPr>
            <w:tcW w:w="2405" w:type="dxa"/>
          </w:tcPr>
          <w:p w14:paraId="3B060B49" w14:textId="209092F6" w:rsidR="009577FA" w:rsidRPr="00EA540B" w:rsidRDefault="009577FA" w:rsidP="009E1CDB">
            <w:pPr>
              <w:spacing w:line="276" w:lineRule="auto"/>
              <w:rPr>
                <w:rFonts w:cs="Times New Roman"/>
              </w:rPr>
            </w:pPr>
            <w:r w:rsidRPr="00EA540B">
              <w:rPr>
                <w:rFonts w:cs="Times New Roman"/>
              </w:rPr>
              <w:t xml:space="preserve">Element de cost </w:t>
            </w:r>
          </w:p>
        </w:tc>
        <w:tc>
          <w:tcPr>
            <w:tcW w:w="7933" w:type="dxa"/>
          </w:tcPr>
          <w:p w14:paraId="71EBBD11" w14:textId="7985444A" w:rsidR="009577FA" w:rsidRPr="00EA540B" w:rsidRDefault="00EA540B" w:rsidP="009E1CDB">
            <w:pPr>
              <w:spacing w:line="276" w:lineRule="auto"/>
              <w:rPr>
                <w:rFonts w:cs="Times New Roman"/>
              </w:rPr>
            </w:pPr>
            <w:r w:rsidRPr="00EA540B">
              <w:rPr>
                <w:rFonts w:cs="Times New Roman"/>
              </w:rPr>
              <w:t>Determinare valoare si decalaj</w:t>
            </w:r>
          </w:p>
        </w:tc>
      </w:tr>
      <w:tr w:rsidR="009577FA" w14:paraId="16DD71F2" w14:textId="77777777" w:rsidTr="009577FA">
        <w:tc>
          <w:tcPr>
            <w:tcW w:w="2405" w:type="dxa"/>
          </w:tcPr>
          <w:p w14:paraId="3E26BC31" w14:textId="44A1B974" w:rsidR="009577FA" w:rsidRPr="00EA540B" w:rsidRDefault="00EA540B" w:rsidP="009E1CDB">
            <w:pPr>
              <w:spacing w:line="276" w:lineRule="auto"/>
              <w:rPr>
                <w:rFonts w:cs="Times New Roman"/>
              </w:rPr>
            </w:pPr>
            <w:r>
              <w:rPr>
                <w:rFonts w:cs="Times New Roman"/>
              </w:rPr>
              <w:t xml:space="preserve">MP1 </w:t>
            </w:r>
          </w:p>
        </w:tc>
        <w:tc>
          <w:tcPr>
            <w:tcW w:w="7933" w:type="dxa"/>
          </w:tcPr>
          <w:p w14:paraId="6F0E68F5" w14:textId="47386F5C" w:rsidR="009577FA" w:rsidRPr="00EA540B" w:rsidRDefault="00061EED" w:rsidP="009E1CDB">
            <w:pPr>
              <w:spacing w:line="276" w:lineRule="auto"/>
              <w:rPr>
                <w:rFonts w:cs="Times New Roman"/>
              </w:rPr>
            </w:pPr>
            <w:r>
              <w:rPr>
                <w:rFonts w:cs="Times New Roman"/>
              </w:rPr>
              <w:t>1 x 9 = 9 lei / buc</w:t>
            </w:r>
          </w:p>
        </w:tc>
      </w:tr>
      <w:tr w:rsidR="009577FA" w14:paraId="3D5A7F87" w14:textId="77777777" w:rsidTr="009577FA">
        <w:tc>
          <w:tcPr>
            <w:tcW w:w="2405" w:type="dxa"/>
          </w:tcPr>
          <w:p w14:paraId="48691CF7" w14:textId="5009FDAF" w:rsidR="009577FA" w:rsidRPr="00EA540B" w:rsidRDefault="00061EED" w:rsidP="009E1CDB">
            <w:pPr>
              <w:spacing w:line="276" w:lineRule="auto"/>
              <w:rPr>
                <w:rFonts w:cs="Times New Roman"/>
              </w:rPr>
            </w:pPr>
            <w:r>
              <w:rPr>
                <w:rFonts w:cs="Times New Roman"/>
              </w:rPr>
              <w:t>MP2</w:t>
            </w:r>
          </w:p>
        </w:tc>
        <w:tc>
          <w:tcPr>
            <w:tcW w:w="7933" w:type="dxa"/>
          </w:tcPr>
          <w:p w14:paraId="03891796" w14:textId="6DBDD8CC" w:rsidR="009577FA" w:rsidRPr="00EA540B" w:rsidRDefault="009E7CFB" w:rsidP="009E1CDB">
            <w:pPr>
              <w:spacing w:line="276" w:lineRule="auto"/>
              <w:rPr>
                <w:rFonts w:cs="Times New Roman"/>
              </w:rPr>
            </w:pPr>
            <w:r>
              <w:rPr>
                <w:rFonts w:cs="Times New Roman"/>
              </w:rPr>
              <w:t>3m : (</w:t>
            </w:r>
            <w:r w:rsidR="0091118B">
              <w:rPr>
                <w:rFonts w:cs="Times New Roman"/>
              </w:rPr>
              <w:t xml:space="preserve">100% - 10%) = </w:t>
            </w:r>
            <w:r w:rsidR="00D02346">
              <w:rPr>
                <w:rFonts w:cs="Times New Roman"/>
              </w:rPr>
              <w:t xml:space="preserve">3,3333m; valoric = 1,80 lei x 3,3333 = </w:t>
            </w:r>
            <w:r w:rsidR="0082349D">
              <w:rPr>
                <w:rFonts w:cs="Times New Roman"/>
              </w:rPr>
              <w:t>6lei</w:t>
            </w:r>
            <w:r w:rsidR="00D02346">
              <w:rPr>
                <w:rFonts w:cs="Times New Roman"/>
              </w:rPr>
              <w:t xml:space="preserve"> </w:t>
            </w:r>
          </w:p>
        </w:tc>
      </w:tr>
      <w:tr w:rsidR="009577FA" w14:paraId="28CC2EE6" w14:textId="77777777" w:rsidTr="009577FA">
        <w:tc>
          <w:tcPr>
            <w:tcW w:w="2405" w:type="dxa"/>
          </w:tcPr>
          <w:p w14:paraId="53DB340F" w14:textId="551245FF" w:rsidR="009577FA" w:rsidRPr="006C7082" w:rsidRDefault="0082349D" w:rsidP="009E1CDB">
            <w:pPr>
              <w:spacing w:line="276" w:lineRule="auto"/>
              <w:rPr>
                <w:rFonts w:cs="Times New Roman"/>
              </w:rPr>
            </w:pPr>
            <w:r w:rsidRPr="006C7082">
              <w:rPr>
                <w:rFonts w:cs="Times New Roman"/>
              </w:rPr>
              <w:lastRenderedPageBreak/>
              <w:t xml:space="preserve">Manopera </w:t>
            </w:r>
          </w:p>
        </w:tc>
        <w:tc>
          <w:tcPr>
            <w:tcW w:w="7933" w:type="dxa"/>
          </w:tcPr>
          <w:p w14:paraId="1B69115F" w14:textId="1EA87E30" w:rsidR="009577FA" w:rsidRPr="006C7082" w:rsidRDefault="00A547EF" w:rsidP="009E1CDB">
            <w:pPr>
              <w:spacing w:line="276" w:lineRule="auto"/>
              <w:rPr>
                <w:rFonts w:cs="Times New Roman"/>
              </w:rPr>
            </w:pPr>
            <w:r>
              <w:rPr>
                <w:rFonts w:cs="Times New Roman"/>
              </w:rPr>
              <w:t xml:space="preserve">0,5h </w:t>
            </w:r>
            <w:r w:rsidR="007E77AC">
              <w:rPr>
                <w:rFonts w:cs="Times New Roman"/>
              </w:rPr>
              <w:t>:</w:t>
            </w:r>
            <w:r w:rsidR="009625E5">
              <w:rPr>
                <w:rFonts w:cs="Times New Roman"/>
              </w:rPr>
              <w:t xml:space="preserve"> (100% - 5%) = </w:t>
            </w:r>
            <w:r w:rsidR="007E77AC">
              <w:rPr>
                <w:rFonts w:cs="Times New Roman"/>
              </w:rPr>
              <w:t>0,5263 h</w:t>
            </w:r>
            <w:r w:rsidR="00745E7D">
              <w:rPr>
                <w:rFonts w:cs="Times New Roman"/>
              </w:rPr>
              <w:t>; valoric = 0,5263 x 19 = 10 lei</w:t>
            </w:r>
          </w:p>
        </w:tc>
      </w:tr>
      <w:tr w:rsidR="009577FA" w14:paraId="6D955500" w14:textId="77777777" w:rsidTr="009577FA">
        <w:tc>
          <w:tcPr>
            <w:tcW w:w="2405" w:type="dxa"/>
          </w:tcPr>
          <w:p w14:paraId="3C2FE8AC" w14:textId="2800FB93" w:rsidR="009577FA" w:rsidRPr="006C7082" w:rsidRDefault="00BA32D8" w:rsidP="009E1CDB">
            <w:pPr>
              <w:spacing w:line="276" w:lineRule="auto"/>
              <w:rPr>
                <w:rFonts w:cs="Times New Roman"/>
              </w:rPr>
            </w:pPr>
            <w:r>
              <w:rPr>
                <w:rFonts w:cs="Times New Roman"/>
              </w:rPr>
              <w:t xml:space="preserve">Ch ind de prod </w:t>
            </w:r>
          </w:p>
        </w:tc>
        <w:tc>
          <w:tcPr>
            <w:tcW w:w="7933" w:type="dxa"/>
          </w:tcPr>
          <w:p w14:paraId="14FDF464" w14:textId="6E2FEDBA" w:rsidR="009577FA" w:rsidRPr="006C7082" w:rsidRDefault="00BA32D8" w:rsidP="009E1CDB">
            <w:pPr>
              <w:spacing w:line="276" w:lineRule="auto"/>
              <w:rPr>
                <w:rFonts w:cs="Times New Roman"/>
              </w:rPr>
            </w:pPr>
            <w:r>
              <w:rPr>
                <w:rFonts w:cs="Times New Roman"/>
              </w:rPr>
              <w:t xml:space="preserve">60 lei </w:t>
            </w:r>
            <w:r w:rsidR="00570DE2">
              <w:rPr>
                <w:rFonts w:cs="Times New Roman"/>
              </w:rPr>
              <w:t>x 0,5 h = 30 lei</w:t>
            </w:r>
          </w:p>
        </w:tc>
      </w:tr>
      <w:tr w:rsidR="009577FA" w14:paraId="1325919D" w14:textId="77777777" w:rsidTr="009577FA">
        <w:tc>
          <w:tcPr>
            <w:tcW w:w="2405" w:type="dxa"/>
          </w:tcPr>
          <w:p w14:paraId="14EAD571" w14:textId="63B90EB0" w:rsidR="009577FA" w:rsidRPr="006C7082" w:rsidRDefault="00570DE2" w:rsidP="00570DE2">
            <w:pPr>
              <w:spacing w:line="276" w:lineRule="auto"/>
              <w:jc w:val="right"/>
              <w:rPr>
                <w:rFonts w:cs="Times New Roman"/>
              </w:rPr>
            </w:pPr>
            <w:r>
              <w:rPr>
                <w:rFonts w:cs="Times New Roman"/>
              </w:rPr>
              <w:t xml:space="preserve">Cost estimat total </w:t>
            </w:r>
          </w:p>
        </w:tc>
        <w:tc>
          <w:tcPr>
            <w:tcW w:w="7933" w:type="dxa"/>
          </w:tcPr>
          <w:p w14:paraId="100B0E05" w14:textId="00F3FDB8" w:rsidR="009577FA" w:rsidRPr="006C7082" w:rsidRDefault="00D43814" w:rsidP="009E1CDB">
            <w:pPr>
              <w:spacing w:line="276" w:lineRule="auto"/>
              <w:rPr>
                <w:rFonts w:cs="Times New Roman"/>
              </w:rPr>
            </w:pPr>
            <w:r>
              <w:rPr>
                <w:rFonts w:cs="Times New Roman"/>
              </w:rPr>
              <w:t>55 lei</w:t>
            </w:r>
          </w:p>
        </w:tc>
      </w:tr>
    </w:tbl>
    <w:p w14:paraId="6244D528" w14:textId="77777777" w:rsidR="00B4056A" w:rsidRPr="00177ECA" w:rsidRDefault="00B4056A" w:rsidP="009E1CDB">
      <w:pPr>
        <w:spacing w:after="0" w:line="276" w:lineRule="auto"/>
        <w:rPr>
          <w:rFonts w:cs="Times New Roman"/>
          <w:b/>
          <w:bCs/>
        </w:rPr>
      </w:pPr>
    </w:p>
    <w:p w14:paraId="7A71D8C9" w14:textId="1CDDE2EC" w:rsidR="006B2FAD" w:rsidRDefault="00D43814" w:rsidP="00E72005">
      <w:pPr>
        <w:spacing w:after="0" w:line="276" w:lineRule="auto"/>
        <w:rPr>
          <w:rFonts w:cs="Times New Roman"/>
        </w:rPr>
      </w:pPr>
      <w:r>
        <w:rPr>
          <w:rFonts w:cs="Times New Roman"/>
        </w:rPr>
        <w:t xml:space="preserve">1 b) </w:t>
      </w:r>
      <w:r w:rsidR="00E024AB">
        <w:rPr>
          <w:rFonts w:cs="Times New Roman"/>
        </w:rPr>
        <w:t>cost tinta = pret  de vanzare potential – marja de profit dorita</w:t>
      </w:r>
    </w:p>
    <w:p w14:paraId="373E1B7D" w14:textId="3A976439" w:rsidR="00E024AB" w:rsidRDefault="00E024AB" w:rsidP="00E72005">
      <w:pPr>
        <w:spacing w:after="0" w:line="276" w:lineRule="auto"/>
        <w:rPr>
          <w:rFonts w:cs="Times New Roman"/>
        </w:rPr>
      </w:pPr>
      <w:r>
        <w:rPr>
          <w:rFonts w:cs="Times New Roman"/>
        </w:rPr>
        <w:t xml:space="preserve">C tinta = </w:t>
      </w:r>
      <w:r w:rsidR="009E5C01">
        <w:rPr>
          <w:rFonts w:cs="Times New Roman"/>
        </w:rPr>
        <w:t>70 – 30% x 70 = 49</w:t>
      </w:r>
    </w:p>
    <w:p w14:paraId="7CD02E4D" w14:textId="77777777" w:rsidR="009E5C01" w:rsidRDefault="009E5C01" w:rsidP="00E72005">
      <w:pPr>
        <w:spacing w:after="0" w:line="276" w:lineRule="auto"/>
        <w:rPr>
          <w:rFonts w:cs="Times New Roman"/>
        </w:rPr>
      </w:pPr>
    </w:p>
    <w:p w14:paraId="191504FE" w14:textId="35F540C0" w:rsidR="009E5C01" w:rsidRDefault="009E5C01" w:rsidP="00E72005">
      <w:pPr>
        <w:spacing w:after="0" w:line="276" w:lineRule="auto"/>
        <w:rPr>
          <w:rFonts w:cs="Times New Roman"/>
        </w:rPr>
      </w:pPr>
      <w:r>
        <w:rPr>
          <w:rFonts w:cs="Times New Roman"/>
        </w:rPr>
        <w:t xml:space="preserve">1c) </w:t>
      </w:r>
    </w:p>
    <w:p w14:paraId="25D3840D" w14:textId="512E8803" w:rsidR="009E5C01" w:rsidRDefault="009E5C01" w:rsidP="009E5C01">
      <w:pPr>
        <w:pStyle w:val="ListParagraph"/>
        <w:numPr>
          <w:ilvl w:val="0"/>
          <w:numId w:val="8"/>
        </w:numPr>
        <w:spacing w:after="0" w:line="276" w:lineRule="auto"/>
        <w:rPr>
          <w:rFonts w:cs="Times New Roman"/>
        </w:rPr>
      </w:pPr>
      <w:r w:rsidRPr="00177ECA">
        <w:rPr>
          <w:rFonts w:cs="Times New Roman"/>
        </w:rPr>
        <w:t>decalajul de cost în valoare absolută</w:t>
      </w:r>
      <w:r>
        <w:rPr>
          <w:rFonts w:cs="Times New Roman"/>
        </w:rPr>
        <w:t xml:space="preserve"> = </w:t>
      </w:r>
      <w:r w:rsidR="0048197B">
        <w:rPr>
          <w:rFonts w:cs="Times New Roman"/>
        </w:rPr>
        <w:t xml:space="preserve">55 – 49 = +6 </w:t>
      </w:r>
      <w:r w:rsidR="0048197B" w:rsidRPr="0048197B">
        <w:rPr>
          <w:rFonts w:cs="Times New Roman"/>
        </w:rPr>
        <w:sym w:font="Wingdings" w:char="F0E8"/>
      </w:r>
      <w:r w:rsidR="0048197B">
        <w:rPr>
          <w:rFonts w:cs="Times New Roman"/>
        </w:rPr>
        <w:t xml:space="preserve"> </w:t>
      </w:r>
      <w:r w:rsidR="00CD599F">
        <w:rPr>
          <w:rFonts w:cs="Times New Roman"/>
        </w:rPr>
        <w:t>decalaj nefavorabil</w:t>
      </w:r>
    </w:p>
    <w:p w14:paraId="2E435D5A" w14:textId="77777777" w:rsidR="003A4AC2" w:rsidRDefault="00CD599F" w:rsidP="00E72005">
      <w:pPr>
        <w:pStyle w:val="ListParagraph"/>
        <w:numPr>
          <w:ilvl w:val="0"/>
          <w:numId w:val="8"/>
        </w:numPr>
        <w:spacing w:after="0" w:line="276" w:lineRule="auto"/>
        <w:rPr>
          <w:rFonts w:cs="Times New Roman"/>
        </w:rPr>
      </w:pPr>
      <w:r w:rsidRPr="00177ECA">
        <w:rPr>
          <w:rFonts w:cs="Times New Roman"/>
        </w:rPr>
        <w:t>cu cât depășește costul estimat costul țintă, procentual față de costul țintă</w:t>
      </w:r>
      <w:r>
        <w:rPr>
          <w:rFonts w:cs="Times New Roman"/>
        </w:rPr>
        <w:t xml:space="preserve"> = </w:t>
      </w:r>
      <w:r w:rsidR="008032ED">
        <w:rPr>
          <w:rFonts w:cs="Times New Roman"/>
        </w:rPr>
        <w:t>(6 : 49) x 100 = 12,24%</w:t>
      </w:r>
    </w:p>
    <w:p w14:paraId="525B502B" w14:textId="02F32424" w:rsidR="009E5C01" w:rsidRDefault="003A4AC2" w:rsidP="00E72005">
      <w:pPr>
        <w:pStyle w:val="ListParagraph"/>
        <w:numPr>
          <w:ilvl w:val="0"/>
          <w:numId w:val="8"/>
        </w:numPr>
        <w:spacing w:after="0" w:line="276" w:lineRule="auto"/>
        <w:rPr>
          <w:rFonts w:cs="Times New Roman"/>
        </w:rPr>
      </w:pPr>
      <w:r w:rsidRPr="003A4AC2">
        <w:rPr>
          <w:rFonts w:cs="Times New Roman"/>
        </w:rPr>
        <w:t>reducerea procentuală necesară din costul estimat pentru atingerea costului țintă</w:t>
      </w:r>
      <w:r>
        <w:rPr>
          <w:rFonts w:cs="Times New Roman"/>
        </w:rPr>
        <w:t xml:space="preserve"> = </w:t>
      </w:r>
      <w:r w:rsidR="0048178D">
        <w:rPr>
          <w:rFonts w:cs="Times New Roman"/>
        </w:rPr>
        <w:t xml:space="preserve">(6 : 55) x 100 = 10,9% </w:t>
      </w:r>
    </w:p>
    <w:p w14:paraId="2B2AC93D" w14:textId="77777777" w:rsidR="00D07435" w:rsidRDefault="00D07435" w:rsidP="00D07435">
      <w:pPr>
        <w:spacing w:after="0" w:line="276" w:lineRule="auto"/>
        <w:rPr>
          <w:rFonts w:cs="Times New Roman"/>
        </w:rPr>
      </w:pPr>
    </w:p>
    <w:p w14:paraId="6CE79674" w14:textId="77777777" w:rsidR="00FB3485" w:rsidRPr="00ED2B07" w:rsidRDefault="00D07435" w:rsidP="00FB3485">
      <w:pPr>
        <w:spacing w:after="0" w:line="276" w:lineRule="auto"/>
        <w:rPr>
          <w:rFonts w:cs="Times New Roman"/>
          <w:b/>
          <w:bCs/>
        </w:rPr>
      </w:pPr>
      <w:r>
        <w:rPr>
          <w:rFonts w:cs="Times New Roman"/>
        </w:rPr>
        <w:t xml:space="preserve">d) </w:t>
      </w:r>
      <w:r w:rsidR="00FB3485" w:rsidRPr="00ED2B07">
        <w:rPr>
          <w:rFonts w:cs="Times New Roman"/>
          <w:b/>
          <w:bCs/>
        </w:rPr>
        <w:t>Reducerea decalajului – analiza măsurilor individuale</w:t>
      </w:r>
    </w:p>
    <w:tbl>
      <w:tblPr>
        <w:tblStyle w:val="TableGrid"/>
        <w:tblW w:w="0" w:type="auto"/>
        <w:tblLook w:val="04A0" w:firstRow="1" w:lastRow="0" w:firstColumn="1" w:lastColumn="0" w:noHBand="0" w:noVBand="1"/>
      </w:tblPr>
      <w:tblGrid>
        <w:gridCol w:w="2067"/>
        <w:gridCol w:w="2067"/>
        <w:gridCol w:w="2068"/>
        <w:gridCol w:w="2068"/>
        <w:gridCol w:w="2068"/>
      </w:tblGrid>
      <w:tr w:rsidR="00FB3485" w:rsidRPr="00ED2B07" w14:paraId="79F1C434" w14:textId="77777777" w:rsidTr="00204660">
        <w:tc>
          <w:tcPr>
            <w:tcW w:w="2067" w:type="dxa"/>
            <w:vAlign w:val="center"/>
          </w:tcPr>
          <w:p w14:paraId="0B83CE24" w14:textId="77777777" w:rsidR="00FB3485" w:rsidRPr="00ED2B07" w:rsidRDefault="00FB3485" w:rsidP="00204660">
            <w:pPr>
              <w:spacing w:line="276" w:lineRule="auto"/>
              <w:rPr>
                <w:rFonts w:cs="Times New Roman"/>
              </w:rPr>
            </w:pPr>
            <w:r w:rsidRPr="00ED2B07">
              <w:rPr>
                <w:rFonts w:cs="Times New Roman"/>
                <w:b/>
                <w:bCs/>
              </w:rPr>
              <w:t>Indicator</w:t>
            </w:r>
          </w:p>
        </w:tc>
        <w:tc>
          <w:tcPr>
            <w:tcW w:w="2067" w:type="dxa"/>
            <w:vAlign w:val="center"/>
          </w:tcPr>
          <w:p w14:paraId="5A87E111" w14:textId="77777777" w:rsidR="00FB3485" w:rsidRPr="00ED2B07" w:rsidRDefault="00FB3485" w:rsidP="00204660">
            <w:pPr>
              <w:spacing w:line="276" w:lineRule="auto"/>
              <w:rPr>
                <w:rFonts w:cs="Times New Roman"/>
              </w:rPr>
            </w:pPr>
            <w:r w:rsidRPr="00ED2B07">
              <w:rPr>
                <w:rFonts w:cs="Times New Roman"/>
                <w:b/>
                <w:bCs/>
              </w:rPr>
              <w:t>Creșterea randamentului MP2 la 95%</w:t>
            </w:r>
          </w:p>
        </w:tc>
        <w:tc>
          <w:tcPr>
            <w:tcW w:w="2068" w:type="dxa"/>
            <w:vAlign w:val="center"/>
          </w:tcPr>
          <w:p w14:paraId="29D2268A" w14:textId="77777777" w:rsidR="00FB3485" w:rsidRPr="00ED2B07" w:rsidRDefault="00FB3485" w:rsidP="00204660">
            <w:pPr>
              <w:spacing w:line="276" w:lineRule="auto"/>
              <w:rPr>
                <w:rFonts w:cs="Times New Roman"/>
              </w:rPr>
            </w:pPr>
            <w:r w:rsidRPr="00ED2B07">
              <w:rPr>
                <w:rFonts w:cs="Times New Roman"/>
                <w:b/>
                <w:bCs/>
              </w:rPr>
              <w:t>Reducerea timpului inactiv la 2%</w:t>
            </w:r>
          </w:p>
        </w:tc>
        <w:tc>
          <w:tcPr>
            <w:tcW w:w="2068" w:type="dxa"/>
            <w:vAlign w:val="center"/>
          </w:tcPr>
          <w:p w14:paraId="7E1D3C0B" w14:textId="77777777" w:rsidR="00FB3485" w:rsidRPr="00ED2B07" w:rsidRDefault="00FB3485" w:rsidP="00204660">
            <w:pPr>
              <w:spacing w:line="276" w:lineRule="auto"/>
              <w:rPr>
                <w:rFonts w:cs="Times New Roman"/>
              </w:rPr>
            </w:pPr>
            <w:r w:rsidRPr="00ED2B07">
              <w:rPr>
                <w:rFonts w:cs="Times New Roman"/>
                <w:b/>
                <w:bCs/>
              </w:rPr>
              <w:t>Reducerea prețului MP1 cu 4%</w:t>
            </w:r>
          </w:p>
        </w:tc>
        <w:tc>
          <w:tcPr>
            <w:tcW w:w="2068" w:type="dxa"/>
            <w:vAlign w:val="center"/>
          </w:tcPr>
          <w:p w14:paraId="42956FE0" w14:textId="77777777" w:rsidR="00FB3485" w:rsidRPr="00ED2B07" w:rsidRDefault="00FB3485" w:rsidP="00204660">
            <w:pPr>
              <w:spacing w:line="276" w:lineRule="auto"/>
              <w:rPr>
                <w:rFonts w:cs="Times New Roman"/>
              </w:rPr>
            </w:pPr>
            <w:r w:rsidRPr="00ED2B07">
              <w:rPr>
                <w:rFonts w:cs="Times New Roman"/>
                <w:b/>
                <w:bCs/>
              </w:rPr>
              <w:t>Reducerea costurilor indirecte cu 10%</w:t>
            </w:r>
          </w:p>
        </w:tc>
      </w:tr>
      <w:tr w:rsidR="00FB3485" w:rsidRPr="00ED2B07" w14:paraId="57ACB54A" w14:textId="77777777" w:rsidTr="00204660">
        <w:tc>
          <w:tcPr>
            <w:tcW w:w="2067" w:type="dxa"/>
            <w:vAlign w:val="center"/>
          </w:tcPr>
          <w:p w14:paraId="4B010B4E" w14:textId="77777777" w:rsidR="00FB3485" w:rsidRPr="00ED2B07" w:rsidRDefault="00FB3485" w:rsidP="00204660">
            <w:pPr>
              <w:spacing w:line="276" w:lineRule="auto"/>
              <w:rPr>
                <w:rFonts w:cs="Times New Roman"/>
              </w:rPr>
            </w:pPr>
            <w:r w:rsidRPr="00ED2B07">
              <w:rPr>
                <w:rFonts w:cs="Times New Roman"/>
                <w:b/>
                <w:bCs/>
              </w:rPr>
              <w:t>Calculul noului cost al componentei</w:t>
            </w:r>
          </w:p>
        </w:tc>
        <w:tc>
          <w:tcPr>
            <w:tcW w:w="2067" w:type="dxa"/>
            <w:vAlign w:val="center"/>
          </w:tcPr>
          <w:p w14:paraId="021B9877" w14:textId="77777777" w:rsidR="00FB3485" w:rsidRPr="00ED2B07" w:rsidRDefault="00FB3485" w:rsidP="00204660">
            <w:pPr>
              <w:spacing w:line="276" w:lineRule="auto"/>
              <w:rPr>
                <w:rFonts w:cs="Times New Roman"/>
              </w:rPr>
            </w:pPr>
            <w:r w:rsidRPr="00ED2B07">
              <w:rPr>
                <w:rFonts w:cs="Times New Roman"/>
              </w:rPr>
              <w:t xml:space="preserve">3,00 * 1,80 ÷ 0,95 = </w:t>
            </w:r>
            <w:r w:rsidRPr="00ED2B07">
              <w:rPr>
                <w:rFonts w:cs="Times New Roman"/>
                <w:b/>
                <w:bCs/>
              </w:rPr>
              <w:t>5,68 lei/unitate</w:t>
            </w:r>
          </w:p>
        </w:tc>
        <w:tc>
          <w:tcPr>
            <w:tcW w:w="2068" w:type="dxa"/>
            <w:vAlign w:val="center"/>
          </w:tcPr>
          <w:p w14:paraId="77B4BAA2" w14:textId="77777777" w:rsidR="00FB3485" w:rsidRPr="00ED2B07" w:rsidRDefault="00FB3485" w:rsidP="00204660">
            <w:pPr>
              <w:spacing w:line="276" w:lineRule="auto"/>
              <w:rPr>
                <w:rFonts w:cs="Times New Roman"/>
              </w:rPr>
            </w:pPr>
            <w:r w:rsidRPr="00ED2B07">
              <w:rPr>
                <w:rFonts w:cs="Times New Roman"/>
              </w:rPr>
              <w:t xml:space="preserve">Timp plătit nou = 0,50 ÷ 0,98 = </w:t>
            </w:r>
            <w:r w:rsidRPr="00ED2B07">
              <w:rPr>
                <w:rFonts w:cs="Times New Roman"/>
                <w:b/>
                <w:bCs/>
              </w:rPr>
              <w:t>0,5102 ore/unitate</w:t>
            </w:r>
            <w:r w:rsidRPr="00ED2B07">
              <w:rPr>
                <w:rFonts w:cs="Times New Roman"/>
              </w:rPr>
              <w:br/>
            </w:r>
          </w:p>
          <w:p w14:paraId="6B68DBE7" w14:textId="77777777" w:rsidR="00FB3485" w:rsidRPr="00ED2B07" w:rsidRDefault="00FB3485" w:rsidP="00204660">
            <w:pPr>
              <w:spacing w:line="276" w:lineRule="auto"/>
              <w:rPr>
                <w:rFonts w:cs="Times New Roman"/>
              </w:rPr>
            </w:pPr>
            <w:r w:rsidRPr="00ED2B07">
              <w:rPr>
                <w:rFonts w:cs="Times New Roman"/>
              </w:rPr>
              <w:t xml:space="preserve">Cost nou al manoperei = 0,5102 * 19 = </w:t>
            </w:r>
            <w:r w:rsidRPr="00ED2B07">
              <w:rPr>
                <w:rFonts w:cs="Times New Roman"/>
                <w:b/>
                <w:bCs/>
              </w:rPr>
              <w:t>9,69 lei/unitate</w:t>
            </w:r>
          </w:p>
        </w:tc>
        <w:tc>
          <w:tcPr>
            <w:tcW w:w="2068" w:type="dxa"/>
            <w:vAlign w:val="center"/>
          </w:tcPr>
          <w:p w14:paraId="30C911D9" w14:textId="77777777" w:rsidR="00FB3485" w:rsidRPr="00ED2B07" w:rsidRDefault="00FB3485" w:rsidP="00204660">
            <w:pPr>
              <w:spacing w:line="276" w:lineRule="auto"/>
              <w:rPr>
                <w:rFonts w:cs="Times New Roman"/>
              </w:rPr>
            </w:pPr>
            <w:r w:rsidRPr="00ED2B07">
              <w:rPr>
                <w:rFonts w:cs="Times New Roman"/>
              </w:rPr>
              <w:t xml:space="preserve">9,00 * (1 − 4%) = </w:t>
            </w:r>
            <w:r w:rsidRPr="00ED2B07">
              <w:rPr>
                <w:rFonts w:cs="Times New Roman"/>
                <w:b/>
                <w:bCs/>
              </w:rPr>
              <w:t>8,64 lei/unitate</w:t>
            </w:r>
          </w:p>
        </w:tc>
        <w:tc>
          <w:tcPr>
            <w:tcW w:w="2068" w:type="dxa"/>
            <w:vAlign w:val="center"/>
          </w:tcPr>
          <w:p w14:paraId="2CBE7F16" w14:textId="77777777" w:rsidR="00FB3485" w:rsidRPr="00ED2B07" w:rsidRDefault="00FB3485" w:rsidP="00204660">
            <w:pPr>
              <w:spacing w:line="276" w:lineRule="auto"/>
              <w:rPr>
                <w:rFonts w:cs="Times New Roman"/>
              </w:rPr>
            </w:pPr>
            <w:r w:rsidRPr="00ED2B07">
              <w:rPr>
                <w:rFonts w:cs="Times New Roman"/>
              </w:rPr>
              <w:t xml:space="preserve">Rată nouă de absorbție = 60,00 * 90% = </w:t>
            </w:r>
            <w:r w:rsidRPr="00ED2B07">
              <w:rPr>
                <w:rFonts w:cs="Times New Roman"/>
                <w:b/>
                <w:bCs/>
              </w:rPr>
              <w:t>54,00 lei/oră activă</w:t>
            </w:r>
            <w:r w:rsidRPr="00ED2B07">
              <w:rPr>
                <w:rFonts w:cs="Times New Roman"/>
              </w:rPr>
              <w:br/>
            </w:r>
          </w:p>
          <w:p w14:paraId="231E2CE3" w14:textId="77777777" w:rsidR="00FB3485" w:rsidRPr="00ED2B07" w:rsidRDefault="00FB3485" w:rsidP="00204660">
            <w:pPr>
              <w:spacing w:line="276" w:lineRule="auto"/>
              <w:rPr>
                <w:rFonts w:cs="Times New Roman"/>
              </w:rPr>
            </w:pPr>
            <w:r w:rsidRPr="00ED2B07">
              <w:rPr>
                <w:rFonts w:cs="Times New Roman"/>
              </w:rPr>
              <w:t xml:space="preserve">Cost indirect nou = 0,50 * 54,00 = </w:t>
            </w:r>
            <w:r w:rsidRPr="00ED2B07">
              <w:rPr>
                <w:rFonts w:cs="Times New Roman"/>
                <w:b/>
                <w:bCs/>
              </w:rPr>
              <w:t>27,00 lei/unitate</w:t>
            </w:r>
          </w:p>
        </w:tc>
      </w:tr>
      <w:tr w:rsidR="00FB3485" w:rsidRPr="00ED2B07" w14:paraId="3D8EED90" w14:textId="77777777" w:rsidTr="00204660">
        <w:tc>
          <w:tcPr>
            <w:tcW w:w="2067" w:type="dxa"/>
            <w:vAlign w:val="center"/>
          </w:tcPr>
          <w:p w14:paraId="17B3B3E6" w14:textId="77777777" w:rsidR="00FB3485" w:rsidRPr="00ED2B07" w:rsidRDefault="00FB3485" w:rsidP="00204660">
            <w:pPr>
              <w:spacing w:line="276" w:lineRule="auto"/>
              <w:rPr>
                <w:rFonts w:cs="Times New Roman"/>
              </w:rPr>
            </w:pPr>
            <w:r w:rsidRPr="00ED2B07">
              <w:rPr>
                <w:rFonts w:cs="Times New Roman"/>
                <w:b/>
                <w:bCs/>
              </w:rPr>
              <w:t>Economie unitară (lei/unitate)</w:t>
            </w:r>
          </w:p>
        </w:tc>
        <w:tc>
          <w:tcPr>
            <w:tcW w:w="2067" w:type="dxa"/>
            <w:vAlign w:val="center"/>
          </w:tcPr>
          <w:p w14:paraId="64093420" w14:textId="77777777" w:rsidR="00FB3485" w:rsidRPr="00ED2B07" w:rsidRDefault="00FB3485" w:rsidP="00204660">
            <w:pPr>
              <w:spacing w:line="276" w:lineRule="auto"/>
              <w:rPr>
                <w:rFonts w:cs="Times New Roman"/>
              </w:rPr>
            </w:pPr>
            <w:r w:rsidRPr="00ED2B07">
              <w:rPr>
                <w:rFonts w:cs="Times New Roman"/>
              </w:rPr>
              <w:t xml:space="preserve">6,00-5,68 = </w:t>
            </w:r>
            <w:r w:rsidRPr="00ED2B07">
              <w:rPr>
                <w:rFonts w:cs="Times New Roman"/>
                <w:b/>
                <w:bCs/>
              </w:rPr>
              <w:t>0,32</w:t>
            </w:r>
          </w:p>
        </w:tc>
        <w:tc>
          <w:tcPr>
            <w:tcW w:w="2068" w:type="dxa"/>
            <w:vAlign w:val="center"/>
          </w:tcPr>
          <w:p w14:paraId="5021AAF5" w14:textId="77777777" w:rsidR="00FB3485" w:rsidRPr="00ED2B07" w:rsidRDefault="00FB3485" w:rsidP="00204660">
            <w:pPr>
              <w:spacing w:line="276" w:lineRule="auto"/>
              <w:rPr>
                <w:rFonts w:cs="Times New Roman"/>
              </w:rPr>
            </w:pPr>
            <w:r w:rsidRPr="00ED2B07">
              <w:rPr>
                <w:rFonts w:cs="Times New Roman"/>
              </w:rPr>
              <w:t xml:space="preserve">10,00-9,69= </w:t>
            </w:r>
            <w:r w:rsidRPr="00ED2B07">
              <w:rPr>
                <w:rFonts w:cs="Times New Roman"/>
                <w:b/>
                <w:bCs/>
              </w:rPr>
              <w:t>0,31</w:t>
            </w:r>
          </w:p>
        </w:tc>
        <w:tc>
          <w:tcPr>
            <w:tcW w:w="2068" w:type="dxa"/>
            <w:vAlign w:val="center"/>
          </w:tcPr>
          <w:p w14:paraId="36A85218" w14:textId="77777777" w:rsidR="00FB3485" w:rsidRPr="00ED2B07" w:rsidRDefault="00FB3485" w:rsidP="00204660">
            <w:pPr>
              <w:spacing w:line="276" w:lineRule="auto"/>
              <w:rPr>
                <w:rFonts w:cs="Times New Roman"/>
              </w:rPr>
            </w:pPr>
            <w:r w:rsidRPr="00ED2B07">
              <w:rPr>
                <w:rFonts w:cs="Times New Roman"/>
              </w:rPr>
              <w:t xml:space="preserve">9,00-8,64 = </w:t>
            </w:r>
            <w:r w:rsidRPr="00ED2B07">
              <w:rPr>
                <w:rFonts w:cs="Times New Roman"/>
                <w:b/>
                <w:bCs/>
              </w:rPr>
              <w:t>0,36</w:t>
            </w:r>
          </w:p>
        </w:tc>
        <w:tc>
          <w:tcPr>
            <w:tcW w:w="2068" w:type="dxa"/>
            <w:vAlign w:val="center"/>
          </w:tcPr>
          <w:p w14:paraId="72623B6E" w14:textId="77777777" w:rsidR="00FB3485" w:rsidRPr="00ED2B07" w:rsidRDefault="00FB3485" w:rsidP="00204660">
            <w:pPr>
              <w:spacing w:line="276" w:lineRule="auto"/>
              <w:rPr>
                <w:rFonts w:cs="Times New Roman"/>
              </w:rPr>
            </w:pPr>
            <w:r w:rsidRPr="00ED2B07">
              <w:rPr>
                <w:rFonts w:cs="Times New Roman"/>
              </w:rPr>
              <w:t>30,00-27,00=</w:t>
            </w:r>
            <w:r w:rsidRPr="00ED2B07">
              <w:rPr>
                <w:rFonts w:cs="Times New Roman"/>
                <w:b/>
                <w:bCs/>
              </w:rPr>
              <w:t>3,00</w:t>
            </w:r>
          </w:p>
        </w:tc>
      </w:tr>
      <w:tr w:rsidR="00FB3485" w:rsidRPr="00ED2B07" w14:paraId="1DAA6733" w14:textId="77777777" w:rsidTr="00204660">
        <w:tc>
          <w:tcPr>
            <w:tcW w:w="2067" w:type="dxa"/>
            <w:vAlign w:val="center"/>
          </w:tcPr>
          <w:p w14:paraId="2F3C77DE" w14:textId="77777777" w:rsidR="00FB3485" w:rsidRPr="00ED2B07" w:rsidRDefault="00FB3485" w:rsidP="00204660">
            <w:pPr>
              <w:spacing w:line="276" w:lineRule="auto"/>
              <w:rPr>
                <w:rFonts w:cs="Times New Roman"/>
              </w:rPr>
            </w:pPr>
            <w:r w:rsidRPr="00ED2B07">
              <w:rPr>
                <w:rFonts w:cs="Times New Roman"/>
                <w:b/>
                <w:bCs/>
              </w:rPr>
              <w:t>Calcul cost estimat nou(lei/unitate)</w:t>
            </w:r>
          </w:p>
        </w:tc>
        <w:tc>
          <w:tcPr>
            <w:tcW w:w="2067" w:type="dxa"/>
            <w:vAlign w:val="center"/>
          </w:tcPr>
          <w:p w14:paraId="3DCF4F39" w14:textId="77777777" w:rsidR="00FB3485" w:rsidRPr="00ED2B07" w:rsidRDefault="00FB3485" w:rsidP="00204660">
            <w:pPr>
              <w:spacing w:line="276" w:lineRule="auto"/>
              <w:rPr>
                <w:rFonts w:cs="Times New Roman"/>
              </w:rPr>
            </w:pPr>
            <w:r w:rsidRPr="00ED2B07">
              <w:rPr>
                <w:rFonts w:cs="Times New Roman"/>
              </w:rPr>
              <w:t xml:space="preserve">55,00-0,32 = </w:t>
            </w:r>
            <w:r w:rsidRPr="00ED2B07">
              <w:rPr>
                <w:rFonts w:cs="Times New Roman"/>
                <w:b/>
                <w:bCs/>
              </w:rPr>
              <w:t>54,68</w:t>
            </w:r>
          </w:p>
        </w:tc>
        <w:tc>
          <w:tcPr>
            <w:tcW w:w="2068" w:type="dxa"/>
            <w:vAlign w:val="center"/>
          </w:tcPr>
          <w:p w14:paraId="551F13CC" w14:textId="77777777" w:rsidR="00FB3485" w:rsidRPr="00ED2B07" w:rsidRDefault="00FB3485" w:rsidP="00204660">
            <w:pPr>
              <w:spacing w:line="276" w:lineRule="auto"/>
              <w:rPr>
                <w:rFonts w:cs="Times New Roman"/>
              </w:rPr>
            </w:pPr>
            <w:r w:rsidRPr="00ED2B07">
              <w:rPr>
                <w:rFonts w:cs="Times New Roman"/>
              </w:rPr>
              <w:t>55,00-0,31=</w:t>
            </w:r>
            <w:r w:rsidRPr="00ED2B07">
              <w:rPr>
                <w:rFonts w:cs="Times New Roman"/>
                <w:b/>
                <w:bCs/>
              </w:rPr>
              <w:t>54,69</w:t>
            </w:r>
          </w:p>
        </w:tc>
        <w:tc>
          <w:tcPr>
            <w:tcW w:w="2068" w:type="dxa"/>
            <w:vAlign w:val="center"/>
          </w:tcPr>
          <w:p w14:paraId="24476E00" w14:textId="77777777" w:rsidR="00FB3485" w:rsidRPr="00ED2B07" w:rsidRDefault="00FB3485" w:rsidP="00204660">
            <w:pPr>
              <w:spacing w:line="276" w:lineRule="auto"/>
              <w:rPr>
                <w:rFonts w:cs="Times New Roman"/>
              </w:rPr>
            </w:pPr>
            <w:r w:rsidRPr="00ED2B07">
              <w:rPr>
                <w:rFonts w:cs="Times New Roman"/>
              </w:rPr>
              <w:t>55,00-0,36=</w:t>
            </w:r>
            <w:r w:rsidRPr="00ED2B07">
              <w:rPr>
                <w:rFonts w:cs="Times New Roman"/>
                <w:b/>
                <w:bCs/>
              </w:rPr>
              <w:t>54,64</w:t>
            </w:r>
          </w:p>
        </w:tc>
        <w:tc>
          <w:tcPr>
            <w:tcW w:w="2068" w:type="dxa"/>
            <w:vAlign w:val="center"/>
          </w:tcPr>
          <w:p w14:paraId="6353B743" w14:textId="77777777" w:rsidR="00FB3485" w:rsidRPr="00ED2B07" w:rsidRDefault="00FB3485" w:rsidP="00204660">
            <w:pPr>
              <w:spacing w:line="276" w:lineRule="auto"/>
              <w:rPr>
                <w:rFonts w:cs="Times New Roman"/>
              </w:rPr>
            </w:pPr>
            <w:r w:rsidRPr="00ED2B07">
              <w:rPr>
                <w:rFonts w:cs="Times New Roman"/>
              </w:rPr>
              <w:t>55,00-3,00=</w:t>
            </w:r>
            <w:r w:rsidRPr="00ED2B07">
              <w:rPr>
                <w:rFonts w:cs="Times New Roman"/>
                <w:b/>
                <w:bCs/>
              </w:rPr>
              <w:t>52,00</w:t>
            </w:r>
          </w:p>
        </w:tc>
      </w:tr>
      <w:tr w:rsidR="00FB3485" w:rsidRPr="00ED2B07" w14:paraId="0B5E0FE2" w14:textId="77777777" w:rsidTr="00204660">
        <w:tc>
          <w:tcPr>
            <w:tcW w:w="2067" w:type="dxa"/>
            <w:vAlign w:val="center"/>
          </w:tcPr>
          <w:p w14:paraId="2D45CB8C" w14:textId="77777777" w:rsidR="00FB3485" w:rsidRPr="00ED2B07" w:rsidRDefault="00FB3485" w:rsidP="00204660">
            <w:pPr>
              <w:spacing w:line="276" w:lineRule="auto"/>
              <w:rPr>
                <w:rFonts w:cs="Times New Roman"/>
              </w:rPr>
            </w:pPr>
            <w:r w:rsidRPr="00ED2B07">
              <w:rPr>
                <w:rFonts w:cs="Times New Roman"/>
                <w:b/>
                <w:bCs/>
              </w:rPr>
              <w:t>Decalaj rămas (lei/unitate)</w:t>
            </w:r>
          </w:p>
        </w:tc>
        <w:tc>
          <w:tcPr>
            <w:tcW w:w="2067" w:type="dxa"/>
            <w:vAlign w:val="center"/>
          </w:tcPr>
          <w:p w14:paraId="699E804A" w14:textId="77777777" w:rsidR="00FB3485" w:rsidRPr="00ED2B07" w:rsidRDefault="00FB3485" w:rsidP="00204660">
            <w:pPr>
              <w:spacing w:line="276" w:lineRule="auto"/>
              <w:rPr>
                <w:rFonts w:cs="Times New Roman"/>
              </w:rPr>
            </w:pPr>
            <w:r w:rsidRPr="00ED2B07">
              <w:rPr>
                <w:rFonts w:cs="Times New Roman"/>
              </w:rPr>
              <w:t>54,68-49,00=</w:t>
            </w:r>
            <w:r w:rsidRPr="00ED2B07">
              <w:rPr>
                <w:rFonts w:cs="Times New Roman"/>
                <w:b/>
                <w:bCs/>
              </w:rPr>
              <w:t>5,68</w:t>
            </w:r>
          </w:p>
        </w:tc>
        <w:tc>
          <w:tcPr>
            <w:tcW w:w="2068" w:type="dxa"/>
            <w:vAlign w:val="center"/>
          </w:tcPr>
          <w:p w14:paraId="00AC8D33" w14:textId="77777777" w:rsidR="00FB3485" w:rsidRPr="00ED2B07" w:rsidRDefault="00FB3485" w:rsidP="00204660">
            <w:pPr>
              <w:spacing w:line="276" w:lineRule="auto"/>
              <w:rPr>
                <w:rFonts w:cs="Times New Roman"/>
              </w:rPr>
            </w:pPr>
            <w:r w:rsidRPr="00ED2B07">
              <w:rPr>
                <w:rFonts w:cs="Times New Roman"/>
              </w:rPr>
              <w:t>54,69-49,00=</w:t>
            </w:r>
            <w:r w:rsidRPr="00ED2B07">
              <w:rPr>
                <w:rFonts w:cs="Times New Roman"/>
                <w:b/>
                <w:bCs/>
              </w:rPr>
              <w:t>5,69</w:t>
            </w:r>
          </w:p>
        </w:tc>
        <w:tc>
          <w:tcPr>
            <w:tcW w:w="2068" w:type="dxa"/>
            <w:vAlign w:val="center"/>
          </w:tcPr>
          <w:p w14:paraId="76B189BB" w14:textId="77777777" w:rsidR="00FB3485" w:rsidRPr="00ED2B07" w:rsidRDefault="00FB3485" w:rsidP="00204660">
            <w:pPr>
              <w:spacing w:line="276" w:lineRule="auto"/>
              <w:rPr>
                <w:rFonts w:cs="Times New Roman"/>
              </w:rPr>
            </w:pPr>
            <w:r w:rsidRPr="00ED2B07">
              <w:rPr>
                <w:rFonts w:cs="Times New Roman"/>
              </w:rPr>
              <w:t xml:space="preserve">54,64-49,00= </w:t>
            </w:r>
            <w:r w:rsidRPr="00ED2B07">
              <w:rPr>
                <w:rFonts w:cs="Times New Roman"/>
                <w:b/>
                <w:bCs/>
              </w:rPr>
              <w:t>5,64</w:t>
            </w:r>
          </w:p>
        </w:tc>
        <w:tc>
          <w:tcPr>
            <w:tcW w:w="2068" w:type="dxa"/>
            <w:vAlign w:val="center"/>
          </w:tcPr>
          <w:p w14:paraId="13FDD195" w14:textId="77777777" w:rsidR="00FB3485" w:rsidRPr="00ED2B07" w:rsidRDefault="00FB3485" w:rsidP="00204660">
            <w:pPr>
              <w:spacing w:line="276" w:lineRule="auto"/>
              <w:rPr>
                <w:rFonts w:cs="Times New Roman"/>
              </w:rPr>
            </w:pPr>
            <w:r w:rsidRPr="00ED2B07">
              <w:rPr>
                <w:rFonts w:cs="Times New Roman"/>
              </w:rPr>
              <w:t>52,00-49,00=</w:t>
            </w:r>
            <w:r w:rsidRPr="00ED2B07">
              <w:rPr>
                <w:rFonts w:cs="Times New Roman"/>
                <w:b/>
                <w:bCs/>
              </w:rPr>
              <w:t>3,00</w:t>
            </w:r>
          </w:p>
        </w:tc>
      </w:tr>
    </w:tbl>
    <w:p w14:paraId="329400E8" w14:textId="77777777" w:rsidR="00FB3485" w:rsidRPr="00ED2B07" w:rsidRDefault="00FB3485" w:rsidP="00FB3485">
      <w:pPr>
        <w:spacing w:after="0" w:line="276" w:lineRule="auto"/>
        <w:rPr>
          <w:rFonts w:cs="Times New Roman"/>
        </w:rPr>
      </w:pPr>
    </w:p>
    <w:p w14:paraId="72F399C6" w14:textId="77777777" w:rsidR="00FB3485" w:rsidRPr="00ED2B07" w:rsidRDefault="00FB3485" w:rsidP="00FB3485">
      <w:pPr>
        <w:spacing w:after="0" w:line="276" w:lineRule="auto"/>
        <w:rPr>
          <w:rFonts w:cs="Times New Roman"/>
        </w:rPr>
      </w:pPr>
      <w:r w:rsidRPr="00ED2B07">
        <w:rPr>
          <w:rFonts w:cs="Times New Roman"/>
        </w:rPr>
        <w:t xml:space="preserve">Sinteză: </w:t>
      </w:r>
    </w:p>
    <w:tbl>
      <w:tblPr>
        <w:tblStyle w:val="TableGrid"/>
        <w:tblW w:w="0" w:type="auto"/>
        <w:jc w:val="center"/>
        <w:tblLook w:val="04A0" w:firstRow="1" w:lastRow="0" w:firstColumn="1" w:lastColumn="0" w:noHBand="0" w:noVBand="1"/>
      </w:tblPr>
      <w:tblGrid>
        <w:gridCol w:w="3515"/>
        <w:gridCol w:w="1984"/>
        <w:gridCol w:w="1984"/>
        <w:gridCol w:w="1984"/>
      </w:tblGrid>
      <w:tr w:rsidR="00FB3485" w:rsidRPr="00ED2B07" w14:paraId="21EAF335" w14:textId="77777777" w:rsidTr="00204660">
        <w:trPr>
          <w:cantSplit/>
          <w:tblHeader/>
          <w:jc w:val="center"/>
        </w:trPr>
        <w:tc>
          <w:tcPr>
            <w:tcW w:w="3515" w:type="dxa"/>
            <w:shd w:val="clear" w:color="auto" w:fill="FFFFFF" w:themeFill="background1"/>
            <w:tcMar>
              <w:top w:w="80" w:type="dxa"/>
              <w:left w:w="100" w:type="dxa"/>
              <w:bottom w:w="80" w:type="dxa"/>
              <w:right w:w="100" w:type="dxa"/>
            </w:tcMar>
            <w:vAlign w:val="center"/>
          </w:tcPr>
          <w:p w14:paraId="065F2470" w14:textId="77777777" w:rsidR="00FB3485" w:rsidRPr="00ED2B07" w:rsidRDefault="00FB3485" w:rsidP="00204660">
            <w:pPr>
              <w:spacing w:line="276" w:lineRule="auto"/>
              <w:rPr>
                <w:rFonts w:cs="Times New Roman"/>
                <w:b/>
                <w:bCs/>
              </w:rPr>
            </w:pPr>
            <w:r w:rsidRPr="00ED2B07">
              <w:rPr>
                <w:rFonts w:cs="Times New Roman"/>
                <w:b/>
                <w:bCs/>
              </w:rPr>
              <w:t>Măsură analizată separat</w:t>
            </w:r>
          </w:p>
        </w:tc>
        <w:tc>
          <w:tcPr>
            <w:tcW w:w="1984" w:type="dxa"/>
            <w:shd w:val="clear" w:color="auto" w:fill="FFFFFF" w:themeFill="background1"/>
            <w:tcMar>
              <w:top w:w="80" w:type="dxa"/>
              <w:left w:w="100" w:type="dxa"/>
              <w:bottom w:w="80" w:type="dxa"/>
              <w:right w:w="100" w:type="dxa"/>
            </w:tcMar>
            <w:vAlign w:val="center"/>
          </w:tcPr>
          <w:p w14:paraId="0B05988F" w14:textId="77777777" w:rsidR="00FB3485" w:rsidRPr="00ED2B07" w:rsidRDefault="00FB3485" w:rsidP="00204660">
            <w:pPr>
              <w:spacing w:line="276" w:lineRule="auto"/>
              <w:rPr>
                <w:rFonts w:cs="Times New Roman"/>
                <w:b/>
                <w:bCs/>
              </w:rPr>
            </w:pPr>
            <w:r w:rsidRPr="00ED2B07">
              <w:rPr>
                <w:rFonts w:cs="Times New Roman"/>
                <w:b/>
                <w:bCs/>
              </w:rPr>
              <w:t>Economie unitară (lei)</w:t>
            </w:r>
          </w:p>
        </w:tc>
        <w:tc>
          <w:tcPr>
            <w:tcW w:w="1984" w:type="dxa"/>
            <w:shd w:val="clear" w:color="auto" w:fill="FFFFFF" w:themeFill="background1"/>
            <w:tcMar>
              <w:top w:w="80" w:type="dxa"/>
              <w:left w:w="100" w:type="dxa"/>
              <w:bottom w:w="80" w:type="dxa"/>
              <w:right w:w="100" w:type="dxa"/>
            </w:tcMar>
            <w:vAlign w:val="center"/>
          </w:tcPr>
          <w:p w14:paraId="70BA5E71" w14:textId="77777777" w:rsidR="00FB3485" w:rsidRPr="00ED2B07" w:rsidRDefault="00FB3485" w:rsidP="00204660">
            <w:pPr>
              <w:spacing w:line="276" w:lineRule="auto"/>
              <w:rPr>
                <w:rFonts w:cs="Times New Roman"/>
                <w:b/>
                <w:bCs/>
              </w:rPr>
            </w:pPr>
            <w:r w:rsidRPr="00ED2B07">
              <w:rPr>
                <w:rFonts w:cs="Times New Roman"/>
                <w:b/>
                <w:bCs/>
              </w:rPr>
              <w:t>Cost estimat nou (lei)</w:t>
            </w:r>
          </w:p>
        </w:tc>
        <w:tc>
          <w:tcPr>
            <w:tcW w:w="1984" w:type="dxa"/>
            <w:shd w:val="clear" w:color="auto" w:fill="FFFFFF" w:themeFill="background1"/>
            <w:tcMar>
              <w:top w:w="80" w:type="dxa"/>
              <w:left w:w="100" w:type="dxa"/>
              <w:bottom w:w="80" w:type="dxa"/>
              <w:right w:w="100" w:type="dxa"/>
            </w:tcMar>
            <w:vAlign w:val="center"/>
          </w:tcPr>
          <w:p w14:paraId="38C6139B" w14:textId="77777777" w:rsidR="00FB3485" w:rsidRPr="00ED2B07" w:rsidRDefault="00FB3485" w:rsidP="00204660">
            <w:pPr>
              <w:spacing w:line="276" w:lineRule="auto"/>
              <w:rPr>
                <w:rFonts w:cs="Times New Roman"/>
                <w:b/>
                <w:bCs/>
              </w:rPr>
            </w:pPr>
            <w:r w:rsidRPr="00ED2B07">
              <w:rPr>
                <w:rFonts w:cs="Times New Roman"/>
                <w:b/>
                <w:bCs/>
              </w:rPr>
              <w:t>Decalaj rămas (lei)</w:t>
            </w:r>
          </w:p>
        </w:tc>
      </w:tr>
      <w:tr w:rsidR="00FB3485" w:rsidRPr="00ED2B07" w14:paraId="33D2AB2D" w14:textId="77777777" w:rsidTr="00204660">
        <w:trPr>
          <w:cantSplit/>
          <w:jc w:val="center"/>
        </w:trPr>
        <w:tc>
          <w:tcPr>
            <w:tcW w:w="3515" w:type="dxa"/>
            <w:tcMar>
              <w:top w:w="80" w:type="dxa"/>
              <w:left w:w="100" w:type="dxa"/>
              <w:bottom w:w="80" w:type="dxa"/>
              <w:right w:w="100" w:type="dxa"/>
            </w:tcMar>
            <w:vAlign w:val="center"/>
          </w:tcPr>
          <w:p w14:paraId="4D81002F" w14:textId="77777777" w:rsidR="00FB3485" w:rsidRPr="00ED2B07" w:rsidRDefault="00FB3485" w:rsidP="00204660">
            <w:pPr>
              <w:spacing w:line="276" w:lineRule="auto"/>
              <w:rPr>
                <w:rFonts w:cs="Times New Roman"/>
              </w:rPr>
            </w:pPr>
            <w:r w:rsidRPr="00ED2B07">
              <w:rPr>
                <w:rFonts w:cs="Times New Roman"/>
              </w:rPr>
              <w:t>Randament MP2: 95%</w:t>
            </w:r>
          </w:p>
        </w:tc>
        <w:tc>
          <w:tcPr>
            <w:tcW w:w="1984" w:type="dxa"/>
            <w:tcMar>
              <w:top w:w="80" w:type="dxa"/>
              <w:left w:w="100" w:type="dxa"/>
              <w:bottom w:w="80" w:type="dxa"/>
              <w:right w:w="100" w:type="dxa"/>
            </w:tcMar>
            <w:vAlign w:val="center"/>
          </w:tcPr>
          <w:p w14:paraId="68F0F34C" w14:textId="77777777" w:rsidR="00FB3485" w:rsidRPr="00ED2B07" w:rsidRDefault="00FB3485" w:rsidP="00204660">
            <w:pPr>
              <w:spacing w:line="276" w:lineRule="auto"/>
              <w:rPr>
                <w:rFonts w:cs="Times New Roman"/>
              </w:rPr>
            </w:pPr>
            <w:r w:rsidRPr="00ED2B07">
              <w:rPr>
                <w:rFonts w:cs="Times New Roman"/>
              </w:rPr>
              <w:t>0,32</w:t>
            </w:r>
          </w:p>
        </w:tc>
        <w:tc>
          <w:tcPr>
            <w:tcW w:w="1984" w:type="dxa"/>
            <w:tcMar>
              <w:top w:w="80" w:type="dxa"/>
              <w:left w:w="100" w:type="dxa"/>
              <w:bottom w:w="80" w:type="dxa"/>
              <w:right w:w="100" w:type="dxa"/>
            </w:tcMar>
            <w:vAlign w:val="center"/>
          </w:tcPr>
          <w:p w14:paraId="7EB29DD8" w14:textId="77777777" w:rsidR="00FB3485" w:rsidRPr="00ED2B07" w:rsidRDefault="00FB3485" w:rsidP="00204660">
            <w:pPr>
              <w:spacing w:line="276" w:lineRule="auto"/>
              <w:rPr>
                <w:rFonts w:cs="Times New Roman"/>
              </w:rPr>
            </w:pPr>
            <w:r w:rsidRPr="00ED2B07">
              <w:rPr>
                <w:rFonts w:cs="Times New Roman"/>
              </w:rPr>
              <w:t>54,68</w:t>
            </w:r>
          </w:p>
        </w:tc>
        <w:tc>
          <w:tcPr>
            <w:tcW w:w="1984" w:type="dxa"/>
            <w:tcMar>
              <w:top w:w="80" w:type="dxa"/>
              <w:left w:w="100" w:type="dxa"/>
              <w:bottom w:w="80" w:type="dxa"/>
              <w:right w:w="100" w:type="dxa"/>
            </w:tcMar>
            <w:vAlign w:val="center"/>
          </w:tcPr>
          <w:p w14:paraId="255E759C" w14:textId="77777777" w:rsidR="00FB3485" w:rsidRPr="00ED2B07" w:rsidRDefault="00FB3485" w:rsidP="00204660">
            <w:pPr>
              <w:spacing w:line="276" w:lineRule="auto"/>
              <w:rPr>
                <w:rFonts w:cs="Times New Roman"/>
              </w:rPr>
            </w:pPr>
            <w:r w:rsidRPr="00ED2B07">
              <w:rPr>
                <w:rFonts w:cs="Times New Roman"/>
              </w:rPr>
              <w:t>5,68</w:t>
            </w:r>
          </w:p>
        </w:tc>
      </w:tr>
      <w:tr w:rsidR="00FB3485" w:rsidRPr="00ED2B07" w14:paraId="281CC7AE" w14:textId="77777777" w:rsidTr="00204660">
        <w:trPr>
          <w:cantSplit/>
          <w:jc w:val="center"/>
        </w:trPr>
        <w:tc>
          <w:tcPr>
            <w:tcW w:w="3515" w:type="dxa"/>
            <w:tcMar>
              <w:top w:w="80" w:type="dxa"/>
              <w:left w:w="100" w:type="dxa"/>
              <w:bottom w:w="80" w:type="dxa"/>
              <w:right w:w="100" w:type="dxa"/>
            </w:tcMar>
            <w:vAlign w:val="center"/>
          </w:tcPr>
          <w:p w14:paraId="33FDBE75" w14:textId="77777777" w:rsidR="00FB3485" w:rsidRPr="00ED2B07" w:rsidRDefault="00FB3485" w:rsidP="00204660">
            <w:pPr>
              <w:spacing w:line="276" w:lineRule="auto"/>
              <w:rPr>
                <w:rFonts w:cs="Times New Roman"/>
              </w:rPr>
            </w:pPr>
            <w:r w:rsidRPr="00ED2B07">
              <w:rPr>
                <w:rFonts w:cs="Times New Roman"/>
              </w:rPr>
              <w:t>Timp inactiv: 2%</w:t>
            </w:r>
          </w:p>
        </w:tc>
        <w:tc>
          <w:tcPr>
            <w:tcW w:w="1984" w:type="dxa"/>
            <w:tcMar>
              <w:top w:w="80" w:type="dxa"/>
              <w:left w:w="100" w:type="dxa"/>
              <w:bottom w:w="80" w:type="dxa"/>
              <w:right w:w="100" w:type="dxa"/>
            </w:tcMar>
            <w:vAlign w:val="center"/>
          </w:tcPr>
          <w:p w14:paraId="28805191" w14:textId="77777777" w:rsidR="00FB3485" w:rsidRPr="00ED2B07" w:rsidRDefault="00FB3485" w:rsidP="00204660">
            <w:pPr>
              <w:spacing w:line="276" w:lineRule="auto"/>
              <w:rPr>
                <w:rFonts w:cs="Times New Roman"/>
              </w:rPr>
            </w:pPr>
            <w:r w:rsidRPr="00ED2B07">
              <w:rPr>
                <w:rFonts w:cs="Times New Roman"/>
              </w:rPr>
              <w:t>0,31</w:t>
            </w:r>
          </w:p>
        </w:tc>
        <w:tc>
          <w:tcPr>
            <w:tcW w:w="1984" w:type="dxa"/>
            <w:tcMar>
              <w:top w:w="80" w:type="dxa"/>
              <w:left w:w="100" w:type="dxa"/>
              <w:bottom w:w="80" w:type="dxa"/>
              <w:right w:w="100" w:type="dxa"/>
            </w:tcMar>
            <w:vAlign w:val="center"/>
          </w:tcPr>
          <w:p w14:paraId="5DC5F0F4" w14:textId="77777777" w:rsidR="00FB3485" w:rsidRPr="00ED2B07" w:rsidRDefault="00FB3485" w:rsidP="00204660">
            <w:pPr>
              <w:spacing w:line="276" w:lineRule="auto"/>
              <w:rPr>
                <w:rFonts w:cs="Times New Roman"/>
              </w:rPr>
            </w:pPr>
            <w:r w:rsidRPr="00ED2B07">
              <w:rPr>
                <w:rFonts w:cs="Times New Roman"/>
              </w:rPr>
              <w:t>54,69</w:t>
            </w:r>
          </w:p>
        </w:tc>
        <w:tc>
          <w:tcPr>
            <w:tcW w:w="1984" w:type="dxa"/>
            <w:tcMar>
              <w:top w:w="80" w:type="dxa"/>
              <w:left w:w="100" w:type="dxa"/>
              <w:bottom w:w="80" w:type="dxa"/>
              <w:right w:w="100" w:type="dxa"/>
            </w:tcMar>
            <w:vAlign w:val="center"/>
          </w:tcPr>
          <w:p w14:paraId="0DB9B336" w14:textId="77777777" w:rsidR="00FB3485" w:rsidRPr="00ED2B07" w:rsidRDefault="00FB3485" w:rsidP="00204660">
            <w:pPr>
              <w:spacing w:line="276" w:lineRule="auto"/>
              <w:rPr>
                <w:rFonts w:cs="Times New Roman"/>
              </w:rPr>
            </w:pPr>
            <w:r w:rsidRPr="00ED2B07">
              <w:rPr>
                <w:rFonts w:cs="Times New Roman"/>
              </w:rPr>
              <w:t>5,69</w:t>
            </w:r>
          </w:p>
        </w:tc>
      </w:tr>
      <w:tr w:rsidR="00FB3485" w:rsidRPr="00ED2B07" w14:paraId="1BAD74E2" w14:textId="77777777" w:rsidTr="00204660">
        <w:trPr>
          <w:cantSplit/>
          <w:jc w:val="center"/>
        </w:trPr>
        <w:tc>
          <w:tcPr>
            <w:tcW w:w="3515" w:type="dxa"/>
            <w:tcMar>
              <w:top w:w="80" w:type="dxa"/>
              <w:left w:w="100" w:type="dxa"/>
              <w:bottom w:w="80" w:type="dxa"/>
              <w:right w:w="100" w:type="dxa"/>
            </w:tcMar>
            <w:vAlign w:val="center"/>
          </w:tcPr>
          <w:p w14:paraId="7325265D" w14:textId="77777777" w:rsidR="00FB3485" w:rsidRPr="00ED2B07" w:rsidRDefault="00FB3485" w:rsidP="00204660">
            <w:pPr>
              <w:spacing w:line="276" w:lineRule="auto"/>
              <w:rPr>
                <w:rFonts w:cs="Times New Roman"/>
              </w:rPr>
            </w:pPr>
            <w:r w:rsidRPr="00ED2B07">
              <w:rPr>
                <w:rFonts w:cs="Times New Roman"/>
              </w:rPr>
              <w:t>Preț MP1: −4%</w:t>
            </w:r>
          </w:p>
        </w:tc>
        <w:tc>
          <w:tcPr>
            <w:tcW w:w="1984" w:type="dxa"/>
            <w:tcMar>
              <w:top w:w="80" w:type="dxa"/>
              <w:left w:w="100" w:type="dxa"/>
              <w:bottom w:w="80" w:type="dxa"/>
              <w:right w:w="100" w:type="dxa"/>
            </w:tcMar>
            <w:vAlign w:val="center"/>
          </w:tcPr>
          <w:p w14:paraId="733DBAEA" w14:textId="77777777" w:rsidR="00FB3485" w:rsidRPr="00ED2B07" w:rsidRDefault="00FB3485" w:rsidP="00204660">
            <w:pPr>
              <w:spacing w:line="276" w:lineRule="auto"/>
              <w:rPr>
                <w:rFonts w:cs="Times New Roman"/>
              </w:rPr>
            </w:pPr>
            <w:r w:rsidRPr="00ED2B07">
              <w:rPr>
                <w:rFonts w:cs="Times New Roman"/>
              </w:rPr>
              <w:t>0,36</w:t>
            </w:r>
          </w:p>
        </w:tc>
        <w:tc>
          <w:tcPr>
            <w:tcW w:w="1984" w:type="dxa"/>
            <w:tcMar>
              <w:top w:w="80" w:type="dxa"/>
              <w:left w:w="100" w:type="dxa"/>
              <w:bottom w:w="80" w:type="dxa"/>
              <w:right w:w="100" w:type="dxa"/>
            </w:tcMar>
            <w:vAlign w:val="center"/>
          </w:tcPr>
          <w:p w14:paraId="22388A09" w14:textId="77777777" w:rsidR="00FB3485" w:rsidRPr="00ED2B07" w:rsidRDefault="00FB3485" w:rsidP="00204660">
            <w:pPr>
              <w:spacing w:line="276" w:lineRule="auto"/>
              <w:rPr>
                <w:rFonts w:cs="Times New Roman"/>
              </w:rPr>
            </w:pPr>
            <w:r w:rsidRPr="00ED2B07">
              <w:rPr>
                <w:rFonts w:cs="Times New Roman"/>
              </w:rPr>
              <w:t>54,64</w:t>
            </w:r>
          </w:p>
        </w:tc>
        <w:tc>
          <w:tcPr>
            <w:tcW w:w="1984" w:type="dxa"/>
            <w:tcMar>
              <w:top w:w="80" w:type="dxa"/>
              <w:left w:w="100" w:type="dxa"/>
              <w:bottom w:w="80" w:type="dxa"/>
              <w:right w:w="100" w:type="dxa"/>
            </w:tcMar>
            <w:vAlign w:val="center"/>
          </w:tcPr>
          <w:p w14:paraId="6E144BD1" w14:textId="77777777" w:rsidR="00FB3485" w:rsidRPr="00ED2B07" w:rsidRDefault="00FB3485" w:rsidP="00204660">
            <w:pPr>
              <w:spacing w:line="276" w:lineRule="auto"/>
              <w:rPr>
                <w:rFonts w:cs="Times New Roman"/>
              </w:rPr>
            </w:pPr>
            <w:r w:rsidRPr="00ED2B07">
              <w:rPr>
                <w:rFonts w:cs="Times New Roman"/>
              </w:rPr>
              <w:t>5,64</w:t>
            </w:r>
          </w:p>
        </w:tc>
      </w:tr>
      <w:tr w:rsidR="00FB3485" w:rsidRPr="00ED2B07" w14:paraId="67B6B390" w14:textId="77777777" w:rsidTr="00204660">
        <w:trPr>
          <w:cantSplit/>
          <w:jc w:val="center"/>
        </w:trPr>
        <w:tc>
          <w:tcPr>
            <w:tcW w:w="3515" w:type="dxa"/>
            <w:tcMar>
              <w:top w:w="80" w:type="dxa"/>
              <w:left w:w="100" w:type="dxa"/>
              <w:bottom w:w="80" w:type="dxa"/>
              <w:right w:w="100" w:type="dxa"/>
            </w:tcMar>
            <w:vAlign w:val="center"/>
          </w:tcPr>
          <w:p w14:paraId="6869C190" w14:textId="77777777" w:rsidR="00FB3485" w:rsidRPr="00ED2B07" w:rsidRDefault="00FB3485" w:rsidP="00204660">
            <w:pPr>
              <w:spacing w:line="276" w:lineRule="auto"/>
              <w:rPr>
                <w:rFonts w:cs="Times New Roman"/>
              </w:rPr>
            </w:pPr>
            <w:r w:rsidRPr="00ED2B07">
              <w:rPr>
                <w:rFonts w:cs="Times New Roman"/>
              </w:rPr>
              <w:lastRenderedPageBreak/>
              <w:t>Costuri indirecte reale: −10%</w:t>
            </w:r>
          </w:p>
        </w:tc>
        <w:tc>
          <w:tcPr>
            <w:tcW w:w="1984" w:type="dxa"/>
            <w:tcMar>
              <w:top w:w="80" w:type="dxa"/>
              <w:left w:w="100" w:type="dxa"/>
              <w:bottom w:w="80" w:type="dxa"/>
              <w:right w:w="100" w:type="dxa"/>
            </w:tcMar>
            <w:vAlign w:val="center"/>
          </w:tcPr>
          <w:p w14:paraId="3C33ABBF" w14:textId="77777777" w:rsidR="00FB3485" w:rsidRPr="00ED2B07" w:rsidRDefault="00FB3485" w:rsidP="00204660">
            <w:pPr>
              <w:spacing w:line="276" w:lineRule="auto"/>
              <w:rPr>
                <w:rFonts w:cs="Times New Roman"/>
              </w:rPr>
            </w:pPr>
            <w:r w:rsidRPr="00ED2B07">
              <w:rPr>
                <w:rFonts w:cs="Times New Roman"/>
              </w:rPr>
              <w:t>3,00</w:t>
            </w:r>
          </w:p>
        </w:tc>
        <w:tc>
          <w:tcPr>
            <w:tcW w:w="1984" w:type="dxa"/>
            <w:tcMar>
              <w:top w:w="80" w:type="dxa"/>
              <w:left w:w="100" w:type="dxa"/>
              <w:bottom w:w="80" w:type="dxa"/>
              <w:right w:w="100" w:type="dxa"/>
            </w:tcMar>
            <w:vAlign w:val="center"/>
          </w:tcPr>
          <w:p w14:paraId="25509096" w14:textId="77777777" w:rsidR="00FB3485" w:rsidRPr="00ED2B07" w:rsidRDefault="00FB3485" w:rsidP="00204660">
            <w:pPr>
              <w:spacing w:line="276" w:lineRule="auto"/>
              <w:rPr>
                <w:rFonts w:cs="Times New Roman"/>
              </w:rPr>
            </w:pPr>
            <w:r w:rsidRPr="00ED2B07">
              <w:rPr>
                <w:rFonts w:cs="Times New Roman"/>
              </w:rPr>
              <w:t>52,00</w:t>
            </w:r>
          </w:p>
        </w:tc>
        <w:tc>
          <w:tcPr>
            <w:tcW w:w="1984" w:type="dxa"/>
            <w:tcMar>
              <w:top w:w="80" w:type="dxa"/>
              <w:left w:w="100" w:type="dxa"/>
              <w:bottom w:w="80" w:type="dxa"/>
              <w:right w:w="100" w:type="dxa"/>
            </w:tcMar>
            <w:vAlign w:val="center"/>
          </w:tcPr>
          <w:p w14:paraId="1EC787F0" w14:textId="77777777" w:rsidR="00FB3485" w:rsidRPr="00ED2B07" w:rsidRDefault="00FB3485" w:rsidP="00204660">
            <w:pPr>
              <w:spacing w:line="276" w:lineRule="auto"/>
              <w:rPr>
                <w:rFonts w:cs="Times New Roman"/>
              </w:rPr>
            </w:pPr>
            <w:r w:rsidRPr="00ED2B07">
              <w:rPr>
                <w:rFonts w:cs="Times New Roman"/>
              </w:rPr>
              <w:t>3,00</w:t>
            </w:r>
          </w:p>
        </w:tc>
      </w:tr>
    </w:tbl>
    <w:p w14:paraId="6713900C" w14:textId="77777777" w:rsidR="00FB3485" w:rsidRPr="00ED2B07" w:rsidRDefault="00FB3485" w:rsidP="00FB3485">
      <w:pPr>
        <w:spacing w:after="0" w:line="276" w:lineRule="auto"/>
        <w:rPr>
          <w:rFonts w:cs="Times New Roman"/>
        </w:rPr>
      </w:pPr>
    </w:p>
    <w:p w14:paraId="748A1C69" w14:textId="77777777" w:rsidR="00FB3485" w:rsidRPr="00ED2B07" w:rsidRDefault="00FB3485" w:rsidP="00FB3485">
      <w:pPr>
        <w:spacing w:after="0" w:line="276" w:lineRule="auto"/>
        <w:rPr>
          <w:rFonts w:cs="Times New Roman"/>
          <w:b/>
          <w:bCs/>
        </w:rPr>
      </w:pPr>
      <w:r w:rsidRPr="00ED2B07">
        <w:rPr>
          <w:rFonts w:cs="Times New Roman"/>
          <w:b/>
          <w:bCs/>
        </w:rPr>
        <w:t>Scenariul cumulat</w:t>
      </w:r>
    </w:p>
    <w:p w14:paraId="7170D23E" w14:textId="77777777" w:rsidR="00FB3485" w:rsidRPr="00ED2B07" w:rsidRDefault="00FB3485" w:rsidP="00FB3485">
      <w:pPr>
        <w:spacing w:after="0" w:line="276" w:lineRule="auto"/>
        <w:rPr>
          <w:rFonts w:cs="Times New Roman"/>
        </w:rPr>
      </w:pPr>
      <w:r w:rsidRPr="00ED2B07">
        <w:rPr>
          <w:rFonts w:cs="Times New Roman"/>
        </w:rPr>
        <w:t>Se consideră că toate măsurile sunt implementate simultan și că efectele lor sunt independente.</w:t>
      </w:r>
    </w:p>
    <w:tbl>
      <w:tblPr>
        <w:tblStyle w:val="TableGrid"/>
        <w:tblW w:w="0" w:type="auto"/>
        <w:jc w:val="center"/>
        <w:tblLook w:val="04A0" w:firstRow="1" w:lastRow="0" w:firstColumn="1" w:lastColumn="0" w:noHBand="0" w:noVBand="1"/>
      </w:tblPr>
      <w:tblGrid>
        <w:gridCol w:w="2835"/>
        <w:gridCol w:w="2154"/>
        <w:gridCol w:w="2381"/>
        <w:gridCol w:w="1984"/>
      </w:tblGrid>
      <w:tr w:rsidR="00FB3485" w:rsidRPr="00ED2B07" w14:paraId="509672BE" w14:textId="77777777" w:rsidTr="00204660">
        <w:trPr>
          <w:cantSplit/>
          <w:tblHeader/>
          <w:jc w:val="center"/>
        </w:trPr>
        <w:tc>
          <w:tcPr>
            <w:tcW w:w="2835" w:type="dxa"/>
            <w:shd w:val="clear" w:color="auto" w:fill="FFFFFF" w:themeFill="background1"/>
            <w:tcMar>
              <w:top w:w="80" w:type="dxa"/>
              <w:left w:w="100" w:type="dxa"/>
              <w:bottom w:w="80" w:type="dxa"/>
              <w:right w:w="100" w:type="dxa"/>
            </w:tcMar>
            <w:vAlign w:val="center"/>
          </w:tcPr>
          <w:p w14:paraId="103E7629" w14:textId="77777777" w:rsidR="00FB3485" w:rsidRPr="00ED2B07" w:rsidRDefault="00FB3485" w:rsidP="00204660">
            <w:pPr>
              <w:spacing w:line="276" w:lineRule="auto"/>
              <w:rPr>
                <w:rFonts w:cs="Times New Roman"/>
                <w:b/>
                <w:bCs/>
              </w:rPr>
            </w:pPr>
            <w:r w:rsidRPr="00ED2B07">
              <w:rPr>
                <w:rFonts w:cs="Times New Roman"/>
                <w:b/>
                <w:bCs/>
              </w:rPr>
              <w:t>Element</w:t>
            </w:r>
          </w:p>
        </w:tc>
        <w:tc>
          <w:tcPr>
            <w:tcW w:w="2154" w:type="dxa"/>
            <w:shd w:val="clear" w:color="auto" w:fill="FFFFFF" w:themeFill="background1"/>
            <w:tcMar>
              <w:top w:w="80" w:type="dxa"/>
              <w:left w:w="100" w:type="dxa"/>
              <w:bottom w:w="80" w:type="dxa"/>
              <w:right w:w="100" w:type="dxa"/>
            </w:tcMar>
            <w:vAlign w:val="center"/>
          </w:tcPr>
          <w:p w14:paraId="4747AA15" w14:textId="77777777" w:rsidR="00FB3485" w:rsidRPr="00ED2B07" w:rsidRDefault="00FB3485" w:rsidP="00204660">
            <w:pPr>
              <w:spacing w:line="276" w:lineRule="auto"/>
              <w:rPr>
                <w:rFonts w:cs="Times New Roman"/>
                <w:b/>
                <w:bCs/>
              </w:rPr>
            </w:pPr>
            <w:r w:rsidRPr="00ED2B07">
              <w:rPr>
                <w:rFonts w:cs="Times New Roman"/>
                <w:b/>
                <w:bCs/>
              </w:rPr>
              <w:t>Cost inițial (lei)</w:t>
            </w:r>
          </w:p>
        </w:tc>
        <w:tc>
          <w:tcPr>
            <w:tcW w:w="2381" w:type="dxa"/>
            <w:shd w:val="clear" w:color="auto" w:fill="FFFFFF" w:themeFill="background1"/>
            <w:tcMar>
              <w:top w:w="80" w:type="dxa"/>
              <w:left w:w="100" w:type="dxa"/>
              <w:bottom w:w="80" w:type="dxa"/>
              <w:right w:w="100" w:type="dxa"/>
            </w:tcMar>
            <w:vAlign w:val="center"/>
          </w:tcPr>
          <w:p w14:paraId="2354C165" w14:textId="77777777" w:rsidR="00FB3485" w:rsidRPr="00ED2B07" w:rsidRDefault="00FB3485" w:rsidP="00204660">
            <w:pPr>
              <w:spacing w:line="276" w:lineRule="auto"/>
              <w:jc w:val="center"/>
              <w:rPr>
                <w:rFonts w:cs="Times New Roman"/>
                <w:b/>
                <w:bCs/>
              </w:rPr>
            </w:pPr>
            <w:r w:rsidRPr="00ED2B07">
              <w:rPr>
                <w:rFonts w:cs="Times New Roman"/>
                <w:b/>
                <w:bCs/>
              </w:rPr>
              <w:t>Cost după măsuri (lei)</w:t>
            </w:r>
          </w:p>
          <w:p w14:paraId="058C0A66" w14:textId="77777777" w:rsidR="00FB3485" w:rsidRPr="00ED2B07" w:rsidRDefault="00FB3485" w:rsidP="00204660">
            <w:pPr>
              <w:spacing w:line="276" w:lineRule="auto"/>
              <w:jc w:val="center"/>
              <w:rPr>
                <w:rFonts w:cs="Times New Roman"/>
                <w:b/>
                <w:bCs/>
              </w:rPr>
            </w:pPr>
            <w:r w:rsidRPr="00ED2B07">
              <w:rPr>
                <w:rFonts w:cs="Times New Roman"/>
                <w:b/>
                <w:bCs/>
              </w:rPr>
              <w:t>(</w:t>
            </w:r>
            <w:r w:rsidRPr="00ED2B07">
              <w:rPr>
                <w:rFonts w:cs="Times New Roman"/>
              </w:rPr>
              <w:t>aproximare la 2 zecimale</w:t>
            </w:r>
            <w:r w:rsidRPr="00ED2B07">
              <w:rPr>
                <w:rFonts w:cs="Times New Roman"/>
                <w:b/>
                <w:bCs/>
              </w:rPr>
              <w:t>)</w:t>
            </w:r>
          </w:p>
        </w:tc>
        <w:tc>
          <w:tcPr>
            <w:tcW w:w="1984" w:type="dxa"/>
            <w:shd w:val="clear" w:color="auto" w:fill="FFFFFF" w:themeFill="background1"/>
            <w:tcMar>
              <w:top w:w="80" w:type="dxa"/>
              <w:left w:w="100" w:type="dxa"/>
              <w:bottom w:w="80" w:type="dxa"/>
              <w:right w:w="100" w:type="dxa"/>
            </w:tcMar>
            <w:vAlign w:val="center"/>
          </w:tcPr>
          <w:p w14:paraId="6877A233" w14:textId="77777777" w:rsidR="00FB3485" w:rsidRPr="00ED2B07" w:rsidRDefault="00FB3485" w:rsidP="00204660">
            <w:pPr>
              <w:spacing w:line="276" w:lineRule="auto"/>
              <w:rPr>
                <w:rFonts w:cs="Times New Roman"/>
                <w:b/>
                <w:bCs/>
              </w:rPr>
            </w:pPr>
            <w:r w:rsidRPr="00ED2B07">
              <w:rPr>
                <w:rFonts w:cs="Times New Roman"/>
                <w:b/>
                <w:bCs/>
              </w:rPr>
              <w:t>Economie (lei)</w:t>
            </w:r>
          </w:p>
        </w:tc>
      </w:tr>
      <w:tr w:rsidR="00FB3485" w:rsidRPr="00ED2B07" w14:paraId="5BF0D8BB" w14:textId="77777777" w:rsidTr="00204660">
        <w:trPr>
          <w:cantSplit/>
          <w:jc w:val="center"/>
        </w:trPr>
        <w:tc>
          <w:tcPr>
            <w:tcW w:w="2835" w:type="dxa"/>
            <w:tcMar>
              <w:top w:w="80" w:type="dxa"/>
              <w:left w:w="100" w:type="dxa"/>
              <w:bottom w:w="80" w:type="dxa"/>
              <w:right w:w="100" w:type="dxa"/>
            </w:tcMar>
            <w:vAlign w:val="center"/>
          </w:tcPr>
          <w:p w14:paraId="36BCB24C" w14:textId="77777777" w:rsidR="00FB3485" w:rsidRPr="00ED2B07" w:rsidRDefault="00FB3485" w:rsidP="00204660">
            <w:pPr>
              <w:spacing w:line="276" w:lineRule="auto"/>
              <w:rPr>
                <w:rFonts w:cs="Times New Roman"/>
              </w:rPr>
            </w:pPr>
            <w:r w:rsidRPr="00ED2B07">
              <w:rPr>
                <w:rFonts w:cs="Times New Roman"/>
              </w:rPr>
              <w:t>MP1</w:t>
            </w:r>
          </w:p>
        </w:tc>
        <w:tc>
          <w:tcPr>
            <w:tcW w:w="2154" w:type="dxa"/>
            <w:tcMar>
              <w:top w:w="80" w:type="dxa"/>
              <w:left w:w="100" w:type="dxa"/>
              <w:bottom w:w="80" w:type="dxa"/>
              <w:right w:w="100" w:type="dxa"/>
            </w:tcMar>
            <w:vAlign w:val="center"/>
          </w:tcPr>
          <w:p w14:paraId="0010EE32" w14:textId="77777777" w:rsidR="00FB3485" w:rsidRPr="00ED2B07" w:rsidRDefault="00FB3485" w:rsidP="00204660">
            <w:pPr>
              <w:spacing w:line="276" w:lineRule="auto"/>
              <w:rPr>
                <w:rFonts w:cs="Times New Roman"/>
              </w:rPr>
            </w:pPr>
            <w:r w:rsidRPr="00ED2B07">
              <w:rPr>
                <w:rFonts w:cs="Times New Roman"/>
              </w:rPr>
              <w:t>9,00</w:t>
            </w:r>
          </w:p>
        </w:tc>
        <w:tc>
          <w:tcPr>
            <w:tcW w:w="2381" w:type="dxa"/>
            <w:tcMar>
              <w:top w:w="80" w:type="dxa"/>
              <w:left w:w="100" w:type="dxa"/>
              <w:bottom w:w="80" w:type="dxa"/>
              <w:right w:w="100" w:type="dxa"/>
            </w:tcMar>
            <w:vAlign w:val="center"/>
          </w:tcPr>
          <w:p w14:paraId="248EACD0" w14:textId="77777777" w:rsidR="00FB3485" w:rsidRPr="00ED2B07" w:rsidRDefault="00FB3485" w:rsidP="00204660">
            <w:pPr>
              <w:spacing w:line="276" w:lineRule="auto"/>
              <w:rPr>
                <w:rFonts w:cs="Times New Roman"/>
              </w:rPr>
            </w:pPr>
            <w:r w:rsidRPr="00ED2B07">
              <w:rPr>
                <w:rFonts w:cs="Times New Roman"/>
              </w:rPr>
              <w:t>8,64</w:t>
            </w:r>
          </w:p>
        </w:tc>
        <w:tc>
          <w:tcPr>
            <w:tcW w:w="1984" w:type="dxa"/>
            <w:tcMar>
              <w:top w:w="80" w:type="dxa"/>
              <w:left w:w="100" w:type="dxa"/>
              <w:bottom w:w="80" w:type="dxa"/>
              <w:right w:w="100" w:type="dxa"/>
            </w:tcMar>
            <w:vAlign w:val="center"/>
          </w:tcPr>
          <w:p w14:paraId="10886755" w14:textId="77777777" w:rsidR="00FB3485" w:rsidRPr="00ED2B07" w:rsidRDefault="00FB3485" w:rsidP="00204660">
            <w:pPr>
              <w:spacing w:line="276" w:lineRule="auto"/>
              <w:rPr>
                <w:rFonts w:cs="Times New Roman"/>
              </w:rPr>
            </w:pPr>
            <w:r w:rsidRPr="00ED2B07">
              <w:rPr>
                <w:rFonts w:cs="Times New Roman"/>
              </w:rPr>
              <w:t>0,36</w:t>
            </w:r>
          </w:p>
        </w:tc>
      </w:tr>
      <w:tr w:rsidR="00FB3485" w:rsidRPr="00ED2B07" w14:paraId="294CB687" w14:textId="77777777" w:rsidTr="00204660">
        <w:trPr>
          <w:cantSplit/>
          <w:jc w:val="center"/>
        </w:trPr>
        <w:tc>
          <w:tcPr>
            <w:tcW w:w="2835" w:type="dxa"/>
            <w:tcMar>
              <w:top w:w="80" w:type="dxa"/>
              <w:left w:w="100" w:type="dxa"/>
              <w:bottom w:w="80" w:type="dxa"/>
              <w:right w:w="100" w:type="dxa"/>
            </w:tcMar>
            <w:vAlign w:val="center"/>
          </w:tcPr>
          <w:p w14:paraId="41B76842" w14:textId="77777777" w:rsidR="00FB3485" w:rsidRPr="00ED2B07" w:rsidRDefault="00FB3485" w:rsidP="00204660">
            <w:pPr>
              <w:spacing w:line="276" w:lineRule="auto"/>
              <w:rPr>
                <w:rFonts w:cs="Times New Roman"/>
              </w:rPr>
            </w:pPr>
            <w:r w:rsidRPr="00ED2B07">
              <w:rPr>
                <w:rFonts w:cs="Times New Roman"/>
              </w:rPr>
              <w:t>MP2</w:t>
            </w:r>
          </w:p>
        </w:tc>
        <w:tc>
          <w:tcPr>
            <w:tcW w:w="2154" w:type="dxa"/>
            <w:tcMar>
              <w:top w:w="80" w:type="dxa"/>
              <w:left w:w="100" w:type="dxa"/>
              <w:bottom w:w="80" w:type="dxa"/>
              <w:right w:w="100" w:type="dxa"/>
            </w:tcMar>
            <w:vAlign w:val="center"/>
          </w:tcPr>
          <w:p w14:paraId="34277C27" w14:textId="77777777" w:rsidR="00FB3485" w:rsidRPr="00ED2B07" w:rsidRDefault="00FB3485" w:rsidP="00204660">
            <w:pPr>
              <w:spacing w:line="276" w:lineRule="auto"/>
              <w:rPr>
                <w:rFonts w:cs="Times New Roman"/>
              </w:rPr>
            </w:pPr>
            <w:r w:rsidRPr="00ED2B07">
              <w:rPr>
                <w:rFonts w:cs="Times New Roman"/>
              </w:rPr>
              <w:t>6,00</w:t>
            </w:r>
          </w:p>
        </w:tc>
        <w:tc>
          <w:tcPr>
            <w:tcW w:w="2381" w:type="dxa"/>
            <w:tcMar>
              <w:top w:w="80" w:type="dxa"/>
              <w:left w:w="100" w:type="dxa"/>
              <w:bottom w:w="80" w:type="dxa"/>
              <w:right w:w="100" w:type="dxa"/>
            </w:tcMar>
            <w:vAlign w:val="center"/>
          </w:tcPr>
          <w:p w14:paraId="69D2A547" w14:textId="77777777" w:rsidR="00FB3485" w:rsidRPr="00ED2B07" w:rsidRDefault="00FB3485" w:rsidP="00204660">
            <w:pPr>
              <w:spacing w:line="276" w:lineRule="auto"/>
              <w:rPr>
                <w:rFonts w:cs="Times New Roman"/>
              </w:rPr>
            </w:pPr>
            <w:r w:rsidRPr="00ED2B07">
              <w:rPr>
                <w:rFonts w:cs="Times New Roman"/>
              </w:rPr>
              <w:t>5,68</w:t>
            </w:r>
          </w:p>
        </w:tc>
        <w:tc>
          <w:tcPr>
            <w:tcW w:w="1984" w:type="dxa"/>
            <w:tcMar>
              <w:top w:w="80" w:type="dxa"/>
              <w:left w:w="100" w:type="dxa"/>
              <w:bottom w:w="80" w:type="dxa"/>
              <w:right w:w="100" w:type="dxa"/>
            </w:tcMar>
            <w:vAlign w:val="center"/>
          </w:tcPr>
          <w:p w14:paraId="511B8F13" w14:textId="77777777" w:rsidR="00FB3485" w:rsidRPr="00ED2B07" w:rsidRDefault="00FB3485" w:rsidP="00204660">
            <w:pPr>
              <w:spacing w:line="276" w:lineRule="auto"/>
              <w:rPr>
                <w:rFonts w:cs="Times New Roman"/>
              </w:rPr>
            </w:pPr>
            <w:r w:rsidRPr="00ED2B07">
              <w:rPr>
                <w:rFonts w:cs="Times New Roman"/>
              </w:rPr>
              <w:t>0,32</w:t>
            </w:r>
          </w:p>
        </w:tc>
      </w:tr>
      <w:tr w:rsidR="00FB3485" w:rsidRPr="00ED2B07" w14:paraId="0FEDE2D7" w14:textId="77777777" w:rsidTr="00204660">
        <w:trPr>
          <w:cantSplit/>
          <w:jc w:val="center"/>
        </w:trPr>
        <w:tc>
          <w:tcPr>
            <w:tcW w:w="2835" w:type="dxa"/>
            <w:tcMar>
              <w:top w:w="80" w:type="dxa"/>
              <w:left w:w="100" w:type="dxa"/>
              <w:bottom w:w="80" w:type="dxa"/>
              <w:right w:w="100" w:type="dxa"/>
            </w:tcMar>
            <w:vAlign w:val="center"/>
          </w:tcPr>
          <w:p w14:paraId="7F031EB9" w14:textId="77777777" w:rsidR="00FB3485" w:rsidRPr="00ED2B07" w:rsidRDefault="00FB3485" w:rsidP="00204660">
            <w:pPr>
              <w:spacing w:line="276" w:lineRule="auto"/>
              <w:rPr>
                <w:rFonts w:cs="Times New Roman"/>
              </w:rPr>
            </w:pPr>
            <w:r w:rsidRPr="00ED2B07">
              <w:rPr>
                <w:rFonts w:cs="Times New Roman"/>
              </w:rPr>
              <w:t>Manoperă directă</w:t>
            </w:r>
          </w:p>
        </w:tc>
        <w:tc>
          <w:tcPr>
            <w:tcW w:w="2154" w:type="dxa"/>
            <w:tcMar>
              <w:top w:w="80" w:type="dxa"/>
              <w:left w:w="100" w:type="dxa"/>
              <w:bottom w:w="80" w:type="dxa"/>
              <w:right w:w="100" w:type="dxa"/>
            </w:tcMar>
            <w:vAlign w:val="center"/>
          </w:tcPr>
          <w:p w14:paraId="35BE9C90" w14:textId="77777777" w:rsidR="00FB3485" w:rsidRPr="00ED2B07" w:rsidRDefault="00FB3485" w:rsidP="00204660">
            <w:pPr>
              <w:spacing w:line="276" w:lineRule="auto"/>
              <w:rPr>
                <w:rFonts w:cs="Times New Roman"/>
              </w:rPr>
            </w:pPr>
            <w:r w:rsidRPr="00ED2B07">
              <w:rPr>
                <w:rFonts w:cs="Times New Roman"/>
              </w:rPr>
              <w:t>10,00</w:t>
            </w:r>
          </w:p>
        </w:tc>
        <w:tc>
          <w:tcPr>
            <w:tcW w:w="2381" w:type="dxa"/>
            <w:tcMar>
              <w:top w:w="80" w:type="dxa"/>
              <w:left w:w="100" w:type="dxa"/>
              <w:bottom w:w="80" w:type="dxa"/>
              <w:right w:w="100" w:type="dxa"/>
            </w:tcMar>
            <w:vAlign w:val="center"/>
          </w:tcPr>
          <w:p w14:paraId="6C8915CE" w14:textId="77777777" w:rsidR="00FB3485" w:rsidRPr="00ED2B07" w:rsidRDefault="00FB3485" w:rsidP="00204660">
            <w:pPr>
              <w:spacing w:line="276" w:lineRule="auto"/>
              <w:rPr>
                <w:rFonts w:cs="Times New Roman"/>
              </w:rPr>
            </w:pPr>
            <w:r w:rsidRPr="00ED2B07">
              <w:rPr>
                <w:rFonts w:cs="Times New Roman"/>
              </w:rPr>
              <w:t>9,69</w:t>
            </w:r>
          </w:p>
        </w:tc>
        <w:tc>
          <w:tcPr>
            <w:tcW w:w="1984" w:type="dxa"/>
            <w:tcMar>
              <w:top w:w="80" w:type="dxa"/>
              <w:left w:w="100" w:type="dxa"/>
              <w:bottom w:w="80" w:type="dxa"/>
              <w:right w:w="100" w:type="dxa"/>
            </w:tcMar>
            <w:vAlign w:val="center"/>
          </w:tcPr>
          <w:p w14:paraId="62166357" w14:textId="77777777" w:rsidR="00FB3485" w:rsidRPr="00ED2B07" w:rsidRDefault="00FB3485" w:rsidP="00204660">
            <w:pPr>
              <w:spacing w:line="276" w:lineRule="auto"/>
              <w:rPr>
                <w:rFonts w:cs="Times New Roman"/>
              </w:rPr>
            </w:pPr>
            <w:r w:rsidRPr="00ED2B07">
              <w:rPr>
                <w:rFonts w:cs="Times New Roman"/>
              </w:rPr>
              <w:t>0,31</w:t>
            </w:r>
          </w:p>
        </w:tc>
      </w:tr>
      <w:tr w:rsidR="00FB3485" w:rsidRPr="00ED2B07" w14:paraId="61342E10" w14:textId="77777777" w:rsidTr="00204660">
        <w:trPr>
          <w:cantSplit/>
          <w:jc w:val="center"/>
        </w:trPr>
        <w:tc>
          <w:tcPr>
            <w:tcW w:w="2835" w:type="dxa"/>
            <w:tcMar>
              <w:top w:w="80" w:type="dxa"/>
              <w:left w:w="100" w:type="dxa"/>
              <w:bottom w:w="80" w:type="dxa"/>
              <w:right w:w="100" w:type="dxa"/>
            </w:tcMar>
            <w:vAlign w:val="center"/>
          </w:tcPr>
          <w:p w14:paraId="34240A9A" w14:textId="77777777" w:rsidR="00FB3485" w:rsidRPr="00ED2B07" w:rsidRDefault="00FB3485" w:rsidP="00204660">
            <w:pPr>
              <w:spacing w:line="276" w:lineRule="auto"/>
              <w:rPr>
                <w:rFonts w:cs="Times New Roman"/>
              </w:rPr>
            </w:pPr>
            <w:r w:rsidRPr="00ED2B07">
              <w:rPr>
                <w:rFonts w:cs="Times New Roman"/>
              </w:rPr>
              <w:t>Cheltuieli indirecte</w:t>
            </w:r>
          </w:p>
        </w:tc>
        <w:tc>
          <w:tcPr>
            <w:tcW w:w="2154" w:type="dxa"/>
            <w:tcMar>
              <w:top w:w="80" w:type="dxa"/>
              <w:left w:w="100" w:type="dxa"/>
              <w:bottom w:w="80" w:type="dxa"/>
              <w:right w:w="100" w:type="dxa"/>
            </w:tcMar>
            <w:vAlign w:val="center"/>
          </w:tcPr>
          <w:p w14:paraId="65B78E22" w14:textId="77777777" w:rsidR="00FB3485" w:rsidRPr="00ED2B07" w:rsidRDefault="00FB3485" w:rsidP="00204660">
            <w:pPr>
              <w:spacing w:line="276" w:lineRule="auto"/>
              <w:rPr>
                <w:rFonts w:cs="Times New Roman"/>
              </w:rPr>
            </w:pPr>
            <w:r w:rsidRPr="00ED2B07">
              <w:rPr>
                <w:rFonts w:cs="Times New Roman"/>
              </w:rPr>
              <w:t>30,00</w:t>
            </w:r>
          </w:p>
        </w:tc>
        <w:tc>
          <w:tcPr>
            <w:tcW w:w="2381" w:type="dxa"/>
            <w:tcMar>
              <w:top w:w="80" w:type="dxa"/>
              <w:left w:w="100" w:type="dxa"/>
              <w:bottom w:w="80" w:type="dxa"/>
              <w:right w:w="100" w:type="dxa"/>
            </w:tcMar>
            <w:vAlign w:val="center"/>
          </w:tcPr>
          <w:p w14:paraId="4DD4A689" w14:textId="77777777" w:rsidR="00FB3485" w:rsidRPr="00ED2B07" w:rsidRDefault="00FB3485" w:rsidP="00204660">
            <w:pPr>
              <w:spacing w:line="276" w:lineRule="auto"/>
              <w:rPr>
                <w:rFonts w:cs="Times New Roman"/>
              </w:rPr>
            </w:pPr>
            <w:r w:rsidRPr="00ED2B07">
              <w:rPr>
                <w:rFonts w:cs="Times New Roman"/>
              </w:rPr>
              <w:t>27,00</w:t>
            </w:r>
          </w:p>
        </w:tc>
        <w:tc>
          <w:tcPr>
            <w:tcW w:w="1984" w:type="dxa"/>
            <w:tcMar>
              <w:top w:w="80" w:type="dxa"/>
              <w:left w:w="100" w:type="dxa"/>
              <w:bottom w:w="80" w:type="dxa"/>
              <w:right w:w="100" w:type="dxa"/>
            </w:tcMar>
            <w:vAlign w:val="center"/>
          </w:tcPr>
          <w:p w14:paraId="7205BD18" w14:textId="77777777" w:rsidR="00FB3485" w:rsidRPr="00ED2B07" w:rsidRDefault="00FB3485" w:rsidP="00204660">
            <w:pPr>
              <w:spacing w:line="276" w:lineRule="auto"/>
              <w:rPr>
                <w:rFonts w:cs="Times New Roman"/>
              </w:rPr>
            </w:pPr>
            <w:r w:rsidRPr="00ED2B07">
              <w:rPr>
                <w:rFonts w:cs="Times New Roman"/>
              </w:rPr>
              <w:t>3,00</w:t>
            </w:r>
          </w:p>
        </w:tc>
      </w:tr>
      <w:tr w:rsidR="00FB3485" w:rsidRPr="00ED2B07" w14:paraId="10F4B906" w14:textId="77777777" w:rsidTr="00204660">
        <w:trPr>
          <w:cantSplit/>
          <w:jc w:val="center"/>
        </w:trPr>
        <w:tc>
          <w:tcPr>
            <w:tcW w:w="2835" w:type="dxa"/>
            <w:tcMar>
              <w:top w:w="80" w:type="dxa"/>
              <w:left w:w="100" w:type="dxa"/>
              <w:bottom w:w="80" w:type="dxa"/>
              <w:right w:w="100" w:type="dxa"/>
            </w:tcMar>
            <w:vAlign w:val="center"/>
          </w:tcPr>
          <w:p w14:paraId="29D80ED4" w14:textId="77777777" w:rsidR="00FB3485" w:rsidRPr="00ED2B07" w:rsidRDefault="00FB3485" w:rsidP="00204660">
            <w:pPr>
              <w:spacing w:line="276" w:lineRule="auto"/>
              <w:rPr>
                <w:rFonts w:cs="Times New Roman"/>
              </w:rPr>
            </w:pPr>
            <w:r w:rsidRPr="00ED2B07">
              <w:rPr>
                <w:rFonts w:cs="Times New Roman"/>
              </w:rPr>
              <w:t>TOTAL</w:t>
            </w:r>
          </w:p>
        </w:tc>
        <w:tc>
          <w:tcPr>
            <w:tcW w:w="2154" w:type="dxa"/>
            <w:tcMar>
              <w:top w:w="80" w:type="dxa"/>
              <w:left w:w="100" w:type="dxa"/>
              <w:bottom w:w="80" w:type="dxa"/>
              <w:right w:w="100" w:type="dxa"/>
            </w:tcMar>
            <w:vAlign w:val="center"/>
          </w:tcPr>
          <w:p w14:paraId="60BDADE2" w14:textId="77777777" w:rsidR="00FB3485" w:rsidRPr="00ED2B07" w:rsidRDefault="00FB3485" w:rsidP="00204660">
            <w:pPr>
              <w:spacing w:line="276" w:lineRule="auto"/>
              <w:rPr>
                <w:rFonts w:cs="Times New Roman"/>
              </w:rPr>
            </w:pPr>
            <w:r w:rsidRPr="00ED2B07">
              <w:rPr>
                <w:rFonts w:cs="Times New Roman"/>
              </w:rPr>
              <w:t>55,00</w:t>
            </w:r>
          </w:p>
        </w:tc>
        <w:tc>
          <w:tcPr>
            <w:tcW w:w="2381" w:type="dxa"/>
            <w:tcMar>
              <w:top w:w="80" w:type="dxa"/>
              <w:left w:w="100" w:type="dxa"/>
              <w:bottom w:w="80" w:type="dxa"/>
              <w:right w:w="100" w:type="dxa"/>
            </w:tcMar>
            <w:vAlign w:val="center"/>
          </w:tcPr>
          <w:p w14:paraId="67C4B341" w14:textId="77777777" w:rsidR="00FB3485" w:rsidRPr="00ED2B07" w:rsidRDefault="00FB3485" w:rsidP="00204660">
            <w:pPr>
              <w:spacing w:line="276" w:lineRule="auto"/>
              <w:rPr>
                <w:rFonts w:cs="Times New Roman"/>
              </w:rPr>
            </w:pPr>
            <w:r w:rsidRPr="00ED2B07">
              <w:rPr>
                <w:rFonts w:cs="Times New Roman"/>
              </w:rPr>
              <w:t>51,0</w:t>
            </w:r>
            <w:r>
              <w:rPr>
                <w:rFonts w:cs="Times New Roman"/>
              </w:rPr>
              <w:t>1</w:t>
            </w:r>
          </w:p>
        </w:tc>
        <w:tc>
          <w:tcPr>
            <w:tcW w:w="1984" w:type="dxa"/>
            <w:tcMar>
              <w:top w:w="80" w:type="dxa"/>
              <w:left w:w="100" w:type="dxa"/>
              <w:bottom w:w="80" w:type="dxa"/>
              <w:right w:w="100" w:type="dxa"/>
            </w:tcMar>
            <w:vAlign w:val="center"/>
          </w:tcPr>
          <w:p w14:paraId="001DC3FF" w14:textId="77777777" w:rsidR="00FB3485" w:rsidRPr="00ED2B07" w:rsidRDefault="00FB3485" w:rsidP="00204660">
            <w:pPr>
              <w:spacing w:line="276" w:lineRule="auto"/>
              <w:rPr>
                <w:rFonts w:cs="Times New Roman"/>
              </w:rPr>
            </w:pPr>
            <w:r w:rsidRPr="00ED2B07">
              <w:rPr>
                <w:rFonts w:cs="Times New Roman"/>
              </w:rPr>
              <w:t>3,98</w:t>
            </w:r>
          </w:p>
        </w:tc>
      </w:tr>
    </w:tbl>
    <w:p w14:paraId="176AD52E" w14:textId="77777777" w:rsidR="00FB3485" w:rsidRPr="00ED2B07" w:rsidRDefault="00FB3485" w:rsidP="00FB3485">
      <w:pPr>
        <w:spacing w:after="0" w:line="276" w:lineRule="auto"/>
        <w:ind w:firstLine="708"/>
        <w:rPr>
          <w:rFonts w:cs="Times New Roman"/>
        </w:rPr>
      </w:pPr>
      <w:r w:rsidRPr="00ED2B07">
        <w:rPr>
          <w:rFonts w:cs="Times New Roman"/>
        </w:rPr>
        <w:t>Cost estimat cumulat = 8,64 + 5,68 + 9,69+ 27,00 ≈ 51,01 lei/unitate</w:t>
      </w:r>
    </w:p>
    <w:p w14:paraId="7880F7D1" w14:textId="77777777" w:rsidR="00FB3485" w:rsidRPr="00ED2B07" w:rsidRDefault="00FB3485" w:rsidP="00FB3485">
      <w:pPr>
        <w:spacing w:after="0" w:line="276" w:lineRule="auto"/>
        <w:ind w:firstLine="708"/>
        <w:rPr>
          <w:rFonts w:cs="Times New Roman"/>
        </w:rPr>
      </w:pPr>
      <w:r w:rsidRPr="00ED2B07">
        <w:rPr>
          <w:rFonts w:cs="Times New Roman"/>
        </w:rPr>
        <w:t>Economie totală = 55,00 − 51,01≈ 3,99 lei/unitate</w:t>
      </w:r>
    </w:p>
    <w:p w14:paraId="06B00279" w14:textId="77777777" w:rsidR="00FB3485" w:rsidRPr="00ED2B07" w:rsidRDefault="00FB3485" w:rsidP="00FB3485">
      <w:pPr>
        <w:spacing w:after="0" w:line="276" w:lineRule="auto"/>
        <w:ind w:firstLine="708"/>
        <w:rPr>
          <w:rFonts w:cs="Times New Roman"/>
        </w:rPr>
      </w:pPr>
      <w:r w:rsidRPr="00ED2B07">
        <w:rPr>
          <w:rFonts w:cs="Times New Roman"/>
        </w:rPr>
        <w:t>Decalaj rămas = 51,02 − 49,00 = 2,02 ≈ 2,01 lei/unitate</w:t>
      </w:r>
    </w:p>
    <w:p w14:paraId="295B9714" w14:textId="77777777" w:rsidR="00FB3485" w:rsidRDefault="00FB3485" w:rsidP="00FB3485">
      <w:pPr>
        <w:spacing w:after="0" w:line="276" w:lineRule="auto"/>
        <w:rPr>
          <w:rFonts w:cs="Times New Roman"/>
          <w:b/>
          <w:bCs/>
        </w:rPr>
      </w:pPr>
    </w:p>
    <w:p w14:paraId="39BF99CE" w14:textId="77777777" w:rsidR="00FB3485" w:rsidRDefault="00FB3485" w:rsidP="00FB3485">
      <w:pPr>
        <w:spacing w:after="0" w:line="276" w:lineRule="auto"/>
        <w:rPr>
          <w:rFonts w:cs="Times New Roman"/>
          <w:lang w:val="fr-FR"/>
        </w:rPr>
      </w:pPr>
      <w:r>
        <w:rPr>
          <w:rFonts w:cs="Times New Roman"/>
          <w:b/>
          <w:bCs/>
        </w:rPr>
        <w:t xml:space="preserve">3. </w:t>
      </w:r>
      <w:r w:rsidRPr="00ED2B07">
        <w:rPr>
          <w:rFonts w:cs="Times New Roman"/>
          <w:b/>
          <w:bCs/>
        </w:rPr>
        <w:t>Concluzie</w:t>
      </w:r>
      <w:r>
        <w:rPr>
          <w:rFonts w:cs="Times New Roman"/>
          <w:b/>
          <w:bCs/>
        </w:rPr>
        <w:t>.</w:t>
      </w:r>
      <w:r w:rsidRPr="00ED2B07">
        <w:rPr>
          <w:rFonts w:cs="Times New Roman"/>
          <w:b/>
          <w:bCs/>
        </w:rPr>
        <w:t xml:space="preserve"> </w:t>
      </w:r>
      <w:r w:rsidRPr="00E72005">
        <w:rPr>
          <w:rFonts w:cs="Times New Roman"/>
          <w:lang w:val="fr-FR"/>
        </w:rPr>
        <w:t xml:space="preserve">Costul estimat după aplicarea cumulată a măsurilor este de aproximativ </w:t>
      </w:r>
      <w:r w:rsidRPr="00E72005">
        <w:rPr>
          <w:rFonts w:cs="Times New Roman"/>
          <w:b/>
          <w:bCs/>
          <w:lang w:val="fr-FR"/>
        </w:rPr>
        <w:t>51,0</w:t>
      </w:r>
      <w:r>
        <w:rPr>
          <w:rFonts w:cs="Times New Roman"/>
          <w:b/>
          <w:bCs/>
          <w:lang w:val="fr-FR"/>
        </w:rPr>
        <w:t>1</w:t>
      </w:r>
      <w:r w:rsidRPr="00E72005">
        <w:rPr>
          <w:rFonts w:cs="Times New Roman"/>
          <w:b/>
          <w:bCs/>
          <w:lang w:val="fr-FR"/>
        </w:rPr>
        <w:t xml:space="preserve"> lei/unitate</w:t>
      </w:r>
      <w:r w:rsidRPr="00E72005">
        <w:rPr>
          <w:rFonts w:cs="Times New Roman"/>
          <w:lang w:val="fr-FR"/>
        </w:rPr>
        <w:t xml:space="preserve">, iar costul țintă este de </w:t>
      </w:r>
      <w:r w:rsidRPr="00E72005">
        <w:rPr>
          <w:rFonts w:cs="Times New Roman"/>
          <w:b/>
          <w:bCs/>
          <w:lang w:val="fr-FR"/>
        </w:rPr>
        <w:t>49 lei/unitate</w:t>
      </w:r>
      <w:r w:rsidRPr="00E72005">
        <w:rPr>
          <w:rFonts w:cs="Times New Roman"/>
          <w:lang w:val="fr-FR"/>
        </w:rPr>
        <w:t>.</w:t>
      </w:r>
    </w:p>
    <w:p w14:paraId="067C4EE1" w14:textId="77777777" w:rsidR="00FB3485" w:rsidRPr="00ED2B07" w:rsidRDefault="00FB3485" w:rsidP="00FB3485">
      <w:pPr>
        <w:spacing w:after="0" w:line="276" w:lineRule="auto"/>
        <w:rPr>
          <w:rFonts w:cs="Times New Roman"/>
        </w:rPr>
      </w:pPr>
      <w:r>
        <w:rPr>
          <w:rFonts w:cs="Times New Roman"/>
        </w:rPr>
        <w:t>M</w:t>
      </w:r>
      <w:r w:rsidRPr="00ED2B07">
        <w:rPr>
          <w:rFonts w:cs="Times New Roman"/>
        </w:rPr>
        <w:t>ăsurile propuse reduc decalajul cu aproximativ 66,5% (3,99 lei din 6 lei), dar nu permit încă atingerea costului țintă. Mai este necesară o economie de aproximativ 2,01 lei/unitate.</w:t>
      </w:r>
    </w:p>
    <w:p w14:paraId="1CEDFFD9" w14:textId="77777777" w:rsidR="00D07435" w:rsidRDefault="00D07435" w:rsidP="00D07435">
      <w:pPr>
        <w:spacing w:after="0" w:line="276" w:lineRule="auto"/>
        <w:rPr>
          <w:rFonts w:cs="Times New Roman"/>
        </w:rPr>
      </w:pPr>
    </w:p>
    <w:p w14:paraId="7E99260E" w14:textId="77777777" w:rsidR="00D07435" w:rsidRPr="00D07435" w:rsidRDefault="00D07435" w:rsidP="00D07435">
      <w:pPr>
        <w:spacing w:after="0" w:line="276" w:lineRule="auto"/>
        <w:rPr>
          <w:rFonts w:cs="Times New Roman"/>
        </w:rPr>
      </w:pPr>
    </w:p>
    <w:p w14:paraId="24A995D6" w14:textId="65DBF15D" w:rsidR="00933968" w:rsidRPr="00177ECA" w:rsidRDefault="001C0EDE" w:rsidP="009E1CDB">
      <w:pPr>
        <w:pStyle w:val="Heading2"/>
        <w:spacing w:after="0" w:line="276" w:lineRule="auto"/>
      </w:pPr>
      <w:bookmarkStart w:id="3" w:name="_Toc239240304"/>
      <w:r w:rsidRPr="00177ECA">
        <w:t>TG</w:t>
      </w:r>
      <w:r w:rsidR="00E82099" w:rsidRPr="00177ECA">
        <w:t>2</w:t>
      </w:r>
      <w:r w:rsidRPr="00177ECA">
        <w:t>. COMPANIA MONDO</w:t>
      </w:r>
      <w:bookmarkEnd w:id="3"/>
    </w:p>
    <w:p w14:paraId="13CA52D3" w14:textId="713F257C" w:rsidR="001C0EDE" w:rsidRPr="00177ECA" w:rsidRDefault="001C0EDE" w:rsidP="009E1CDB">
      <w:pPr>
        <w:spacing w:after="0" w:line="276" w:lineRule="auto"/>
        <w:rPr>
          <w:rFonts w:cs="Times New Roman"/>
        </w:rPr>
      </w:pPr>
      <w:r w:rsidRPr="00177ECA">
        <w:rPr>
          <w:rFonts w:cs="Times New Roman"/>
        </w:rPr>
        <w:t xml:space="preserve">Managerul </w:t>
      </w:r>
      <w:r w:rsidR="009404B5" w:rsidRPr="00177ECA">
        <w:rPr>
          <w:rFonts w:cs="Times New Roman"/>
        </w:rPr>
        <w:t>întreprinderii</w:t>
      </w:r>
      <w:r w:rsidRPr="00177ECA">
        <w:rPr>
          <w:rFonts w:cs="Times New Roman"/>
        </w:rPr>
        <w:t xml:space="preserve"> MONDO previzioneaz</w:t>
      </w:r>
      <w:r w:rsidR="00CE669B" w:rsidRPr="00177ECA">
        <w:rPr>
          <w:rFonts w:cs="Times New Roman"/>
        </w:rPr>
        <w:t>ă</w:t>
      </w:r>
      <w:r w:rsidRPr="00177ECA">
        <w:rPr>
          <w:rFonts w:cs="Times New Roman"/>
        </w:rPr>
        <w:t xml:space="preserve"> s</w:t>
      </w:r>
      <w:r w:rsidR="00CE669B" w:rsidRPr="00177ECA">
        <w:rPr>
          <w:rFonts w:cs="Times New Roman"/>
        </w:rPr>
        <w:t>ă</w:t>
      </w:r>
      <w:r w:rsidRPr="00177ECA">
        <w:rPr>
          <w:rFonts w:cs="Times New Roman"/>
        </w:rPr>
        <w:t xml:space="preserve"> lanseze pe </w:t>
      </w:r>
      <w:r w:rsidR="009404B5" w:rsidRPr="00177ECA">
        <w:rPr>
          <w:rFonts w:cs="Times New Roman"/>
        </w:rPr>
        <w:t>piață</w:t>
      </w:r>
      <w:r w:rsidRPr="00177ECA">
        <w:rPr>
          <w:rFonts w:cs="Times New Roman"/>
        </w:rPr>
        <w:t xml:space="preserve">, la </w:t>
      </w:r>
      <w:r w:rsidR="009404B5" w:rsidRPr="00177ECA">
        <w:rPr>
          <w:rFonts w:cs="Times New Roman"/>
        </w:rPr>
        <w:t>sfârșitul</w:t>
      </w:r>
      <w:r w:rsidRPr="00177ECA">
        <w:rPr>
          <w:rFonts w:cs="Times New Roman"/>
        </w:rPr>
        <w:t xml:space="preserve"> trimestrului urm</w:t>
      </w:r>
      <w:r w:rsidR="00CE669B" w:rsidRPr="00177ECA">
        <w:rPr>
          <w:rFonts w:cs="Times New Roman"/>
        </w:rPr>
        <w:t>ă</w:t>
      </w:r>
      <w:r w:rsidRPr="00177ECA">
        <w:rPr>
          <w:rFonts w:cs="Times New Roman"/>
        </w:rPr>
        <w:t>tor, dou</w:t>
      </w:r>
      <w:r w:rsidR="00CE669B" w:rsidRPr="00177ECA">
        <w:rPr>
          <w:rFonts w:cs="Times New Roman"/>
        </w:rPr>
        <w:t>ă</w:t>
      </w:r>
      <w:r w:rsidRPr="00177ECA">
        <w:rPr>
          <w:rFonts w:cs="Times New Roman"/>
        </w:rPr>
        <w:t xml:space="preserve"> noi produse: Alfa si Beta.</w:t>
      </w:r>
    </w:p>
    <w:p w14:paraId="191E36C3" w14:textId="3527B8CF" w:rsidR="00E679F2" w:rsidRPr="00177ECA" w:rsidRDefault="00E679F2" w:rsidP="009E1CDB">
      <w:pPr>
        <w:spacing w:after="0" w:line="276" w:lineRule="auto"/>
        <w:rPr>
          <w:rFonts w:cs="Times New Roman"/>
        </w:rPr>
      </w:pPr>
      <w:r w:rsidRPr="00177ECA">
        <w:rPr>
          <w:rFonts w:cs="Times New Roman"/>
        </w:rPr>
        <w:t>În urma unei calculații ABC realizate anterior, au fost determinate următoarele costuri estimate unitare:</w:t>
      </w:r>
      <w:r w:rsidRPr="00177ECA">
        <w:rPr>
          <w:rFonts w:cs="Times New Roman"/>
        </w:rPr>
        <w:br/>
        <w:t>– produsul Alfa: 339 u.m./unitate;</w:t>
      </w:r>
    </w:p>
    <w:p w14:paraId="0015CB8E" w14:textId="350CAF18" w:rsidR="00E679F2" w:rsidRPr="00177ECA" w:rsidRDefault="00E679F2" w:rsidP="009E1CDB">
      <w:pPr>
        <w:spacing w:after="0" w:line="276" w:lineRule="auto"/>
        <w:rPr>
          <w:rFonts w:cs="Times New Roman"/>
        </w:rPr>
      </w:pPr>
      <w:r w:rsidRPr="00177ECA">
        <w:rPr>
          <w:rFonts w:cs="Times New Roman"/>
        </w:rPr>
        <w:t>– produsul Beta: 476 u.m./unitate.</w:t>
      </w:r>
    </w:p>
    <w:p w14:paraId="03CFEEA5" w14:textId="63A618E3" w:rsidR="006F115E" w:rsidRPr="00177ECA" w:rsidRDefault="006F115E" w:rsidP="009E1CDB">
      <w:pPr>
        <w:spacing w:after="0" w:line="276" w:lineRule="auto"/>
        <w:rPr>
          <w:rFonts w:cs="Times New Roman"/>
          <w:b/>
          <w:bCs/>
        </w:rPr>
      </w:pPr>
      <w:r w:rsidRPr="00177ECA">
        <w:rPr>
          <w:rFonts w:cs="Times New Roman"/>
          <w:b/>
          <w:bCs/>
        </w:rPr>
        <w:t xml:space="preserve">Date comerciale: </w:t>
      </w:r>
    </w:p>
    <w:p w14:paraId="012797A1" w14:textId="509C6729" w:rsidR="001C0EDE" w:rsidRPr="00177ECA" w:rsidRDefault="001C0EDE">
      <w:pPr>
        <w:pStyle w:val="ListParagraph"/>
        <w:numPr>
          <w:ilvl w:val="0"/>
          <w:numId w:val="28"/>
        </w:numPr>
        <w:spacing w:after="0" w:line="276" w:lineRule="auto"/>
        <w:ind w:left="709"/>
        <w:rPr>
          <w:rFonts w:cs="Times New Roman"/>
        </w:rPr>
      </w:pPr>
      <w:r w:rsidRPr="00177ECA">
        <w:rPr>
          <w:rFonts w:cs="Times New Roman"/>
        </w:rPr>
        <w:t>Prețul de v</w:t>
      </w:r>
      <w:r w:rsidR="00A72531" w:rsidRPr="00177ECA">
        <w:rPr>
          <w:rFonts w:cs="Times New Roman"/>
        </w:rPr>
        <w:t>â</w:t>
      </w:r>
      <w:r w:rsidRPr="00177ECA">
        <w:rPr>
          <w:rFonts w:cs="Times New Roman"/>
        </w:rPr>
        <w:t>nzare pentru noile produse: Alfa= 500 um/buc si Beta = 750 um/buc.</w:t>
      </w:r>
    </w:p>
    <w:p w14:paraId="66F0B854" w14:textId="63219389" w:rsidR="001C0EDE" w:rsidRPr="00177ECA" w:rsidRDefault="001C0EDE">
      <w:pPr>
        <w:pStyle w:val="ListParagraph"/>
        <w:numPr>
          <w:ilvl w:val="0"/>
          <w:numId w:val="28"/>
        </w:numPr>
        <w:spacing w:after="0" w:line="276" w:lineRule="auto"/>
        <w:ind w:left="709"/>
        <w:rPr>
          <w:rFonts w:cs="Times New Roman"/>
        </w:rPr>
      </w:pPr>
      <w:r w:rsidRPr="00177ECA">
        <w:rPr>
          <w:rFonts w:cs="Times New Roman"/>
        </w:rPr>
        <w:t>Marja aplicat</w:t>
      </w:r>
      <w:r w:rsidR="00A72531" w:rsidRPr="00177ECA">
        <w:rPr>
          <w:rFonts w:cs="Times New Roman"/>
        </w:rPr>
        <w:t>ă</w:t>
      </w:r>
      <w:r w:rsidRPr="00177ECA">
        <w:rPr>
          <w:rFonts w:cs="Times New Roman"/>
        </w:rPr>
        <w:t xml:space="preserve"> de distribuitor (inte</w:t>
      </w:r>
      <w:r w:rsidR="009B32C0" w:rsidRPr="00177ECA">
        <w:rPr>
          <w:rFonts w:cs="Times New Roman"/>
        </w:rPr>
        <w:t>r</w:t>
      </w:r>
      <w:r w:rsidRPr="00177ECA">
        <w:rPr>
          <w:rFonts w:cs="Times New Roman"/>
        </w:rPr>
        <w:t>mediar) = 30% din pre</w:t>
      </w:r>
      <w:r w:rsidR="00A72531" w:rsidRPr="00177ECA">
        <w:rPr>
          <w:rFonts w:cs="Times New Roman"/>
        </w:rPr>
        <w:t>ț</w:t>
      </w:r>
      <w:r w:rsidRPr="00177ECA">
        <w:rPr>
          <w:rFonts w:cs="Times New Roman"/>
        </w:rPr>
        <w:t>ul de v</w:t>
      </w:r>
      <w:r w:rsidR="00A72531" w:rsidRPr="00177ECA">
        <w:rPr>
          <w:rFonts w:cs="Times New Roman"/>
        </w:rPr>
        <w:t>â</w:t>
      </w:r>
      <w:r w:rsidRPr="00177ECA">
        <w:rPr>
          <w:rFonts w:cs="Times New Roman"/>
        </w:rPr>
        <w:t>nzare.</w:t>
      </w:r>
    </w:p>
    <w:p w14:paraId="3BDC5B3D" w14:textId="10C7275B" w:rsidR="001C0EDE" w:rsidRPr="00177ECA" w:rsidRDefault="00A72531">
      <w:pPr>
        <w:pStyle w:val="ListParagraph"/>
        <w:numPr>
          <w:ilvl w:val="0"/>
          <w:numId w:val="28"/>
        </w:numPr>
        <w:spacing w:after="0" w:line="276" w:lineRule="auto"/>
        <w:ind w:left="709"/>
        <w:rPr>
          <w:rFonts w:cs="Times New Roman"/>
        </w:rPr>
      </w:pPr>
      <w:r w:rsidRPr="00177ECA">
        <w:rPr>
          <w:rFonts w:cs="Times New Roman"/>
        </w:rPr>
        <w:t>Î</w:t>
      </w:r>
      <w:r w:rsidR="001C0EDE" w:rsidRPr="00177ECA">
        <w:rPr>
          <w:rFonts w:cs="Times New Roman"/>
        </w:rPr>
        <w:t>ntreprinderea dore</w:t>
      </w:r>
      <w:r w:rsidRPr="00177ECA">
        <w:rPr>
          <w:rFonts w:cs="Times New Roman"/>
        </w:rPr>
        <w:t>ș</w:t>
      </w:r>
      <w:r w:rsidR="001C0EDE" w:rsidRPr="00177ECA">
        <w:rPr>
          <w:rFonts w:cs="Times New Roman"/>
        </w:rPr>
        <w:t>te s</w:t>
      </w:r>
      <w:r w:rsidRPr="00177ECA">
        <w:rPr>
          <w:rFonts w:cs="Times New Roman"/>
        </w:rPr>
        <w:t>ă</w:t>
      </w:r>
      <w:r w:rsidR="001C0EDE" w:rsidRPr="00177ECA">
        <w:rPr>
          <w:rFonts w:cs="Times New Roman"/>
        </w:rPr>
        <w:t xml:space="preserve"> beneficieze de o rat</w:t>
      </w:r>
      <w:r w:rsidRPr="00177ECA">
        <w:rPr>
          <w:rFonts w:cs="Times New Roman"/>
        </w:rPr>
        <w:t>ă</w:t>
      </w:r>
      <w:r w:rsidR="001C0EDE" w:rsidRPr="00177ECA">
        <w:rPr>
          <w:rFonts w:cs="Times New Roman"/>
        </w:rPr>
        <w:t xml:space="preserve"> a marjei (Marja *100/CA) de 20% din pre</w:t>
      </w:r>
      <w:r w:rsidRPr="00177ECA">
        <w:rPr>
          <w:rFonts w:cs="Times New Roman"/>
        </w:rPr>
        <w:t>ț</w:t>
      </w:r>
      <w:r w:rsidR="001C0EDE" w:rsidRPr="00177ECA">
        <w:rPr>
          <w:rFonts w:cs="Times New Roman"/>
        </w:rPr>
        <w:t xml:space="preserve">ul de </w:t>
      </w:r>
      <w:r w:rsidR="00B2309A" w:rsidRPr="00177ECA">
        <w:rPr>
          <w:rFonts w:cs="Times New Roman"/>
        </w:rPr>
        <w:t xml:space="preserve">cedare </w:t>
      </w:r>
      <w:r w:rsidR="001C0EDE" w:rsidRPr="00177ECA">
        <w:rPr>
          <w:rFonts w:cs="Times New Roman"/>
        </w:rPr>
        <w:t>c</w:t>
      </w:r>
      <w:r w:rsidRPr="00177ECA">
        <w:rPr>
          <w:rFonts w:cs="Times New Roman"/>
        </w:rPr>
        <w:t>ă</w:t>
      </w:r>
      <w:r w:rsidR="001C0EDE" w:rsidRPr="00177ECA">
        <w:rPr>
          <w:rFonts w:cs="Times New Roman"/>
        </w:rPr>
        <w:t>tre distribuitor.</w:t>
      </w:r>
    </w:p>
    <w:p w14:paraId="4088DA0B" w14:textId="6A4187D3" w:rsidR="00A85AB4" w:rsidRPr="00177ECA" w:rsidRDefault="00A85AB4" w:rsidP="00A85AB4">
      <w:pPr>
        <w:spacing w:after="0" w:line="276" w:lineRule="auto"/>
        <w:rPr>
          <w:rFonts w:cs="Times New Roman"/>
        </w:rPr>
      </w:pPr>
      <w:r w:rsidRPr="00177ECA">
        <w:rPr>
          <w:rFonts w:cs="Times New Roman"/>
        </w:rPr>
        <w:t>Calculele sunt unitare, iar volumele nu sunt utilizate.</w:t>
      </w:r>
    </w:p>
    <w:p w14:paraId="6FEF15AB" w14:textId="1B422FBF" w:rsidR="00B2309A" w:rsidRPr="00177ECA" w:rsidRDefault="00B2309A" w:rsidP="009E1CDB">
      <w:pPr>
        <w:spacing w:after="0" w:line="276" w:lineRule="auto"/>
        <w:ind w:left="360"/>
        <w:rPr>
          <w:rFonts w:cs="Times New Roman"/>
          <w:b/>
          <w:bCs/>
        </w:rPr>
      </w:pPr>
      <w:r w:rsidRPr="00177ECA">
        <w:rPr>
          <w:rFonts w:cs="Times New Roman"/>
          <w:b/>
          <w:bCs/>
        </w:rPr>
        <w:t>Cerințe:</w:t>
      </w:r>
    </w:p>
    <w:p w14:paraId="65C074AE" w14:textId="01CB36B5" w:rsidR="00A85AB4" w:rsidRPr="00177ECA" w:rsidRDefault="00A85AB4" w:rsidP="00A85AB4">
      <w:pPr>
        <w:pStyle w:val="ListParagraph"/>
        <w:numPr>
          <w:ilvl w:val="0"/>
          <w:numId w:val="43"/>
        </w:numPr>
        <w:spacing w:after="0" w:line="276" w:lineRule="auto"/>
        <w:rPr>
          <w:rFonts w:cs="Times New Roman"/>
        </w:rPr>
      </w:pPr>
      <w:r w:rsidRPr="00177ECA">
        <w:rPr>
          <w:rFonts w:cs="Times New Roman"/>
        </w:rPr>
        <w:lastRenderedPageBreak/>
        <w:t xml:space="preserve">Calculați costul țintă unitar pentru produsele Alfa și Beta. </w:t>
      </w:r>
    </w:p>
    <w:p w14:paraId="23492A4E" w14:textId="3751D466" w:rsidR="00A85AB4" w:rsidRPr="00177ECA" w:rsidRDefault="00A85AB4" w:rsidP="00A85AB4">
      <w:pPr>
        <w:pStyle w:val="ListParagraph"/>
        <w:numPr>
          <w:ilvl w:val="0"/>
          <w:numId w:val="43"/>
        </w:numPr>
        <w:spacing w:after="0" w:line="276" w:lineRule="auto"/>
        <w:rPr>
          <w:rFonts w:cs="Times New Roman"/>
        </w:rPr>
      </w:pPr>
      <w:r w:rsidRPr="00177ECA">
        <w:rPr>
          <w:rFonts w:cs="Times New Roman"/>
        </w:rPr>
        <w:t xml:space="preserve">Determinați decalajul dintre costul estimat și costul țintă pentru fiecare produs. </w:t>
      </w:r>
    </w:p>
    <w:p w14:paraId="7A69C91A" w14:textId="740F72B5" w:rsidR="00A85AB4" w:rsidRPr="00177ECA" w:rsidRDefault="00A85AB4" w:rsidP="00A85AB4">
      <w:pPr>
        <w:pStyle w:val="ListParagraph"/>
        <w:numPr>
          <w:ilvl w:val="0"/>
          <w:numId w:val="43"/>
        </w:numPr>
        <w:spacing w:after="0" w:line="276" w:lineRule="auto"/>
        <w:rPr>
          <w:rFonts w:cs="Times New Roman"/>
        </w:rPr>
      </w:pPr>
      <w:r w:rsidRPr="00177ECA">
        <w:rPr>
          <w:rFonts w:cs="Times New Roman"/>
        </w:rPr>
        <w:t xml:space="preserve">Un subansamblu al </w:t>
      </w:r>
      <w:r w:rsidRPr="00177ECA">
        <w:rPr>
          <w:rFonts w:cs="Times New Roman"/>
          <w:b/>
          <w:bCs/>
        </w:rPr>
        <w:t>produsului Beta</w:t>
      </w:r>
      <w:r w:rsidRPr="00177ECA">
        <w:rPr>
          <w:rFonts w:cs="Times New Roman"/>
        </w:rPr>
        <w:t xml:space="preserve">, cu un cost estimat de 180 u.m., poate fi înlocuit cu unul care costă 120 u.m. Analizați dacă modificarea permite atingerea costului țintă, </w:t>
      </w:r>
      <w:r w:rsidR="006B2FAD" w:rsidRPr="00177ECA">
        <w:rPr>
          <w:rFonts w:cs="Times New Roman"/>
        </w:rPr>
        <w:t>în ipoteza în care prețul de cedare scade cu 40 u.m.</w:t>
      </w:r>
    </w:p>
    <w:p w14:paraId="57066CB0" w14:textId="77777777" w:rsidR="007B13FA" w:rsidRDefault="007B13FA" w:rsidP="00A85AB4">
      <w:pPr>
        <w:spacing w:after="0" w:line="276" w:lineRule="auto"/>
        <w:rPr>
          <w:rFonts w:cs="Times New Roman"/>
          <w:b/>
          <w:bCs/>
        </w:rPr>
      </w:pPr>
    </w:p>
    <w:p w14:paraId="144F8794" w14:textId="734D1ED4" w:rsidR="00A85AB4" w:rsidRDefault="007B13FA" w:rsidP="00A85AB4">
      <w:pPr>
        <w:spacing w:after="0" w:line="276" w:lineRule="auto"/>
        <w:rPr>
          <w:rFonts w:cs="Times New Roman"/>
          <w:b/>
          <w:bCs/>
        </w:rPr>
      </w:pPr>
      <w:r>
        <w:rPr>
          <w:rFonts w:cs="Times New Roman"/>
          <w:b/>
          <w:bCs/>
        </w:rPr>
        <w:t>Rezolvare:</w:t>
      </w:r>
      <w:r w:rsidR="0000602A">
        <w:rPr>
          <w:rFonts w:cs="Times New Roman"/>
          <w:b/>
          <w:bCs/>
        </w:rPr>
        <w:t xml:space="preserve"> </w:t>
      </w:r>
    </w:p>
    <w:p w14:paraId="76F0649B" w14:textId="14F90774" w:rsidR="0000602A" w:rsidRPr="00177ECA" w:rsidRDefault="0000602A" w:rsidP="00A85AB4">
      <w:pPr>
        <w:spacing w:after="0" w:line="276" w:lineRule="auto"/>
        <w:rPr>
          <w:rFonts w:cs="Times New Roman"/>
          <w:b/>
          <w:bCs/>
        </w:rPr>
      </w:pPr>
      <w:r>
        <w:rPr>
          <w:rFonts w:cs="Times New Roman"/>
          <w:b/>
          <w:bCs/>
        </w:rPr>
        <w:t>1. calculul costului tinta</w:t>
      </w:r>
    </w:p>
    <w:tbl>
      <w:tblPr>
        <w:tblStyle w:val="TableGrid"/>
        <w:tblW w:w="0" w:type="auto"/>
        <w:tblLook w:val="04A0" w:firstRow="1" w:lastRow="0" w:firstColumn="1" w:lastColumn="0" w:noHBand="0" w:noVBand="1"/>
      </w:tblPr>
      <w:tblGrid>
        <w:gridCol w:w="2830"/>
        <w:gridCol w:w="3969"/>
        <w:gridCol w:w="3539"/>
      </w:tblGrid>
      <w:tr w:rsidR="007B13FA" w14:paraId="00DD49E4" w14:textId="77777777" w:rsidTr="007B13FA">
        <w:tc>
          <w:tcPr>
            <w:tcW w:w="2830" w:type="dxa"/>
          </w:tcPr>
          <w:p w14:paraId="71B69228" w14:textId="27EC6162" w:rsidR="007B13FA" w:rsidRDefault="007B13FA" w:rsidP="009E1CDB">
            <w:pPr>
              <w:spacing w:line="276" w:lineRule="auto"/>
              <w:rPr>
                <w:rFonts w:cs="Times New Roman"/>
              </w:rPr>
            </w:pPr>
            <w:r>
              <w:rPr>
                <w:rFonts w:cs="Times New Roman"/>
              </w:rPr>
              <w:t xml:space="preserve">Explicatie </w:t>
            </w:r>
          </w:p>
        </w:tc>
        <w:tc>
          <w:tcPr>
            <w:tcW w:w="3969" w:type="dxa"/>
          </w:tcPr>
          <w:p w14:paraId="041207B0" w14:textId="6A40B8A3" w:rsidR="007B13FA" w:rsidRDefault="007B13FA" w:rsidP="009E1CDB">
            <w:pPr>
              <w:spacing w:line="276" w:lineRule="auto"/>
              <w:rPr>
                <w:rFonts w:cs="Times New Roman"/>
              </w:rPr>
            </w:pPr>
            <w:r>
              <w:rPr>
                <w:rFonts w:cs="Times New Roman"/>
              </w:rPr>
              <w:t xml:space="preserve">Alfa </w:t>
            </w:r>
          </w:p>
        </w:tc>
        <w:tc>
          <w:tcPr>
            <w:tcW w:w="3539" w:type="dxa"/>
          </w:tcPr>
          <w:p w14:paraId="42BDA7DB" w14:textId="5A64CCE1" w:rsidR="007B13FA" w:rsidRDefault="007B13FA" w:rsidP="009E1CDB">
            <w:pPr>
              <w:spacing w:line="276" w:lineRule="auto"/>
              <w:rPr>
                <w:rFonts w:cs="Times New Roman"/>
              </w:rPr>
            </w:pPr>
            <w:r>
              <w:rPr>
                <w:rFonts w:cs="Times New Roman"/>
              </w:rPr>
              <w:t xml:space="preserve">Beta </w:t>
            </w:r>
          </w:p>
        </w:tc>
      </w:tr>
      <w:tr w:rsidR="007B13FA" w14:paraId="21562FB7" w14:textId="77777777" w:rsidTr="007B13FA">
        <w:tc>
          <w:tcPr>
            <w:tcW w:w="2830" w:type="dxa"/>
          </w:tcPr>
          <w:p w14:paraId="44684E53" w14:textId="5E7142A7" w:rsidR="007B13FA" w:rsidRDefault="007B13FA" w:rsidP="009E1CDB">
            <w:pPr>
              <w:spacing w:line="276" w:lineRule="auto"/>
              <w:rPr>
                <w:rFonts w:cs="Times New Roman"/>
              </w:rPr>
            </w:pPr>
            <w:r>
              <w:rPr>
                <w:rFonts w:cs="Times New Roman"/>
              </w:rPr>
              <w:t xml:space="preserve">Pret de vanzare </w:t>
            </w:r>
          </w:p>
        </w:tc>
        <w:tc>
          <w:tcPr>
            <w:tcW w:w="3969" w:type="dxa"/>
          </w:tcPr>
          <w:p w14:paraId="70919D38" w14:textId="1B0282C9" w:rsidR="007B13FA" w:rsidRDefault="007B13FA" w:rsidP="009E1CDB">
            <w:pPr>
              <w:spacing w:line="276" w:lineRule="auto"/>
              <w:rPr>
                <w:rFonts w:cs="Times New Roman"/>
              </w:rPr>
            </w:pPr>
            <w:r>
              <w:rPr>
                <w:rFonts w:cs="Times New Roman"/>
              </w:rPr>
              <w:t>500</w:t>
            </w:r>
          </w:p>
        </w:tc>
        <w:tc>
          <w:tcPr>
            <w:tcW w:w="3539" w:type="dxa"/>
          </w:tcPr>
          <w:p w14:paraId="1D495532" w14:textId="2B33AA0C" w:rsidR="007B13FA" w:rsidRDefault="007B13FA" w:rsidP="009E1CDB">
            <w:pPr>
              <w:spacing w:line="276" w:lineRule="auto"/>
              <w:rPr>
                <w:rFonts w:cs="Times New Roman"/>
              </w:rPr>
            </w:pPr>
            <w:r>
              <w:rPr>
                <w:rFonts w:cs="Times New Roman"/>
              </w:rPr>
              <w:t>750</w:t>
            </w:r>
          </w:p>
        </w:tc>
      </w:tr>
      <w:tr w:rsidR="007B13FA" w14:paraId="0B6004C4" w14:textId="77777777" w:rsidTr="007B13FA">
        <w:tc>
          <w:tcPr>
            <w:tcW w:w="2830" w:type="dxa"/>
          </w:tcPr>
          <w:p w14:paraId="02713D13" w14:textId="40D0139D" w:rsidR="007B13FA" w:rsidRDefault="007B13FA" w:rsidP="009E1CDB">
            <w:pPr>
              <w:spacing w:line="276" w:lineRule="auto"/>
              <w:rPr>
                <w:rFonts w:cs="Times New Roman"/>
              </w:rPr>
            </w:pPr>
            <w:r>
              <w:rPr>
                <w:rFonts w:cs="Times New Roman"/>
              </w:rPr>
              <w:t>Marja distribuitor</w:t>
            </w:r>
          </w:p>
        </w:tc>
        <w:tc>
          <w:tcPr>
            <w:tcW w:w="3969" w:type="dxa"/>
          </w:tcPr>
          <w:p w14:paraId="4D40C137" w14:textId="6BEB6910" w:rsidR="007B13FA" w:rsidRDefault="007B13FA" w:rsidP="009E1CDB">
            <w:pPr>
              <w:spacing w:line="276" w:lineRule="auto"/>
              <w:rPr>
                <w:rFonts w:cs="Times New Roman"/>
              </w:rPr>
            </w:pPr>
            <w:r>
              <w:rPr>
                <w:rFonts w:cs="Times New Roman"/>
              </w:rPr>
              <w:t xml:space="preserve">30% x 500 = 150 </w:t>
            </w:r>
          </w:p>
        </w:tc>
        <w:tc>
          <w:tcPr>
            <w:tcW w:w="3539" w:type="dxa"/>
          </w:tcPr>
          <w:p w14:paraId="4841477B" w14:textId="1D222EFE" w:rsidR="007B13FA" w:rsidRDefault="007B13FA" w:rsidP="009E1CDB">
            <w:pPr>
              <w:spacing w:line="276" w:lineRule="auto"/>
              <w:rPr>
                <w:rFonts w:cs="Times New Roman"/>
              </w:rPr>
            </w:pPr>
            <w:r>
              <w:rPr>
                <w:rFonts w:cs="Times New Roman"/>
              </w:rPr>
              <w:t xml:space="preserve">30% x 750 = </w:t>
            </w:r>
            <w:r w:rsidR="00C7316A">
              <w:rPr>
                <w:rFonts w:cs="Times New Roman"/>
              </w:rPr>
              <w:t>225</w:t>
            </w:r>
          </w:p>
        </w:tc>
      </w:tr>
      <w:tr w:rsidR="007B13FA" w14:paraId="3B996D68" w14:textId="77777777" w:rsidTr="007B13FA">
        <w:tc>
          <w:tcPr>
            <w:tcW w:w="2830" w:type="dxa"/>
          </w:tcPr>
          <w:p w14:paraId="7DA386D3" w14:textId="1101F415" w:rsidR="007B13FA" w:rsidRDefault="00C7316A" w:rsidP="009E1CDB">
            <w:pPr>
              <w:spacing w:line="276" w:lineRule="auto"/>
              <w:rPr>
                <w:rFonts w:cs="Times New Roman"/>
              </w:rPr>
            </w:pPr>
            <w:r>
              <w:rPr>
                <w:rFonts w:cs="Times New Roman"/>
              </w:rPr>
              <w:t xml:space="preserve">Pret de cedare catre distribuitor </w:t>
            </w:r>
          </w:p>
        </w:tc>
        <w:tc>
          <w:tcPr>
            <w:tcW w:w="3969" w:type="dxa"/>
          </w:tcPr>
          <w:p w14:paraId="057852A1" w14:textId="1EA57A3A" w:rsidR="007B13FA" w:rsidRDefault="00C7316A" w:rsidP="009E1CDB">
            <w:pPr>
              <w:spacing w:line="276" w:lineRule="auto"/>
              <w:rPr>
                <w:rFonts w:cs="Times New Roman"/>
              </w:rPr>
            </w:pPr>
            <w:r>
              <w:rPr>
                <w:rFonts w:cs="Times New Roman"/>
              </w:rPr>
              <w:t xml:space="preserve">500 – 150 = 350 </w:t>
            </w:r>
          </w:p>
        </w:tc>
        <w:tc>
          <w:tcPr>
            <w:tcW w:w="3539" w:type="dxa"/>
          </w:tcPr>
          <w:p w14:paraId="74069545" w14:textId="77D03A5A" w:rsidR="007B13FA" w:rsidRDefault="007024F5" w:rsidP="009E1CDB">
            <w:pPr>
              <w:spacing w:line="276" w:lineRule="auto"/>
              <w:rPr>
                <w:rFonts w:cs="Times New Roman"/>
              </w:rPr>
            </w:pPr>
            <w:r>
              <w:rPr>
                <w:rFonts w:cs="Times New Roman"/>
              </w:rPr>
              <w:t>750 – 225 = 525</w:t>
            </w:r>
          </w:p>
        </w:tc>
      </w:tr>
      <w:tr w:rsidR="007B13FA" w14:paraId="70A1E5EE" w14:textId="77777777" w:rsidTr="007B13FA">
        <w:tc>
          <w:tcPr>
            <w:tcW w:w="2830" w:type="dxa"/>
          </w:tcPr>
          <w:p w14:paraId="0806F3A5" w14:textId="5F3AB1B9" w:rsidR="007B13FA" w:rsidRDefault="007024F5" w:rsidP="009E1CDB">
            <w:pPr>
              <w:spacing w:line="276" w:lineRule="auto"/>
              <w:rPr>
                <w:rFonts w:cs="Times New Roman"/>
              </w:rPr>
            </w:pPr>
            <w:r>
              <w:rPr>
                <w:rFonts w:cs="Times New Roman"/>
              </w:rPr>
              <w:t>Marja Mondo</w:t>
            </w:r>
          </w:p>
        </w:tc>
        <w:tc>
          <w:tcPr>
            <w:tcW w:w="3969" w:type="dxa"/>
          </w:tcPr>
          <w:p w14:paraId="0DBDB1A6" w14:textId="07066193" w:rsidR="007B13FA" w:rsidRDefault="00004F72" w:rsidP="009E1CDB">
            <w:pPr>
              <w:spacing w:line="276" w:lineRule="auto"/>
              <w:rPr>
                <w:rFonts w:cs="Times New Roman"/>
              </w:rPr>
            </w:pPr>
            <w:r>
              <w:rPr>
                <w:rFonts w:cs="Times New Roman"/>
              </w:rPr>
              <w:t xml:space="preserve">20% x 350 = 70  </w:t>
            </w:r>
          </w:p>
        </w:tc>
        <w:tc>
          <w:tcPr>
            <w:tcW w:w="3539" w:type="dxa"/>
          </w:tcPr>
          <w:p w14:paraId="4154E354" w14:textId="39BA2CD8" w:rsidR="007B13FA" w:rsidRDefault="00004F72" w:rsidP="009E1CDB">
            <w:pPr>
              <w:spacing w:line="276" w:lineRule="auto"/>
              <w:rPr>
                <w:rFonts w:cs="Times New Roman"/>
              </w:rPr>
            </w:pPr>
            <w:r>
              <w:rPr>
                <w:rFonts w:cs="Times New Roman"/>
              </w:rPr>
              <w:t xml:space="preserve">20% x 525 = 105 </w:t>
            </w:r>
          </w:p>
        </w:tc>
      </w:tr>
      <w:tr w:rsidR="007B13FA" w14:paraId="49CE3ADF" w14:textId="77777777" w:rsidTr="007B13FA">
        <w:tc>
          <w:tcPr>
            <w:tcW w:w="2830" w:type="dxa"/>
          </w:tcPr>
          <w:p w14:paraId="0DFEC231" w14:textId="0D750A4E" w:rsidR="007B13FA" w:rsidRDefault="00004F72" w:rsidP="009E1CDB">
            <w:pPr>
              <w:spacing w:line="276" w:lineRule="auto"/>
              <w:rPr>
                <w:rFonts w:cs="Times New Roman"/>
              </w:rPr>
            </w:pPr>
            <w:r>
              <w:rPr>
                <w:rFonts w:cs="Times New Roman"/>
              </w:rPr>
              <w:t xml:space="preserve">Cost tinta Mondo </w:t>
            </w:r>
          </w:p>
        </w:tc>
        <w:tc>
          <w:tcPr>
            <w:tcW w:w="3969" w:type="dxa"/>
          </w:tcPr>
          <w:p w14:paraId="016C867B" w14:textId="658CF786" w:rsidR="007B13FA" w:rsidRDefault="0000602A" w:rsidP="009E1CDB">
            <w:pPr>
              <w:spacing w:line="276" w:lineRule="auto"/>
              <w:rPr>
                <w:rFonts w:cs="Times New Roman"/>
              </w:rPr>
            </w:pPr>
            <w:r>
              <w:rPr>
                <w:rFonts w:cs="Times New Roman"/>
              </w:rPr>
              <w:t>350 – 70 = 280</w:t>
            </w:r>
          </w:p>
        </w:tc>
        <w:tc>
          <w:tcPr>
            <w:tcW w:w="3539" w:type="dxa"/>
          </w:tcPr>
          <w:p w14:paraId="3B6FC465" w14:textId="6B81F2D1" w:rsidR="007B13FA" w:rsidRDefault="0000602A" w:rsidP="009E1CDB">
            <w:pPr>
              <w:spacing w:line="276" w:lineRule="auto"/>
              <w:rPr>
                <w:rFonts w:cs="Times New Roman"/>
              </w:rPr>
            </w:pPr>
            <w:r>
              <w:rPr>
                <w:rFonts w:cs="Times New Roman"/>
              </w:rPr>
              <w:t>525 – 105 = 420</w:t>
            </w:r>
          </w:p>
        </w:tc>
      </w:tr>
    </w:tbl>
    <w:p w14:paraId="522A175E" w14:textId="77777777" w:rsidR="00FB69A9" w:rsidRPr="007B13FA" w:rsidRDefault="00FB69A9" w:rsidP="009E1CDB">
      <w:pPr>
        <w:spacing w:after="0" w:line="276" w:lineRule="auto"/>
        <w:rPr>
          <w:rFonts w:cs="Times New Roman"/>
        </w:rPr>
      </w:pPr>
    </w:p>
    <w:p w14:paraId="709BA57B" w14:textId="3A2A47CE" w:rsidR="007B13FA" w:rsidRDefault="0000602A" w:rsidP="009E1CDB">
      <w:pPr>
        <w:spacing w:after="0" w:line="276" w:lineRule="auto"/>
        <w:rPr>
          <w:rFonts w:cs="Times New Roman"/>
        </w:rPr>
      </w:pPr>
      <w:r>
        <w:rPr>
          <w:rFonts w:cs="Times New Roman"/>
        </w:rPr>
        <w:t>2. calcul decalaje:</w:t>
      </w:r>
    </w:p>
    <w:p w14:paraId="52CFCBB1" w14:textId="1D6A770E" w:rsidR="0000602A" w:rsidRDefault="00106198" w:rsidP="009E1CDB">
      <w:pPr>
        <w:spacing w:after="0" w:line="276" w:lineRule="auto"/>
        <w:rPr>
          <w:rFonts w:cs="Times New Roman"/>
        </w:rPr>
      </w:pPr>
      <w:r>
        <w:rPr>
          <w:rFonts w:cs="Times New Roman"/>
        </w:rPr>
        <w:t xml:space="preserve">Alfa = cost estimat – cost tinta = </w:t>
      </w:r>
      <w:r w:rsidR="00B86536">
        <w:rPr>
          <w:rFonts w:cs="Times New Roman"/>
        </w:rPr>
        <w:t>339 – 280 = + 59 decalaj nefavorabil</w:t>
      </w:r>
    </w:p>
    <w:p w14:paraId="1EAA0090" w14:textId="13EAE4CE" w:rsidR="00B86536" w:rsidRDefault="00B86536" w:rsidP="009E1CDB">
      <w:pPr>
        <w:spacing w:after="0" w:line="276" w:lineRule="auto"/>
        <w:rPr>
          <w:rFonts w:cs="Times New Roman"/>
        </w:rPr>
      </w:pPr>
      <w:r>
        <w:rPr>
          <w:rFonts w:cs="Times New Roman"/>
        </w:rPr>
        <w:t xml:space="preserve">Beta = </w:t>
      </w:r>
      <w:r w:rsidR="00E63C35">
        <w:rPr>
          <w:rFonts w:cs="Times New Roman"/>
        </w:rPr>
        <w:t>476 – 420 = + 56 decalaj nefavorabil</w:t>
      </w:r>
    </w:p>
    <w:p w14:paraId="1AD2C2D1" w14:textId="77777777" w:rsidR="00E63C35" w:rsidRDefault="00E63C35" w:rsidP="009E1CDB">
      <w:pPr>
        <w:spacing w:after="0" w:line="276" w:lineRule="auto"/>
        <w:rPr>
          <w:rFonts w:cs="Times New Roman"/>
        </w:rPr>
      </w:pPr>
    </w:p>
    <w:p w14:paraId="7AB74BDD" w14:textId="5C07CD19" w:rsidR="0059605F" w:rsidRDefault="0059605F" w:rsidP="009E1CDB">
      <w:pPr>
        <w:spacing w:after="0" w:line="276" w:lineRule="auto"/>
        <w:rPr>
          <w:rFonts w:cs="Times New Roman"/>
        </w:rPr>
      </w:pPr>
      <w:r>
        <w:rPr>
          <w:rFonts w:cs="Times New Roman"/>
        </w:rPr>
        <w:t>3. scenariu modificare:</w:t>
      </w:r>
    </w:p>
    <w:p w14:paraId="6187B6A4" w14:textId="3295F6AF" w:rsidR="0059605F" w:rsidRDefault="00CB202D" w:rsidP="009E1CDB">
      <w:pPr>
        <w:spacing w:after="0" w:line="276" w:lineRule="auto"/>
        <w:rPr>
          <w:rFonts w:cs="Times New Roman"/>
        </w:rPr>
      </w:pPr>
      <w:r>
        <w:rPr>
          <w:rFonts w:cs="Times New Roman"/>
        </w:rPr>
        <w:t xml:space="preserve">Economie obtinuta = 180 – 120 = 60 </w:t>
      </w:r>
    </w:p>
    <w:p w14:paraId="3D4623A3" w14:textId="63FCB8BD" w:rsidR="00CB202D" w:rsidRDefault="00CB202D" w:rsidP="009E1CDB">
      <w:pPr>
        <w:spacing w:after="0" w:line="276" w:lineRule="auto"/>
        <w:rPr>
          <w:rFonts w:cs="Times New Roman"/>
        </w:rPr>
      </w:pPr>
      <w:r>
        <w:rPr>
          <w:rFonts w:cs="Times New Roman"/>
        </w:rPr>
        <w:t xml:space="preserve">Noul cost estimat = </w:t>
      </w:r>
      <w:r w:rsidR="00670ED9">
        <w:rPr>
          <w:rFonts w:cs="Times New Roman"/>
        </w:rPr>
        <w:t xml:space="preserve">476 – 60 = 416 </w:t>
      </w:r>
    </w:p>
    <w:p w14:paraId="472B41D1" w14:textId="376682CB" w:rsidR="00BA0EEB" w:rsidRDefault="00BA0EEB" w:rsidP="009E1CDB">
      <w:pPr>
        <w:spacing w:after="0" w:line="276" w:lineRule="auto"/>
        <w:rPr>
          <w:rFonts w:cs="Times New Roman"/>
        </w:rPr>
      </w:pPr>
      <w:r>
        <w:rPr>
          <w:rFonts w:cs="Times New Roman"/>
        </w:rPr>
        <w:t>Noul pret de cedare = 525 – 40 = 485</w:t>
      </w:r>
    </w:p>
    <w:p w14:paraId="39B9ADAF" w14:textId="77777777" w:rsidR="00416D5E" w:rsidRDefault="00BA0EEB" w:rsidP="009E1CDB">
      <w:pPr>
        <w:spacing w:after="0" w:line="276" w:lineRule="auto"/>
        <w:rPr>
          <w:rFonts w:cs="Times New Roman"/>
        </w:rPr>
      </w:pPr>
      <w:r>
        <w:rPr>
          <w:rFonts w:cs="Times New Roman"/>
        </w:rPr>
        <w:t xml:space="preserve">Marja dorita de Mondo = </w:t>
      </w:r>
      <w:r w:rsidR="00416D5E">
        <w:rPr>
          <w:rFonts w:cs="Times New Roman"/>
        </w:rPr>
        <w:t>20% x 485 = 97</w:t>
      </w:r>
    </w:p>
    <w:p w14:paraId="2C6642AF" w14:textId="77777777" w:rsidR="0034146D" w:rsidRDefault="00416D5E" w:rsidP="009E1CDB">
      <w:pPr>
        <w:spacing w:after="0" w:line="276" w:lineRule="auto"/>
        <w:rPr>
          <w:rFonts w:cs="Times New Roman"/>
        </w:rPr>
      </w:pPr>
      <w:r>
        <w:rPr>
          <w:rFonts w:cs="Times New Roman"/>
        </w:rPr>
        <w:t xml:space="preserve">Noul cost tinta = 485 – 97 = </w:t>
      </w:r>
      <w:r w:rsidR="00420BF5">
        <w:rPr>
          <w:rFonts w:cs="Times New Roman"/>
        </w:rPr>
        <w:t>388 &lt; 416</w:t>
      </w:r>
      <w:r w:rsidR="00BA0EEB">
        <w:rPr>
          <w:rFonts w:cs="Times New Roman"/>
        </w:rPr>
        <w:t xml:space="preserve"> </w:t>
      </w:r>
      <w:r w:rsidR="00420BF5" w:rsidRPr="00420BF5">
        <w:rPr>
          <w:rFonts w:cs="Times New Roman"/>
        </w:rPr>
        <w:sym w:font="Wingdings" w:char="F0E8"/>
      </w:r>
      <w:r w:rsidR="00420BF5">
        <w:rPr>
          <w:rFonts w:cs="Times New Roman"/>
        </w:rPr>
        <w:t xml:space="preserve"> decalaj nefavorabil = 416 – 388 = </w:t>
      </w:r>
      <w:r w:rsidR="0034146D">
        <w:rPr>
          <w:rFonts w:cs="Times New Roman"/>
        </w:rPr>
        <w:t>+ 28</w:t>
      </w:r>
    </w:p>
    <w:p w14:paraId="5A95362D" w14:textId="77777777" w:rsidR="0034146D" w:rsidRDefault="0034146D" w:rsidP="009E1CDB">
      <w:pPr>
        <w:spacing w:after="0" w:line="276" w:lineRule="auto"/>
        <w:rPr>
          <w:rFonts w:cs="Times New Roman"/>
        </w:rPr>
      </w:pPr>
    </w:p>
    <w:p w14:paraId="0EF76D0B" w14:textId="15E0E613" w:rsidR="00BA0EEB" w:rsidRPr="007B13FA" w:rsidRDefault="0034146D" w:rsidP="009E1CDB">
      <w:pPr>
        <w:spacing w:after="0" w:line="276" w:lineRule="auto"/>
        <w:rPr>
          <w:rFonts w:cs="Times New Roman"/>
        </w:rPr>
      </w:pPr>
      <w:r>
        <w:rPr>
          <w:rFonts w:cs="Times New Roman"/>
        </w:rPr>
        <w:t xml:space="preserve">Inlocuirea subansamblului pentru Beta </w:t>
      </w:r>
      <w:r w:rsidR="00066CCA">
        <w:rPr>
          <w:rFonts w:cs="Times New Roman"/>
        </w:rPr>
        <w:t>diminueaza decalajul cu 50%</w:t>
      </w:r>
      <w:r w:rsidR="00892FA4">
        <w:rPr>
          <w:rFonts w:cs="Times New Roman"/>
        </w:rPr>
        <w:t>, deci modificarea nu ar fi suficienta pt  eliminarea totala a decalajului</w:t>
      </w:r>
      <w:r w:rsidR="00CA42FF">
        <w:rPr>
          <w:rFonts w:cs="Times New Roman"/>
        </w:rPr>
        <w:t>. Sunt necesare studii suplimentare pentru a identifica noi modalitati de diminuare a costului estimat cu inca 28 um.</w:t>
      </w:r>
      <w:r>
        <w:rPr>
          <w:rFonts w:cs="Times New Roman"/>
        </w:rPr>
        <w:t xml:space="preserve"> </w:t>
      </w:r>
    </w:p>
    <w:p w14:paraId="0A9ABFC1" w14:textId="77777777" w:rsidR="007B13FA" w:rsidRPr="007B13FA" w:rsidRDefault="007B13FA" w:rsidP="009E1CDB">
      <w:pPr>
        <w:spacing w:after="0" w:line="276" w:lineRule="auto"/>
        <w:rPr>
          <w:rFonts w:cs="Times New Roman"/>
        </w:rPr>
      </w:pPr>
    </w:p>
    <w:p w14:paraId="6381AB90" w14:textId="77777777" w:rsidR="00F7289D" w:rsidRPr="00177ECA" w:rsidRDefault="00F7289D" w:rsidP="009E1CDB">
      <w:pPr>
        <w:pStyle w:val="Heading1"/>
        <w:spacing w:after="0" w:line="276" w:lineRule="auto"/>
      </w:pPr>
      <w:bookmarkStart w:id="4" w:name="_Toc239240305"/>
      <w:r w:rsidRPr="00177ECA">
        <w:rPr>
          <w:highlight w:val="yellow"/>
        </w:rPr>
        <w:t>COSTURILE PE CICLUL DE VIAȚĂ AL PRODUSULUI (LCC)</w:t>
      </w:r>
      <w:bookmarkEnd w:id="4"/>
    </w:p>
    <w:p w14:paraId="6EEB27DD" w14:textId="00083BC6" w:rsidR="00F7289D" w:rsidRPr="00177ECA" w:rsidRDefault="004F13B4" w:rsidP="009E1CDB">
      <w:pPr>
        <w:pStyle w:val="Heading2"/>
        <w:spacing w:after="0" w:line="276" w:lineRule="auto"/>
        <w:rPr>
          <w:b w:val="0"/>
          <w:bCs w:val="0"/>
        </w:rPr>
      </w:pPr>
      <w:bookmarkStart w:id="5" w:name="_Toc239240306"/>
      <w:r w:rsidRPr="00177ECA">
        <w:t>LCC</w:t>
      </w:r>
      <w:r w:rsidR="00556566" w:rsidRPr="00177ECA">
        <w:t>1</w:t>
      </w:r>
      <w:r w:rsidR="00C94D41" w:rsidRPr="00177ECA">
        <w:t xml:space="preserve">. </w:t>
      </w:r>
      <w:r w:rsidRPr="00177ECA">
        <w:t xml:space="preserve">COMPANIA </w:t>
      </w:r>
      <w:r w:rsidR="00F7289D" w:rsidRPr="00177ECA">
        <w:t>QUANTUS</w:t>
      </w:r>
      <w:bookmarkEnd w:id="5"/>
      <w:r w:rsidR="00B55CBC" w:rsidRPr="00177ECA">
        <w:rPr>
          <w:b w:val="0"/>
          <w:bCs w:val="0"/>
        </w:rPr>
        <w:t xml:space="preserve"> </w:t>
      </w:r>
    </w:p>
    <w:p w14:paraId="130E213E" w14:textId="77777777" w:rsidR="00043CB0" w:rsidRPr="00177ECA" w:rsidRDefault="00043CB0" w:rsidP="009E1CDB">
      <w:pPr>
        <w:tabs>
          <w:tab w:val="left" w:pos="1610"/>
        </w:tabs>
        <w:spacing w:after="0" w:line="276" w:lineRule="auto"/>
        <w:rPr>
          <w:rFonts w:cs="Times New Roman"/>
        </w:rPr>
      </w:pPr>
      <w:r w:rsidRPr="00177ECA">
        <w:rPr>
          <w:rFonts w:cs="Times New Roman"/>
        </w:rPr>
        <w:t>Compania QUANTUS intenționează să lanseze un produs nou. Înainte de lansare, compania suportă costuri de cercetare și dezvoltare în valoare de 60.000 lei.</w:t>
      </w:r>
    </w:p>
    <w:p w14:paraId="201E021F" w14:textId="77777777" w:rsidR="00043CB0" w:rsidRPr="00177ECA" w:rsidRDefault="00043CB0" w:rsidP="009E1CDB">
      <w:pPr>
        <w:tabs>
          <w:tab w:val="left" w:pos="1610"/>
        </w:tabs>
        <w:spacing w:after="0" w:line="276" w:lineRule="auto"/>
        <w:rPr>
          <w:rFonts w:cs="Times New Roman"/>
        </w:rPr>
      </w:pPr>
      <w:r w:rsidRPr="00177ECA">
        <w:rPr>
          <w:rFonts w:cs="Times New Roman"/>
        </w:rPr>
        <w:t>După lansare, produsul va avea o durată de viață comercială estimată la patru ani, corespunzătoare etapelor de introducere, creștere, maturitate și declin.</w:t>
      </w:r>
    </w:p>
    <w:p w14:paraId="3A441463" w14:textId="77777777" w:rsidR="00043CB0" w:rsidRDefault="00043CB0" w:rsidP="009E1CDB">
      <w:pPr>
        <w:tabs>
          <w:tab w:val="left" w:pos="1610"/>
        </w:tabs>
        <w:spacing w:after="0" w:line="276" w:lineRule="auto"/>
        <w:rPr>
          <w:rFonts w:cs="Times New Roman"/>
        </w:rPr>
      </w:pPr>
      <w:r w:rsidRPr="00177ECA">
        <w:rPr>
          <w:rFonts w:cs="Times New Roman"/>
        </w:rPr>
        <w:t>Estimările privind costurile și volumele de producție sunt următoarele:</w:t>
      </w:r>
    </w:p>
    <w:p w14:paraId="2189E0C6" w14:textId="77777777" w:rsidR="00620F4C" w:rsidRDefault="00620F4C" w:rsidP="009E1CDB">
      <w:pPr>
        <w:tabs>
          <w:tab w:val="left" w:pos="1610"/>
        </w:tabs>
        <w:spacing w:after="0" w:line="276" w:lineRule="auto"/>
        <w:rPr>
          <w:rFonts w:cs="Times New Roman"/>
        </w:rPr>
      </w:pPr>
    </w:p>
    <w:p w14:paraId="05555246" w14:textId="77777777" w:rsidR="00620F4C" w:rsidRDefault="00620F4C" w:rsidP="009E1CDB">
      <w:pPr>
        <w:tabs>
          <w:tab w:val="left" w:pos="1610"/>
        </w:tabs>
        <w:spacing w:after="0" w:line="276" w:lineRule="auto"/>
        <w:rPr>
          <w:rFonts w:cs="Times New Roman"/>
        </w:rPr>
      </w:pPr>
    </w:p>
    <w:p w14:paraId="3EB0CE8D" w14:textId="77777777" w:rsidR="00620F4C" w:rsidRDefault="00620F4C" w:rsidP="009E1CDB">
      <w:pPr>
        <w:tabs>
          <w:tab w:val="left" w:pos="1610"/>
        </w:tabs>
        <w:spacing w:after="0" w:line="276" w:lineRule="auto"/>
        <w:rPr>
          <w:rFonts w:cs="Times New Roman"/>
        </w:rPr>
      </w:pPr>
    </w:p>
    <w:p w14:paraId="718067CA" w14:textId="77777777" w:rsidR="00620F4C" w:rsidRPr="00177ECA" w:rsidRDefault="00620F4C" w:rsidP="009E1CDB">
      <w:pPr>
        <w:tabs>
          <w:tab w:val="left" w:pos="1610"/>
        </w:tabs>
        <w:spacing w:after="0" w:line="276" w:lineRule="auto"/>
        <w:rPr>
          <w:rFonts w:cs="Times New Roman"/>
        </w:rPr>
      </w:pPr>
    </w:p>
    <w:tbl>
      <w:tblPr>
        <w:tblStyle w:val="TableGrid"/>
        <w:tblW w:w="0" w:type="auto"/>
        <w:tblLook w:val="04A0" w:firstRow="1" w:lastRow="0" w:firstColumn="1" w:lastColumn="0" w:noHBand="0" w:noVBand="1"/>
      </w:tblPr>
      <w:tblGrid>
        <w:gridCol w:w="2067"/>
        <w:gridCol w:w="2067"/>
        <w:gridCol w:w="2068"/>
        <w:gridCol w:w="2068"/>
        <w:gridCol w:w="2068"/>
      </w:tblGrid>
      <w:tr w:rsidR="00043CB0" w:rsidRPr="00177ECA" w14:paraId="169A1F00" w14:textId="77777777" w:rsidTr="00CD10BE">
        <w:tc>
          <w:tcPr>
            <w:tcW w:w="2067" w:type="dxa"/>
            <w:vAlign w:val="center"/>
          </w:tcPr>
          <w:p w14:paraId="28F4CD84" w14:textId="75DF846F" w:rsidR="00043CB0" w:rsidRPr="00177ECA" w:rsidRDefault="00043CB0" w:rsidP="009E1CDB">
            <w:pPr>
              <w:tabs>
                <w:tab w:val="left" w:pos="1610"/>
              </w:tabs>
              <w:spacing w:line="276" w:lineRule="auto"/>
              <w:rPr>
                <w:rFonts w:cs="Times New Roman"/>
              </w:rPr>
            </w:pPr>
            <w:r w:rsidRPr="00177ECA">
              <w:rPr>
                <w:rFonts w:cs="Times New Roman"/>
                <w:b/>
                <w:bCs/>
              </w:rPr>
              <w:lastRenderedPageBreak/>
              <w:t>Indicator</w:t>
            </w:r>
          </w:p>
        </w:tc>
        <w:tc>
          <w:tcPr>
            <w:tcW w:w="2067" w:type="dxa"/>
            <w:vAlign w:val="center"/>
          </w:tcPr>
          <w:p w14:paraId="527CFDDE" w14:textId="1AE895DB" w:rsidR="00043CB0" w:rsidRPr="00177ECA" w:rsidRDefault="00043CB0" w:rsidP="009E1CDB">
            <w:pPr>
              <w:tabs>
                <w:tab w:val="left" w:pos="1610"/>
              </w:tabs>
              <w:spacing w:line="276" w:lineRule="auto"/>
              <w:rPr>
                <w:rFonts w:cs="Times New Roman"/>
              </w:rPr>
            </w:pPr>
            <w:r w:rsidRPr="00177ECA">
              <w:rPr>
                <w:rFonts w:cs="Times New Roman"/>
                <w:b/>
                <w:bCs/>
              </w:rPr>
              <w:t>Introducere</w:t>
            </w:r>
          </w:p>
        </w:tc>
        <w:tc>
          <w:tcPr>
            <w:tcW w:w="2068" w:type="dxa"/>
            <w:vAlign w:val="center"/>
          </w:tcPr>
          <w:p w14:paraId="20242157" w14:textId="67C9AC07" w:rsidR="00043CB0" w:rsidRPr="00177ECA" w:rsidRDefault="00043CB0" w:rsidP="009E1CDB">
            <w:pPr>
              <w:tabs>
                <w:tab w:val="left" w:pos="1610"/>
              </w:tabs>
              <w:spacing w:line="276" w:lineRule="auto"/>
              <w:rPr>
                <w:rFonts w:cs="Times New Roman"/>
              </w:rPr>
            </w:pPr>
            <w:r w:rsidRPr="00177ECA">
              <w:rPr>
                <w:rFonts w:cs="Times New Roman"/>
                <w:b/>
                <w:bCs/>
              </w:rPr>
              <w:t>Creștere</w:t>
            </w:r>
          </w:p>
        </w:tc>
        <w:tc>
          <w:tcPr>
            <w:tcW w:w="2068" w:type="dxa"/>
            <w:vAlign w:val="center"/>
          </w:tcPr>
          <w:p w14:paraId="251FCB77" w14:textId="3ED96E98" w:rsidR="00043CB0" w:rsidRPr="00177ECA" w:rsidRDefault="00043CB0" w:rsidP="009E1CDB">
            <w:pPr>
              <w:tabs>
                <w:tab w:val="left" w:pos="1610"/>
              </w:tabs>
              <w:spacing w:line="276" w:lineRule="auto"/>
              <w:rPr>
                <w:rFonts w:cs="Times New Roman"/>
              </w:rPr>
            </w:pPr>
            <w:r w:rsidRPr="00177ECA">
              <w:rPr>
                <w:rFonts w:cs="Times New Roman"/>
                <w:b/>
                <w:bCs/>
              </w:rPr>
              <w:t>Maturitate</w:t>
            </w:r>
          </w:p>
        </w:tc>
        <w:tc>
          <w:tcPr>
            <w:tcW w:w="2068" w:type="dxa"/>
            <w:vAlign w:val="center"/>
          </w:tcPr>
          <w:p w14:paraId="4FCD6B4C" w14:textId="3674A632" w:rsidR="00043CB0" w:rsidRPr="00177ECA" w:rsidRDefault="00043CB0" w:rsidP="009E1CDB">
            <w:pPr>
              <w:tabs>
                <w:tab w:val="left" w:pos="1610"/>
              </w:tabs>
              <w:spacing w:line="276" w:lineRule="auto"/>
              <w:rPr>
                <w:rFonts w:cs="Times New Roman"/>
              </w:rPr>
            </w:pPr>
            <w:r w:rsidRPr="00177ECA">
              <w:rPr>
                <w:rFonts w:cs="Times New Roman"/>
                <w:b/>
                <w:bCs/>
              </w:rPr>
              <w:t>Declin</w:t>
            </w:r>
          </w:p>
        </w:tc>
      </w:tr>
      <w:tr w:rsidR="00043CB0" w:rsidRPr="00177ECA" w14:paraId="390D7861" w14:textId="77777777" w:rsidTr="00CD10BE">
        <w:tc>
          <w:tcPr>
            <w:tcW w:w="2067" w:type="dxa"/>
            <w:vAlign w:val="center"/>
          </w:tcPr>
          <w:p w14:paraId="31A3F50E" w14:textId="77F12434" w:rsidR="00043CB0" w:rsidRPr="00177ECA" w:rsidRDefault="00043CB0" w:rsidP="009E1CDB">
            <w:pPr>
              <w:tabs>
                <w:tab w:val="left" w:pos="1610"/>
              </w:tabs>
              <w:spacing w:line="276" w:lineRule="auto"/>
              <w:rPr>
                <w:rFonts w:cs="Times New Roman"/>
              </w:rPr>
            </w:pPr>
            <w:r w:rsidRPr="00177ECA">
              <w:rPr>
                <w:rFonts w:cs="Times New Roman"/>
              </w:rPr>
              <w:t>Volum estimat, bucăți</w:t>
            </w:r>
          </w:p>
        </w:tc>
        <w:tc>
          <w:tcPr>
            <w:tcW w:w="2067" w:type="dxa"/>
            <w:vAlign w:val="center"/>
          </w:tcPr>
          <w:p w14:paraId="79FCDA72" w14:textId="2DA5C891" w:rsidR="00043CB0" w:rsidRPr="00177ECA" w:rsidRDefault="00043CB0" w:rsidP="009E1CDB">
            <w:pPr>
              <w:tabs>
                <w:tab w:val="left" w:pos="1610"/>
              </w:tabs>
              <w:spacing w:line="276" w:lineRule="auto"/>
              <w:rPr>
                <w:rFonts w:cs="Times New Roman"/>
              </w:rPr>
            </w:pPr>
            <w:r w:rsidRPr="00177ECA">
              <w:rPr>
                <w:rFonts w:cs="Times New Roman"/>
              </w:rPr>
              <w:t>100.000</w:t>
            </w:r>
          </w:p>
        </w:tc>
        <w:tc>
          <w:tcPr>
            <w:tcW w:w="2068" w:type="dxa"/>
            <w:vAlign w:val="center"/>
          </w:tcPr>
          <w:p w14:paraId="745548BD" w14:textId="4C0C2FDA" w:rsidR="00043CB0" w:rsidRPr="00177ECA" w:rsidRDefault="00043CB0" w:rsidP="009E1CDB">
            <w:pPr>
              <w:tabs>
                <w:tab w:val="left" w:pos="1610"/>
              </w:tabs>
              <w:spacing w:line="276" w:lineRule="auto"/>
              <w:rPr>
                <w:rFonts w:cs="Times New Roman"/>
              </w:rPr>
            </w:pPr>
            <w:r w:rsidRPr="00177ECA">
              <w:rPr>
                <w:rFonts w:cs="Times New Roman"/>
              </w:rPr>
              <w:t>250.000</w:t>
            </w:r>
          </w:p>
        </w:tc>
        <w:tc>
          <w:tcPr>
            <w:tcW w:w="2068" w:type="dxa"/>
            <w:vAlign w:val="center"/>
          </w:tcPr>
          <w:p w14:paraId="06D46849" w14:textId="0A949B7C" w:rsidR="00043CB0" w:rsidRPr="00177ECA" w:rsidRDefault="00043CB0" w:rsidP="009E1CDB">
            <w:pPr>
              <w:tabs>
                <w:tab w:val="left" w:pos="1610"/>
              </w:tabs>
              <w:spacing w:line="276" w:lineRule="auto"/>
              <w:rPr>
                <w:rFonts w:cs="Times New Roman"/>
              </w:rPr>
            </w:pPr>
            <w:r w:rsidRPr="00177ECA">
              <w:rPr>
                <w:rFonts w:cs="Times New Roman"/>
              </w:rPr>
              <w:t>180.000</w:t>
            </w:r>
          </w:p>
        </w:tc>
        <w:tc>
          <w:tcPr>
            <w:tcW w:w="2068" w:type="dxa"/>
            <w:vAlign w:val="center"/>
          </w:tcPr>
          <w:p w14:paraId="1DB1621B" w14:textId="021D9CFF" w:rsidR="00043CB0" w:rsidRPr="00177ECA" w:rsidRDefault="00043CB0" w:rsidP="009E1CDB">
            <w:pPr>
              <w:tabs>
                <w:tab w:val="left" w:pos="1610"/>
              </w:tabs>
              <w:spacing w:line="276" w:lineRule="auto"/>
              <w:rPr>
                <w:rFonts w:cs="Times New Roman"/>
              </w:rPr>
            </w:pPr>
            <w:r w:rsidRPr="00177ECA">
              <w:rPr>
                <w:rFonts w:cs="Times New Roman"/>
              </w:rPr>
              <w:t>70.000</w:t>
            </w:r>
          </w:p>
        </w:tc>
      </w:tr>
      <w:tr w:rsidR="00043CB0" w:rsidRPr="00177ECA" w14:paraId="2C3C908D" w14:textId="77777777" w:rsidTr="00CD10BE">
        <w:tc>
          <w:tcPr>
            <w:tcW w:w="2067" w:type="dxa"/>
            <w:vAlign w:val="center"/>
          </w:tcPr>
          <w:p w14:paraId="54D00185" w14:textId="451C97E9" w:rsidR="00043CB0" w:rsidRPr="00177ECA" w:rsidRDefault="00043CB0" w:rsidP="009E1CDB">
            <w:pPr>
              <w:tabs>
                <w:tab w:val="left" w:pos="1610"/>
              </w:tabs>
              <w:spacing w:line="276" w:lineRule="auto"/>
              <w:rPr>
                <w:rFonts w:cs="Times New Roman"/>
              </w:rPr>
            </w:pPr>
            <w:r w:rsidRPr="00177ECA">
              <w:rPr>
                <w:rFonts w:cs="Times New Roman"/>
              </w:rPr>
              <w:t>Cost de producție, lei/unitate</w:t>
            </w:r>
          </w:p>
        </w:tc>
        <w:tc>
          <w:tcPr>
            <w:tcW w:w="2067" w:type="dxa"/>
            <w:vAlign w:val="center"/>
          </w:tcPr>
          <w:p w14:paraId="4AD734D1" w14:textId="74FCA51A" w:rsidR="00043CB0" w:rsidRPr="00177ECA" w:rsidRDefault="00043CB0" w:rsidP="009E1CDB">
            <w:pPr>
              <w:tabs>
                <w:tab w:val="left" w:pos="1610"/>
              </w:tabs>
              <w:spacing w:line="276" w:lineRule="auto"/>
              <w:rPr>
                <w:rFonts w:cs="Times New Roman"/>
              </w:rPr>
            </w:pPr>
            <w:r w:rsidRPr="00177ECA">
              <w:rPr>
                <w:rFonts w:cs="Times New Roman"/>
              </w:rPr>
              <w:t>8,00</w:t>
            </w:r>
          </w:p>
        </w:tc>
        <w:tc>
          <w:tcPr>
            <w:tcW w:w="2068" w:type="dxa"/>
            <w:vAlign w:val="center"/>
          </w:tcPr>
          <w:p w14:paraId="3D12062D" w14:textId="1B56D706" w:rsidR="00043CB0" w:rsidRPr="00177ECA" w:rsidRDefault="00043CB0" w:rsidP="009E1CDB">
            <w:pPr>
              <w:tabs>
                <w:tab w:val="left" w:pos="1610"/>
              </w:tabs>
              <w:spacing w:line="276" w:lineRule="auto"/>
              <w:rPr>
                <w:rFonts w:cs="Times New Roman"/>
              </w:rPr>
            </w:pPr>
            <w:r w:rsidRPr="00177ECA">
              <w:rPr>
                <w:rFonts w:cs="Times New Roman"/>
              </w:rPr>
              <w:t>6,50</w:t>
            </w:r>
          </w:p>
        </w:tc>
        <w:tc>
          <w:tcPr>
            <w:tcW w:w="2068" w:type="dxa"/>
            <w:vAlign w:val="center"/>
          </w:tcPr>
          <w:p w14:paraId="7783B46D" w14:textId="6D83CF54" w:rsidR="00043CB0" w:rsidRPr="00177ECA" w:rsidRDefault="00043CB0" w:rsidP="009E1CDB">
            <w:pPr>
              <w:tabs>
                <w:tab w:val="left" w:pos="1610"/>
              </w:tabs>
              <w:spacing w:line="276" w:lineRule="auto"/>
              <w:rPr>
                <w:rFonts w:cs="Times New Roman"/>
              </w:rPr>
            </w:pPr>
            <w:r w:rsidRPr="00177ECA">
              <w:rPr>
                <w:rFonts w:cs="Times New Roman"/>
              </w:rPr>
              <w:t>5,80</w:t>
            </w:r>
          </w:p>
        </w:tc>
        <w:tc>
          <w:tcPr>
            <w:tcW w:w="2068" w:type="dxa"/>
            <w:vAlign w:val="center"/>
          </w:tcPr>
          <w:p w14:paraId="12ADAFC3" w14:textId="74B5B4A9" w:rsidR="00043CB0" w:rsidRPr="00177ECA" w:rsidRDefault="00043CB0" w:rsidP="009E1CDB">
            <w:pPr>
              <w:tabs>
                <w:tab w:val="left" w:pos="1610"/>
              </w:tabs>
              <w:spacing w:line="276" w:lineRule="auto"/>
              <w:rPr>
                <w:rFonts w:cs="Times New Roman"/>
              </w:rPr>
            </w:pPr>
            <w:r w:rsidRPr="00177ECA">
              <w:rPr>
                <w:rFonts w:cs="Times New Roman"/>
              </w:rPr>
              <w:t>6,20</w:t>
            </w:r>
          </w:p>
        </w:tc>
      </w:tr>
      <w:tr w:rsidR="00043CB0" w:rsidRPr="00177ECA" w14:paraId="6AE6EAAE" w14:textId="77777777" w:rsidTr="00CD10BE">
        <w:tc>
          <w:tcPr>
            <w:tcW w:w="2067" w:type="dxa"/>
            <w:vAlign w:val="center"/>
          </w:tcPr>
          <w:p w14:paraId="2A823A5B" w14:textId="79E0AE01" w:rsidR="00043CB0" w:rsidRPr="00177ECA" w:rsidRDefault="00043CB0" w:rsidP="009E1CDB">
            <w:pPr>
              <w:tabs>
                <w:tab w:val="left" w:pos="1610"/>
              </w:tabs>
              <w:spacing w:line="276" w:lineRule="auto"/>
              <w:rPr>
                <w:rFonts w:cs="Times New Roman"/>
              </w:rPr>
            </w:pPr>
            <w:r w:rsidRPr="00177ECA">
              <w:rPr>
                <w:rFonts w:cs="Times New Roman"/>
              </w:rPr>
              <w:t>Costuri de marketing, lei</w:t>
            </w:r>
          </w:p>
        </w:tc>
        <w:tc>
          <w:tcPr>
            <w:tcW w:w="2067" w:type="dxa"/>
            <w:vAlign w:val="center"/>
          </w:tcPr>
          <w:p w14:paraId="61057353" w14:textId="3B804AE2" w:rsidR="00043CB0" w:rsidRPr="00177ECA" w:rsidRDefault="00043CB0" w:rsidP="009E1CDB">
            <w:pPr>
              <w:tabs>
                <w:tab w:val="left" w:pos="1610"/>
              </w:tabs>
              <w:spacing w:line="276" w:lineRule="auto"/>
              <w:rPr>
                <w:rFonts w:cs="Times New Roman"/>
              </w:rPr>
            </w:pPr>
            <w:r w:rsidRPr="00177ECA">
              <w:rPr>
                <w:rFonts w:cs="Times New Roman"/>
              </w:rPr>
              <w:t>90.000</w:t>
            </w:r>
          </w:p>
        </w:tc>
        <w:tc>
          <w:tcPr>
            <w:tcW w:w="2068" w:type="dxa"/>
            <w:vAlign w:val="center"/>
          </w:tcPr>
          <w:p w14:paraId="29260ED2" w14:textId="43C596F2" w:rsidR="00043CB0" w:rsidRPr="00177ECA" w:rsidRDefault="00043CB0" w:rsidP="009E1CDB">
            <w:pPr>
              <w:tabs>
                <w:tab w:val="left" w:pos="1610"/>
              </w:tabs>
              <w:spacing w:line="276" w:lineRule="auto"/>
              <w:rPr>
                <w:rFonts w:cs="Times New Roman"/>
              </w:rPr>
            </w:pPr>
            <w:r w:rsidRPr="00177ECA">
              <w:rPr>
                <w:rFonts w:cs="Times New Roman"/>
              </w:rPr>
              <w:t>70.000</w:t>
            </w:r>
          </w:p>
        </w:tc>
        <w:tc>
          <w:tcPr>
            <w:tcW w:w="2068" w:type="dxa"/>
            <w:vAlign w:val="center"/>
          </w:tcPr>
          <w:p w14:paraId="341355B2" w14:textId="0E3C8966" w:rsidR="00043CB0" w:rsidRPr="00177ECA" w:rsidRDefault="00043CB0" w:rsidP="009E1CDB">
            <w:pPr>
              <w:tabs>
                <w:tab w:val="left" w:pos="1610"/>
              </w:tabs>
              <w:spacing w:line="276" w:lineRule="auto"/>
              <w:rPr>
                <w:rFonts w:cs="Times New Roman"/>
              </w:rPr>
            </w:pPr>
            <w:r w:rsidRPr="00177ECA">
              <w:rPr>
                <w:rFonts w:cs="Times New Roman"/>
              </w:rPr>
              <w:t>35.000</w:t>
            </w:r>
          </w:p>
        </w:tc>
        <w:tc>
          <w:tcPr>
            <w:tcW w:w="2068" w:type="dxa"/>
            <w:vAlign w:val="center"/>
          </w:tcPr>
          <w:p w14:paraId="64CB6B79" w14:textId="436FCC78" w:rsidR="00043CB0" w:rsidRPr="00177ECA" w:rsidRDefault="00043CB0" w:rsidP="009E1CDB">
            <w:pPr>
              <w:tabs>
                <w:tab w:val="left" w:pos="1610"/>
              </w:tabs>
              <w:spacing w:line="276" w:lineRule="auto"/>
              <w:rPr>
                <w:rFonts w:cs="Times New Roman"/>
              </w:rPr>
            </w:pPr>
            <w:r w:rsidRPr="00177ECA">
              <w:rPr>
                <w:rFonts w:cs="Times New Roman"/>
              </w:rPr>
              <w:t>10.000</w:t>
            </w:r>
          </w:p>
        </w:tc>
      </w:tr>
      <w:tr w:rsidR="00043CB0" w:rsidRPr="00177ECA" w14:paraId="6490F5A7" w14:textId="77777777" w:rsidTr="00CD10BE">
        <w:tc>
          <w:tcPr>
            <w:tcW w:w="2067" w:type="dxa"/>
            <w:vAlign w:val="center"/>
          </w:tcPr>
          <w:p w14:paraId="37C5FA5D" w14:textId="3303FD33" w:rsidR="00043CB0" w:rsidRPr="00177ECA" w:rsidRDefault="00043CB0" w:rsidP="009E1CDB">
            <w:pPr>
              <w:tabs>
                <w:tab w:val="left" w:pos="1610"/>
              </w:tabs>
              <w:spacing w:line="276" w:lineRule="auto"/>
              <w:rPr>
                <w:rFonts w:cs="Times New Roman"/>
              </w:rPr>
            </w:pPr>
            <w:r w:rsidRPr="00177ECA">
              <w:rPr>
                <w:rFonts w:cs="Times New Roman"/>
              </w:rPr>
              <w:t>Costuri de service și garanții, lei</w:t>
            </w:r>
          </w:p>
        </w:tc>
        <w:tc>
          <w:tcPr>
            <w:tcW w:w="2067" w:type="dxa"/>
            <w:vAlign w:val="center"/>
          </w:tcPr>
          <w:p w14:paraId="4122A404" w14:textId="3B154CB1" w:rsidR="00043CB0" w:rsidRPr="00177ECA" w:rsidRDefault="00043CB0" w:rsidP="009E1CDB">
            <w:pPr>
              <w:tabs>
                <w:tab w:val="left" w:pos="1610"/>
              </w:tabs>
              <w:spacing w:line="276" w:lineRule="auto"/>
              <w:rPr>
                <w:rFonts w:cs="Times New Roman"/>
              </w:rPr>
            </w:pPr>
            <w:r w:rsidRPr="00177ECA">
              <w:rPr>
                <w:rFonts w:cs="Times New Roman"/>
              </w:rPr>
              <w:t>20.000</w:t>
            </w:r>
          </w:p>
        </w:tc>
        <w:tc>
          <w:tcPr>
            <w:tcW w:w="2068" w:type="dxa"/>
            <w:vAlign w:val="center"/>
          </w:tcPr>
          <w:p w14:paraId="68FB0C4F" w14:textId="3B2C00DC" w:rsidR="00043CB0" w:rsidRPr="00177ECA" w:rsidRDefault="00043CB0" w:rsidP="009E1CDB">
            <w:pPr>
              <w:tabs>
                <w:tab w:val="left" w:pos="1610"/>
              </w:tabs>
              <w:spacing w:line="276" w:lineRule="auto"/>
              <w:rPr>
                <w:rFonts w:cs="Times New Roman"/>
              </w:rPr>
            </w:pPr>
            <w:r w:rsidRPr="00177ECA">
              <w:rPr>
                <w:rFonts w:cs="Times New Roman"/>
              </w:rPr>
              <w:t>35.000</w:t>
            </w:r>
          </w:p>
        </w:tc>
        <w:tc>
          <w:tcPr>
            <w:tcW w:w="2068" w:type="dxa"/>
            <w:vAlign w:val="center"/>
          </w:tcPr>
          <w:p w14:paraId="02143142" w14:textId="2229DA9B" w:rsidR="00043CB0" w:rsidRPr="00177ECA" w:rsidRDefault="00043CB0" w:rsidP="009E1CDB">
            <w:pPr>
              <w:tabs>
                <w:tab w:val="left" w:pos="1610"/>
              </w:tabs>
              <w:spacing w:line="276" w:lineRule="auto"/>
              <w:rPr>
                <w:rFonts w:cs="Times New Roman"/>
              </w:rPr>
            </w:pPr>
            <w:r w:rsidRPr="00177ECA">
              <w:rPr>
                <w:rFonts w:cs="Times New Roman"/>
              </w:rPr>
              <w:t>45.000</w:t>
            </w:r>
          </w:p>
        </w:tc>
        <w:tc>
          <w:tcPr>
            <w:tcW w:w="2068" w:type="dxa"/>
            <w:vAlign w:val="center"/>
          </w:tcPr>
          <w:p w14:paraId="5BB25C6F" w14:textId="3AB42840" w:rsidR="00043CB0" w:rsidRPr="00177ECA" w:rsidRDefault="00043CB0" w:rsidP="009E1CDB">
            <w:pPr>
              <w:tabs>
                <w:tab w:val="left" w:pos="1610"/>
              </w:tabs>
              <w:spacing w:line="276" w:lineRule="auto"/>
              <w:rPr>
                <w:rFonts w:cs="Times New Roman"/>
              </w:rPr>
            </w:pPr>
            <w:r w:rsidRPr="00177ECA">
              <w:rPr>
                <w:rFonts w:cs="Times New Roman"/>
              </w:rPr>
              <w:t>30.000</w:t>
            </w:r>
          </w:p>
        </w:tc>
      </w:tr>
    </w:tbl>
    <w:p w14:paraId="1625A2B8" w14:textId="4C40B966" w:rsidR="00043CB0" w:rsidRPr="00177ECA" w:rsidRDefault="00043CB0" w:rsidP="009E1CDB">
      <w:pPr>
        <w:tabs>
          <w:tab w:val="left" w:pos="1610"/>
        </w:tabs>
        <w:spacing w:after="0" w:line="276" w:lineRule="auto"/>
        <w:rPr>
          <w:rFonts w:cs="Times New Roman"/>
        </w:rPr>
      </w:pPr>
      <w:r w:rsidRPr="00177ECA">
        <w:rPr>
          <w:rFonts w:cs="Times New Roman"/>
        </w:rPr>
        <w:t>La sfârșitul ciclului de viață, compania estimează costuri de retragere a produsului și reciclare de 25.000 lei.</w:t>
      </w:r>
    </w:p>
    <w:p w14:paraId="3CE022B8" w14:textId="77777777" w:rsidR="00043CB0" w:rsidRPr="00177ECA" w:rsidRDefault="00043CB0" w:rsidP="009E1CDB">
      <w:pPr>
        <w:tabs>
          <w:tab w:val="left" w:pos="1610"/>
        </w:tabs>
        <w:spacing w:after="0" w:line="276" w:lineRule="auto"/>
        <w:rPr>
          <w:rFonts w:cs="Times New Roman"/>
        </w:rPr>
      </w:pPr>
      <w:r w:rsidRPr="00177ECA">
        <w:rPr>
          <w:rFonts w:cs="Times New Roman"/>
        </w:rPr>
        <w:t>Managementul analizează două alternative de stabilire a prețului:</w:t>
      </w:r>
    </w:p>
    <w:p w14:paraId="7DA0B752" w14:textId="77777777" w:rsidR="00043CB0" w:rsidRPr="00177ECA" w:rsidRDefault="00043CB0">
      <w:pPr>
        <w:numPr>
          <w:ilvl w:val="0"/>
          <w:numId w:val="14"/>
        </w:numPr>
        <w:tabs>
          <w:tab w:val="left" w:pos="1610"/>
        </w:tabs>
        <w:spacing w:after="0" w:line="276" w:lineRule="auto"/>
        <w:rPr>
          <w:rFonts w:cs="Times New Roman"/>
        </w:rPr>
      </w:pPr>
      <w:r w:rsidRPr="00177ECA">
        <w:rPr>
          <w:rFonts w:cs="Times New Roman"/>
        </w:rPr>
        <w:t xml:space="preserve">un preț care să acopere costul unitar al celei mai costisitoare etape comerciale; </w:t>
      </w:r>
    </w:p>
    <w:p w14:paraId="19A5B3C3" w14:textId="77777777" w:rsidR="00043CB0" w:rsidRPr="00177ECA" w:rsidRDefault="00043CB0">
      <w:pPr>
        <w:numPr>
          <w:ilvl w:val="0"/>
          <w:numId w:val="14"/>
        </w:numPr>
        <w:tabs>
          <w:tab w:val="left" w:pos="1610"/>
        </w:tabs>
        <w:spacing w:after="0" w:line="276" w:lineRule="auto"/>
        <w:rPr>
          <w:rFonts w:cs="Times New Roman"/>
        </w:rPr>
      </w:pPr>
      <w:r w:rsidRPr="00177ECA">
        <w:rPr>
          <w:rFonts w:cs="Times New Roman"/>
        </w:rPr>
        <w:t>un preț bazat pe costul mediu unitar al întregului ciclu de viață, care să permită obținerea unei marje de 15% din prețul de vânzare.</w:t>
      </w:r>
    </w:p>
    <w:p w14:paraId="13C1D82C" w14:textId="77777777" w:rsidR="00043CB0" w:rsidRPr="00177ECA" w:rsidRDefault="00043CB0" w:rsidP="009E1CDB">
      <w:pPr>
        <w:tabs>
          <w:tab w:val="left" w:pos="1610"/>
        </w:tabs>
        <w:spacing w:after="0" w:line="276" w:lineRule="auto"/>
        <w:rPr>
          <w:rFonts w:cs="Times New Roman"/>
          <w:b/>
          <w:bCs/>
        </w:rPr>
      </w:pPr>
      <w:r w:rsidRPr="00177ECA">
        <w:rPr>
          <w:rFonts w:cs="Times New Roman"/>
          <w:b/>
          <w:bCs/>
        </w:rPr>
        <w:t>Cerințe</w:t>
      </w:r>
    </w:p>
    <w:p w14:paraId="165A92A1" w14:textId="0BB6B7BF" w:rsidR="00043CB0" w:rsidRPr="00177ECA" w:rsidRDefault="00043CB0">
      <w:pPr>
        <w:numPr>
          <w:ilvl w:val="0"/>
          <w:numId w:val="15"/>
        </w:numPr>
        <w:tabs>
          <w:tab w:val="left" w:pos="1610"/>
        </w:tabs>
        <w:spacing w:after="0" w:line="276" w:lineRule="auto"/>
        <w:rPr>
          <w:rFonts w:cs="Times New Roman"/>
        </w:rPr>
      </w:pPr>
      <w:r w:rsidRPr="00177ECA">
        <w:rPr>
          <w:rFonts w:cs="Times New Roman"/>
        </w:rPr>
        <w:t xml:space="preserve">Calculați costul total al fiecărei etape comerciale. Calculați costul unitar al fiecărei etape și identificați etapa cu cel mai mare cost unitar. </w:t>
      </w:r>
    </w:p>
    <w:p w14:paraId="2BB7DA5E" w14:textId="77777777" w:rsidR="00043CB0" w:rsidRPr="00177ECA" w:rsidRDefault="00043CB0">
      <w:pPr>
        <w:numPr>
          <w:ilvl w:val="0"/>
          <w:numId w:val="15"/>
        </w:numPr>
        <w:tabs>
          <w:tab w:val="left" w:pos="1610"/>
        </w:tabs>
        <w:spacing w:after="0" w:line="276" w:lineRule="auto"/>
        <w:rPr>
          <w:rFonts w:cs="Times New Roman"/>
        </w:rPr>
      </w:pPr>
      <w:r w:rsidRPr="00177ECA">
        <w:rPr>
          <w:rFonts w:cs="Times New Roman"/>
        </w:rPr>
        <w:t xml:space="preserve">Determinați: </w:t>
      </w:r>
    </w:p>
    <w:p w14:paraId="4741249C" w14:textId="77777777" w:rsidR="00043CB0" w:rsidRPr="00177ECA" w:rsidRDefault="00043CB0">
      <w:pPr>
        <w:numPr>
          <w:ilvl w:val="1"/>
          <w:numId w:val="15"/>
        </w:numPr>
        <w:tabs>
          <w:tab w:val="left" w:pos="1610"/>
        </w:tabs>
        <w:spacing w:after="0" w:line="276" w:lineRule="auto"/>
        <w:rPr>
          <w:rFonts w:cs="Times New Roman"/>
        </w:rPr>
      </w:pPr>
      <w:r w:rsidRPr="00177ECA">
        <w:rPr>
          <w:rFonts w:cs="Times New Roman"/>
        </w:rPr>
        <w:t xml:space="preserve">costul total al ciclului de viață; </w:t>
      </w:r>
    </w:p>
    <w:p w14:paraId="2926540F" w14:textId="77777777" w:rsidR="00043CB0" w:rsidRPr="00177ECA" w:rsidRDefault="00043CB0">
      <w:pPr>
        <w:numPr>
          <w:ilvl w:val="1"/>
          <w:numId w:val="15"/>
        </w:numPr>
        <w:tabs>
          <w:tab w:val="left" w:pos="1610"/>
        </w:tabs>
        <w:spacing w:after="0" w:line="276" w:lineRule="auto"/>
        <w:rPr>
          <w:rFonts w:cs="Times New Roman"/>
        </w:rPr>
      </w:pPr>
      <w:r w:rsidRPr="00177ECA">
        <w:rPr>
          <w:rFonts w:cs="Times New Roman"/>
        </w:rPr>
        <w:t xml:space="preserve">costul mediu unitar LCC. </w:t>
      </w:r>
    </w:p>
    <w:p w14:paraId="3E737FB1" w14:textId="77777777" w:rsidR="00043CB0" w:rsidRPr="00177ECA" w:rsidRDefault="00043CB0">
      <w:pPr>
        <w:numPr>
          <w:ilvl w:val="0"/>
          <w:numId w:val="15"/>
        </w:numPr>
        <w:tabs>
          <w:tab w:val="left" w:pos="1610"/>
        </w:tabs>
        <w:spacing w:after="0" w:line="276" w:lineRule="auto"/>
        <w:rPr>
          <w:rFonts w:cs="Times New Roman"/>
        </w:rPr>
      </w:pPr>
      <w:r w:rsidRPr="00177ECA">
        <w:rPr>
          <w:rFonts w:cs="Times New Roman"/>
        </w:rPr>
        <w:t xml:space="preserve">Calculați prețul de vânzare care asigură o marjă de </w:t>
      </w:r>
      <w:r w:rsidRPr="001F7EFB">
        <w:rPr>
          <w:rFonts w:cs="Times New Roman"/>
          <w:b/>
          <w:bCs/>
          <w:color w:val="EE0000"/>
        </w:rPr>
        <w:t>15% din preț,</w:t>
      </w:r>
      <w:r w:rsidRPr="001F7EFB">
        <w:rPr>
          <w:rFonts w:cs="Times New Roman"/>
          <w:color w:val="EE0000"/>
        </w:rPr>
        <w:t xml:space="preserve"> </w:t>
      </w:r>
      <w:r w:rsidRPr="00177ECA">
        <w:rPr>
          <w:rFonts w:cs="Times New Roman"/>
        </w:rPr>
        <w:t xml:space="preserve">pe baza costului mediu unitar LCC. </w:t>
      </w:r>
    </w:p>
    <w:p w14:paraId="6FF684A3" w14:textId="77777777" w:rsidR="00043CB0" w:rsidRPr="00177ECA" w:rsidRDefault="00043CB0">
      <w:pPr>
        <w:numPr>
          <w:ilvl w:val="0"/>
          <w:numId w:val="15"/>
        </w:numPr>
        <w:tabs>
          <w:tab w:val="left" w:pos="1610"/>
        </w:tabs>
        <w:spacing w:after="0" w:line="276" w:lineRule="auto"/>
        <w:rPr>
          <w:rFonts w:cs="Times New Roman"/>
        </w:rPr>
      </w:pPr>
      <w:r w:rsidRPr="00177ECA">
        <w:rPr>
          <w:rFonts w:cs="Times New Roman"/>
        </w:rPr>
        <w:t xml:space="preserve">Comparați: </w:t>
      </w:r>
    </w:p>
    <w:p w14:paraId="5F4B4B29" w14:textId="77777777" w:rsidR="00043CB0" w:rsidRPr="00177ECA" w:rsidRDefault="00043CB0">
      <w:pPr>
        <w:numPr>
          <w:ilvl w:val="1"/>
          <w:numId w:val="15"/>
        </w:numPr>
        <w:tabs>
          <w:tab w:val="left" w:pos="1610"/>
        </w:tabs>
        <w:spacing w:after="0" w:line="276" w:lineRule="auto"/>
        <w:rPr>
          <w:rFonts w:cs="Times New Roman"/>
        </w:rPr>
      </w:pPr>
      <w:r w:rsidRPr="00177ECA">
        <w:rPr>
          <w:rFonts w:cs="Times New Roman"/>
        </w:rPr>
        <w:t xml:space="preserve">prețul bazat pe costul unitar al celei mai costisitoare etape; </w:t>
      </w:r>
    </w:p>
    <w:p w14:paraId="668F5E1A" w14:textId="77777777" w:rsidR="00043CB0" w:rsidRPr="00177ECA" w:rsidRDefault="00043CB0">
      <w:pPr>
        <w:numPr>
          <w:ilvl w:val="1"/>
          <w:numId w:val="15"/>
        </w:numPr>
        <w:tabs>
          <w:tab w:val="left" w:pos="1610"/>
        </w:tabs>
        <w:spacing w:after="0" w:line="276" w:lineRule="auto"/>
        <w:rPr>
          <w:rFonts w:cs="Times New Roman"/>
        </w:rPr>
      </w:pPr>
      <w:r w:rsidRPr="00177ECA">
        <w:rPr>
          <w:rFonts w:cs="Times New Roman"/>
        </w:rPr>
        <w:t xml:space="preserve">prețul bazat pe costul mediu unitar LCC. </w:t>
      </w:r>
    </w:p>
    <w:p w14:paraId="2519EF1A" w14:textId="77777777" w:rsidR="00043CB0" w:rsidRPr="00177ECA" w:rsidRDefault="00043CB0">
      <w:pPr>
        <w:numPr>
          <w:ilvl w:val="0"/>
          <w:numId w:val="15"/>
        </w:numPr>
        <w:tabs>
          <w:tab w:val="left" w:pos="1610"/>
        </w:tabs>
        <w:spacing w:after="0" w:line="276" w:lineRule="auto"/>
        <w:rPr>
          <w:rFonts w:cs="Times New Roman"/>
        </w:rPr>
      </w:pPr>
      <w:r w:rsidRPr="00177ECA">
        <w:rPr>
          <w:rFonts w:cs="Times New Roman"/>
        </w:rPr>
        <w:t>Formulați o recomandare managerială.</w:t>
      </w:r>
    </w:p>
    <w:p w14:paraId="08E094E2" w14:textId="5DF56594" w:rsidR="00635E62" w:rsidRDefault="00635E62" w:rsidP="001244A2">
      <w:pPr>
        <w:tabs>
          <w:tab w:val="left" w:pos="720"/>
        </w:tabs>
        <w:spacing w:after="0" w:line="276" w:lineRule="auto"/>
        <w:ind w:left="720"/>
        <w:rPr>
          <w:rFonts w:cs="Times New Roman"/>
        </w:rPr>
      </w:pPr>
    </w:p>
    <w:p w14:paraId="3985D2D1" w14:textId="77777777" w:rsidR="001244A2" w:rsidRDefault="001244A2" w:rsidP="001244A2">
      <w:pPr>
        <w:tabs>
          <w:tab w:val="left" w:pos="720"/>
        </w:tabs>
        <w:spacing w:after="0" w:line="276" w:lineRule="auto"/>
        <w:rPr>
          <w:rFonts w:cs="Times New Roman"/>
        </w:rPr>
      </w:pPr>
    </w:p>
    <w:p w14:paraId="79525F61" w14:textId="4538F856" w:rsidR="001244A2" w:rsidRDefault="001244A2" w:rsidP="001244A2">
      <w:pPr>
        <w:tabs>
          <w:tab w:val="left" w:pos="720"/>
        </w:tabs>
        <w:spacing w:after="0" w:line="276" w:lineRule="auto"/>
        <w:rPr>
          <w:rFonts w:cs="Times New Roman"/>
        </w:rPr>
      </w:pPr>
      <w:r>
        <w:rPr>
          <w:rFonts w:cs="Times New Roman"/>
        </w:rPr>
        <w:t>Rezolvare:</w:t>
      </w:r>
    </w:p>
    <w:p w14:paraId="34870C9B" w14:textId="77777777" w:rsidR="001244A2" w:rsidRDefault="001244A2" w:rsidP="001244A2">
      <w:pPr>
        <w:tabs>
          <w:tab w:val="left" w:pos="720"/>
        </w:tabs>
        <w:spacing w:after="0" w:line="276" w:lineRule="auto"/>
        <w:rPr>
          <w:rFonts w:cs="Times New Roman"/>
        </w:rPr>
      </w:pPr>
    </w:p>
    <w:tbl>
      <w:tblPr>
        <w:tblStyle w:val="TableGrid"/>
        <w:tblW w:w="0" w:type="auto"/>
        <w:tblLook w:val="04A0" w:firstRow="1" w:lastRow="0" w:firstColumn="1" w:lastColumn="0" w:noHBand="0" w:noVBand="1"/>
      </w:tblPr>
      <w:tblGrid>
        <w:gridCol w:w="2067"/>
        <w:gridCol w:w="2067"/>
        <w:gridCol w:w="2068"/>
        <w:gridCol w:w="2068"/>
        <w:gridCol w:w="2068"/>
      </w:tblGrid>
      <w:tr w:rsidR="000C6437" w14:paraId="1EB945C9" w14:textId="77777777" w:rsidTr="000C6437">
        <w:tc>
          <w:tcPr>
            <w:tcW w:w="2067" w:type="dxa"/>
          </w:tcPr>
          <w:p w14:paraId="65828112" w14:textId="4954B8DB" w:rsidR="000C6437" w:rsidRDefault="000C6437" w:rsidP="001244A2">
            <w:pPr>
              <w:tabs>
                <w:tab w:val="left" w:pos="720"/>
              </w:tabs>
              <w:spacing w:line="276" w:lineRule="auto"/>
              <w:rPr>
                <w:rFonts w:cs="Times New Roman"/>
              </w:rPr>
            </w:pPr>
            <w:r>
              <w:rPr>
                <w:rFonts w:cs="Times New Roman"/>
              </w:rPr>
              <w:t xml:space="preserve">Element de cost </w:t>
            </w:r>
          </w:p>
        </w:tc>
        <w:tc>
          <w:tcPr>
            <w:tcW w:w="2067" w:type="dxa"/>
          </w:tcPr>
          <w:p w14:paraId="5A9E6D33" w14:textId="230577E6" w:rsidR="000C6437" w:rsidRDefault="000C6437" w:rsidP="001244A2">
            <w:pPr>
              <w:tabs>
                <w:tab w:val="left" w:pos="720"/>
              </w:tabs>
              <w:spacing w:line="276" w:lineRule="auto"/>
              <w:rPr>
                <w:rFonts w:cs="Times New Roman"/>
              </w:rPr>
            </w:pPr>
            <w:r>
              <w:rPr>
                <w:rFonts w:cs="Times New Roman"/>
              </w:rPr>
              <w:t xml:space="preserve">Introducere </w:t>
            </w:r>
          </w:p>
        </w:tc>
        <w:tc>
          <w:tcPr>
            <w:tcW w:w="2068" w:type="dxa"/>
          </w:tcPr>
          <w:p w14:paraId="0AD01951" w14:textId="599FC4DB" w:rsidR="000C6437" w:rsidRDefault="000C6437" w:rsidP="001244A2">
            <w:pPr>
              <w:tabs>
                <w:tab w:val="left" w:pos="720"/>
              </w:tabs>
              <w:spacing w:line="276" w:lineRule="auto"/>
              <w:rPr>
                <w:rFonts w:cs="Times New Roman"/>
              </w:rPr>
            </w:pPr>
            <w:r>
              <w:rPr>
                <w:rFonts w:cs="Times New Roman"/>
              </w:rPr>
              <w:t xml:space="preserve">Crestere </w:t>
            </w:r>
          </w:p>
        </w:tc>
        <w:tc>
          <w:tcPr>
            <w:tcW w:w="2068" w:type="dxa"/>
          </w:tcPr>
          <w:p w14:paraId="6C67FF75" w14:textId="62067121" w:rsidR="000C6437" w:rsidRDefault="000C6437" w:rsidP="001244A2">
            <w:pPr>
              <w:tabs>
                <w:tab w:val="left" w:pos="720"/>
              </w:tabs>
              <w:spacing w:line="276" w:lineRule="auto"/>
              <w:rPr>
                <w:rFonts w:cs="Times New Roman"/>
              </w:rPr>
            </w:pPr>
            <w:r>
              <w:rPr>
                <w:rFonts w:cs="Times New Roman"/>
              </w:rPr>
              <w:t xml:space="preserve">Maturitate </w:t>
            </w:r>
          </w:p>
        </w:tc>
        <w:tc>
          <w:tcPr>
            <w:tcW w:w="2068" w:type="dxa"/>
          </w:tcPr>
          <w:p w14:paraId="6CC00CD5" w14:textId="5C031DA4" w:rsidR="000C6437" w:rsidRDefault="000C6437" w:rsidP="001244A2">
            <w:pPr>
              <w:tabs>
                <w:tab w:val="left" w:pos="720"/>
              </w:tabs>
              <w:spacing w:line="276" w:lineRule="auto"/>
              <w:rPr>
                <w:rFonts w:cs="Times New Roman"/>
              </w:rPr>
            </w:pPr>
            <w:r>
              <w:rPr>
                <w:rFonts w:cs="Times New Roman"/>
              </w:rPr>
              <w:t xml:space="preserve">Declin </w:t>
            </w:r>
          </w:p>
        </w:tc>
      </w:tr>
      <w:tr w:rsidR="000C6437" w14:paraId="60F154FE" w14:textId="77777777" w:rsidTr="000C6437">
        <w:tc>
          <w:tcPr>
            <w:tcW w:w="2067" w:type="dxa"/>
          </w:tcPr>
          <w:p w14:paraId="44B6F3FB" w14:textId="23729844" w:rsidR="000C6437" w:rsidRDefault="00384B22" w:rsidP="001244A2">
            <w:pPr>
              <w:tabs>
                <w:tab w:val="left" w:pos="720"/>
              </w:tabs>
              <w:spacing w:line="276" w:lineRule="auto"/>
              <w:rPr>
                <w:rFonts w:cs="Times New Roman"/>
              </w:rPr>
            </w:pPr>
            <w:r>
              <w:rPr>
                <w:rFonts w:cs="Times New Roman"/>
              </w:rPr>
              <w:t xml:space="preserve">Costuri de productie </w:t>
            </w:r>
          </w:p>
        </w:tc>
        <w:tc>
          <w:tcPr>
            <w:tcW w:w="2067" w:type="dxa"/>
          </w:tcPr>
          <w:p w14:paraId="39BAB45C" w14:textId="38C6E923" w:rsidR="000C6437" w:rsidRDefault="00384B22" w:rsidP="001244A2">
            <w:pPr>
              <w:tabs>
                <w:tab w:val="left" w:pos="720"/>
              </w:tabs>
              <w:spacing w:line="276" w:lineRule="auto"/>
              <w:rPr>
                <w:rFonts w:cs="Times New Roman"/>
              </w:rPr>
            </w:pPr>
            <w:r>
              <w:rPr>
                <w:rFonts w:cs="Times New Roman"/>
              </w:rPr>
              <w:t>8 x 100000 = 800000</w:t>
            </w:r>
          </w:p>
        </w:tc>
        <w:tc>
          <w:tcPr>
            <w:tcW w:w="2068" w:type="dxa"/>
          </w:tcPr>
          <w:p w14:paraId="4AA5EE89" w14:textId="4C90A68B" w:rsidR="000C6437" w:rsidRDefault="002F59F1" w:rsidP="001244A2">
            <w:pPr>
              <w:tabs>
                <w:tab w:val="left" w:pos="720"/>
              </w:tabs>
              <w:spacing w:line="276" w:lineRule="auto"/>
              <w:rPr>
                <w:rFonts w:cs="Times New Roman"/>
              </w:rPr>
            </w:pPr>
            <w:r>
              <w:rPr>
                <w:rFonts w:cs="Times New Roman"/>
              </w:rPr>
              <w:t>6,5 x 250000 = 1625000</w:t>
            </w:r>
          </w:p>
        </w:tc>
        <w:tc>
          <w:tcPr>
            <w:tcW w:w="2068" w:type="dxa"/>
          </w:tcPr>
          <w:p w14:paraId="5ABCD1B0" w14:textId="159E751B" w:rsidR="000C6437" w:rsidRDefault="002F59F1" w:rsidP="001244A2">
            <w:pPr>
              <w:tabs>
                <w:tab w:val="left" w:pos="720"/>
              </w:tabs>
              <w:spacing w:line="276" w:lineRule="auto"/>
              <w:rPr>
                <w:rFonts w:cs="Times New Roman"/>
              </w:rPr>
            </w:pPr>
            <w:r>
              <w:rPr>
                <w:rFonts w:cs="Times New Roman"/>
              </w:rPr>
              <w:t xml:space="preserve">5,8 x 180000 = </w:t>
            </w:r>
            <w:r w:rsidR="0066420D">
              <w:rPr>
                <w:rFonts w:cs="Times New Roman"/>
              </w:rPr>
              <w:t>1044000</w:t>
            </w:r>
          </w:p>
        </w:tc>
        <w:tc>
          <w:tcPr>
            <w:tcW w:w="2068" w:type="dxa"/>
          </w:tcPr>
          <w:p w14:paraId="18C53790" w14:textId="3EDA3E99" w:rsidR="000C6437" w:rsidRDefault="0066420D" w:rsidP="001244A2">
            <w:pPr>
              <w:tabs>
                <w:tab w:val="left" w:pos="720"/>
              </w:tabs>
              <w:spacing w:line="276" w:lineRule="auto"/>
              <w:rPr>
                <w:rFonts w:cs="Times New Roman"/>
              </w:rPr>
            </w:pPr>
            <w:r>
              <w:rPr>
                <w:rFonts w:cs="Times New Roman"/>
              </w:rPr>
              <w:t>6,2 x 70000 = 434000</w:t>
            </w:r>
          </w:p>
        </w:tc>
      </w:tr>
      <w:tr w:rsidR="000C6437" w14:paraId="294B1382" w14:textId="77777777" w:rsidTr="000C6437">
        <w:tc>
          <w:tcPr>
            <w:tcW w:w="2067" w:type="dxa"/>
          </w:tcPr>
          <w:p w14:paraId="255691A1" w14:textId="6F93A2F0" w:rsidR="000C6437" w:rsidRDefault="0066420D" w:rsidP="001244A2">
            <w:pPr>
              <w:tabs>
                <w:tab w:val="left" w:pos="720"/>
              </w:tabs>
              <w:spacing w:line="276" w:lineRule="auto"/>
              <w:rPr>
                <w:rFonts w:cs="Times New Roman"/>
              </w:rPr>
            </w:pPr>
            <w:r>
              <w:rPr>
                <w:rFonts w:cs="Times New Roman"/>
              </w:rPr>
              <w:t xml:space="preserve">Marketing </w:t>
            </w:r>
          </w:p>
        </w:tc>
        <w:tc>
          <w:tcPr>
            <w:tcW w:w="2067" w:type="dxa"/>
          </w:tcPr>
          <w:p w14:paraId="051DA2E9" w14:textId="20CFA868" w:rsidR="000C6437" w:rsidRDefault="0066420D" w:rsidP="001244A2">
            <w:pPr>
              <w:tabs>
                <w:tab w:val="left" w:pos="720"/>
              </w:tabs>
              <w:spacing w:line="276" w:lineRule="auto"/>
              <w:rPr>
                <w:rFonts w:cs="Times New Roman"/>
              </w:rPr>
            </w:pPr>
            <w:r>
              <w:rPr>
                <w:rFonts w:cs="Times New Roman"/>
              </w:rPr>
              <w:t>90000</w:t>
            </w:r>
          </w:p>
        </w:tc>
        <w:tc>
          <w:tcPr>
            <w:tcW w:w="2068" w:type="dxa"/>
          </w:tcPr>
          <w:p w14:paraId="5CFF7AD1" w14:textId="5BA9893C" w:rsidR="000C6437" w:rsidRDefault="000C1E12" w:rsidP="001244A2">
            <w:pPr>
              <w:tabs>
                <w:tab w:val="left" w:pos="720"/>
              </w:tabs>
              <w:spacing w:line="276" w:lineRule="auto"/>
              <w:rPr>
                <w:rFonts w:cs="Times New Roman"/>
              </w:rPr>
            </w:pPr>
            <w:r>
              <w:rPr>
                <w:rFonts w:cs="Times New Roman"/>
              </w:rPr>
              <w:t>70000</w:t>
            </w:r>
          </w:p>
        </w:tc>
        <w:tc>
          <w:tcPr>
            <w:tcW w:w="2068" w:type="dxa"/>
          </w:tcPr>
          <w:p w14:paraId="50178A47" w14:textId="706B88EF" w:rsidR="000C6437" w:rsidRDefault="000C1E12" w:rsidP="001244A2">
            <w:pPr>
              <w:tabs>
                <w:tab w:val="left" w:pos="720"/>
              </w:tabs>
              <w:spacing w:line="276" w:lineRule="auto"/>
              <w:rPr>
                <w:rFonts w:cs="Times New Roman"/>
              </w:rPr>
            </w:pPr>
            <w:r>
              <w:rPr>
                <w:rFonts w:cs="Times New Roman"/>
              </w:rPr>
              <w:t>35000</w:t>
            </w:r>
          </w:p>
        </w:tc>
        <w:tc>
          <w:tcPr>
            <w:tcW w:w="2068" w:type="dxa"/>
          </w:tcPr>
          <w:p w14:paraId="3220A447" w14:textId="75A58BF5" w:rsidR="000C6437" w:rsidRDefault="000C1E12" w:rsidP="001244A2">
            <w:pPr>
              <w:tabs>
                <w:tab w:val="left" w:pos="720"/>
              </w:tabs>
              <w:spacing w:line="276" w:lineRule="auto"/>
              <w:rPr>
                <w:rFonts w:cs="Times New Roman"/>
              </w:rPr>
            </w:pPr>
            <w:r>
              <w:rPr>
                <w:rFonts w:cs="Times New Roman"/>
              </w:rPr>
              <w:t>10000</w:t>
            </w:r>
          </w:p>
        </w:tc>
      </w:tr>
      <w:tr w:rsidR="000C1E12" w14:paraId="78AC24ED" w14:textId="77777777" w:rsidTr="00B600F0">
        <w:tc>
          <w:tcPr>
            <w:tcW w:w="2067" w:type="dxa"/>
            <w:vAlign w:val="center"/>
          </w:tcPr>
          <w:p w14:paraId="4038224A" w14:textId="67651BFA" w:rsidR="000C1E12" w:rsidRDefault="000C1E12" w:rsidP="000C1E12">
            <w:pPr>
              <w:tabs>
                <w:tab w:val="left" w:pos="720"/>
              </w:tabs>
              <w:spacing w:line="276" w:lineRule="auto"/>
              <w:rPr>
                <w:rFonts w:cs="Times New Roman"/>
              </w:rPr>
            </w:pPr>
            <w:r>
              <w:rPr>
                <w:rFonts w:cs="Times New Roman"/>
              </w:rPr>
              <w:t>S</w:t>
            </w:r>
            <w:r w:rsidRPr="00177ECA">
              <w:rPr>
                <w:rFonts w:cs="Times New Roman"/>
              </w:rPr>
              <w:t>ervice și garanții</w:t>
            </w:r>
          </w:p>
        </w:tc>
        <w:tc>
          <w:tcPr>
            <w:tcW w:w="2067" w:type="dxa"/>
            <w:vAlign w:val="center"/>
          </w:tcPr>
          <w:p w14:paraId="44885656" w14:textId="75C43FD3" w:rsidR="000C1E12" w:rsidRDefault="000C1E12" w:rsidP="000C1E12">
            <w:pPr>
              <w:tabs>
                <w:tab w:val="left" w:pos="720"/>
              </w:tabs>
              <w:spacing w:line="276" w:lineRule="auto"/>
              <w:rPr>
                <w:rFonts w:cs="Times New Roman"/>
              </w:rPr>
            </w:pPr>
            <w:r w:rsidRPr="00177ECA">
              <w:rPr>
                <w:rFonts w:cs="Times New Roman"/>
              </w:rPr>
              <w:t>20.000</w:t>
            </w:r>
          </w:p>
        </w:tc>
        <w:tc>
          <w:tcPr>
            <w:tcW w:w="2068" w:type="dxa"/>
            <w:vAlign w:val="center"/>
          </w:tcPr>
          <w:p w14:paraId="3D64F8D5" w14:textId="04D173A9" w:rsidR="000C1E12" w:rsidRDefault="000C1E12" w:rsidP="000C1E12">
            <w:pPr>
              <w:tabs>
                <w:tab w:val="left" w:pos="720"/>
              </w:tabs>
              <w:spacing w:line="276" w:lineRule="auto"/>
              <w:rPr>
                <w:rFonts w:cs="Times New Roman"/>
              </w:rPr>
            </w:pPr>
            <w:r w:rsidRPr="00177ECA">
              <w:rPr>
                <w:rFonts w:cs="Times New Roman"/>
              </w:rPr>
              <w:t>35.000</w:t>
            </w:r>
          </w:p>
        </w:tc>
        <w:tc>
          <w:tcPr>
            <w:tcW w:w="2068" w:type="dxa"/>
            <w:vAlign w:val="center"/>
          </w:tcPr>
          <w:p w14:paraId="65AAEA2E" w14:textId="724EC8C6" w:rsidR="000C1E12" w:rsidRDefault="000C1E12" w:rsidP="000C1E12">
            <w:pPr>
              <w:tabs>
                <w:tab w:val="left" w:pos="720"/>
              </w:tabs>
              <w:spacing w:line="276" w:lineRule="auto"/>
              <w:rPr>
                <w:rFonts w:cs="Times New Roman"/>
              </w:rPr>
            </w:pPr>
            <w:r w:rsidRPr="00177ECA">
              <w:rPr>
                <w:rFonts w:cs="Times New Roman"/>
              </w:rPr>
              <w:t>45.000</w:t>
            </w:r>
          </w:p>
        </w:tc>
        <w:tc>
          <w:tcPr>
            <w:tcW w:w="2068" w:type="dxa"/>
            <w:vAlign w:val="center"/>
          </w:tcPr>
          <w:p w14:paraId="68E6C8A4" w14:textId="53793E7A" w:rsidR="000C1E12" w:rsidRDefault="000C1E12" w:rsidP="000C1E12">
            <w:pPr>
              <w:tabs>
                <w:tab w:val="left" w:pos="720"/>
              </w:tabs>
              <w:spacing w:line="276" w:lineRule="auto"/>
              <w:rPr>
                <w:rFonts w:cs="Times New Roman"/>
              </w:rPr>
            </w:pPr>
            <w:r w:rsidRPr="00177ECA">
              <w:rPr>
                <w:rFonts w:cs="Times New Roman"/>
              </w:rPr>
              <w:t>30.000</w:t>
            </w:r>
          </w:p>
        </w:tc>
      </w:tr>
      <w:tr w:rsidR="000C1E12" w14:paraId="3A53973D" w14:textId="77777777" w:rsidTr="000C6437">
        <w:tc>
          <w:tcPr>
            <w:tcW w:w="2067" w:type="dxa"/>
          </w:tcPr>
          <w:p w14:paraId="7F1180C5" w14:textId="62C58E2D" w:rsidR="000C1E12" w:rsidRDefault="00636179" w:rsidP="000C1E12">
            <w:pPr>
              <w:tabs>
                <w:tab w:val="left" w:pos="720"/>
              </w:tabs>
              <w:spacing w:line="276" w:lineRule="auto"/>
              <w:rPr>
                <w:rFonts w:cs="Times New Roman"/>
              </w:rPr>
            </w:pPr>
            <w:r>
              <w:rPr>
                <w:rFonts w:cs="Times New Roman"/>
              </w:rPr>
              <w:t>Cost total etapa</w:t>
            </w:r>
          </w:p>
        </w:tc>
        <w:tc>
          <w:tcPr>
            <w:tcW w:w="2067" w:type="dxa"/>
          </w:tcPr>
          <w:p w14:paraId="5D85FC54" w14:textId="0772EE34" w:rsidR="000C1E12" w:rsidRDefault="00636179" w:rsidP="000C1E12">
            <w:pPr>
              <w:tabs>
                <w:tab w:val="left" w:pos="720"/>
              </w:tabs>
              <w:spacing w:line="276" w:lineRule="auto"/>
              <w:rPr>
                <w:rFonts w:cs="Times New Roman"/>
              </w:rPr>
            </w:pPr>
            <w:r>
              <w:rPr>
                <w:rFonts w:cs="Times New Roman"/>
              </w:rPr>
              <w:t>910000</w:t>
            </w:r>
          </w:p>
        </w:tc>
        <w:tc>
          <w:tcPr>
            <w:tcW w:w="2068" w:type="dxa"/>
          </w:tcPr>
          <w:p w14:paraId="782DF89B" w14:textId="00F7EE2E" w:rsidR="000C1E12" w:rsidRDefault="00636179" w:rsidP="000C1E12">
            <w:pPr>
              <w:tabs>
                <w:tab w:val="left" w:pos="720"/>
              </w:tabs>
              <w:spacing w:line="276" w:lineRule="auto"/>
              <w:rPr>
                <w:rFonts w:cs="Times New Roman"/>
              </w:rPr>
            </w:pPr>
            <w:r>
              <w:rPr>
                <w:rFonts w:cs="Times New Roman"/>
              </w:rPr>
              <w:t>1730000</w:t>
            </w:r>
          </w:p>
        </w:tc>
        <w:tc>
          <w:tcPr>
            <w:tcW w:w="2068" w:type="dxa"/>
          </w:tcPr>
          <w:p w14:paraId="16A74733" w14:textId="0C215998" w:rsidR="000C1E12" w:rsidRDefault="001D7490" w:rsidP="000C1E12">
            <w:pPr>
              <w:tabs>
                <w:tab w:val="left" w:pos="720"/>
              </w:tabs>
              <w:spacing w:line="276" w:lineRule="auto"/>
              <w:rPr>
                <w:rFonts w:cs="Times New Roman"/>
              </w:rPr>
            </w:pPr>
            <w:r>
              <w:rPr>
                <w:rFonts w:cs="Times New Roman"/>
              </w:rPr>
              <w:t>1124000</w:t>
            </w:r>
          </w:p>
        </w:tc>
        <w:tc>
          <w:tcPr>
            <w:tcW w:w="2068" w:type="dxa"/>
          </w:tcPr>
          <w:p w14:paraId="2A6330CB" w14:textId="3899CF18" w:rsidR="000C1E12" w:rsidRDefault="001D7490" w:rsidP="000C1E12">
            <w:pPr>
              <w:tabs>
                <w:tab w:val="left" w:pos="720"/>
              </w:tabs>
              <w:spacing w:line="276" w:lineRule="auto"/>
              <w:rPr>
                <w:rFonts w:cs="Times New Roman"/>
              </w:rPr>
            </w:pPr>
            <w:r>
              <w:rPr>
                <w:rFonts w:cs="Times New Roman"/>
              </w:rPr>
              <w:t>474000</w:t>
            </w:r>
          </w:p>
        </w:tc>
      </w:tr>
      <w:tr w:rsidR="001D7490" w14:paraId="5B7E67F1" w14:textId="77777777" w:rsidTr="000C6437">
        <w:tc>
          <w:tcPr>
            <w:tcW w:w="2067" w:type="dxa"/>
          </w:tcPr>
          <w:p w14:paraId="54A375B3" w14:textId="5D3047C9" w:rsidR="001D7490" w:rsidRDefault="001D7490" w:rsidP="000C1E12">
            <w:pPr>
              <w:tabs>
                <w:tab w:val="left" w:pos="720"/>
              </w:tabs>
              <w:spacing w:line="276" w:lineRule="auto"/>
              <w:rPr>
                <w:rFonts w:cs="Times New Roman"/>
              </w:rPr>
            </w:pPr>
            <w:r>
              <w:rPr>
                <w:rFonts w:cs="Times New Roman"/>
              </w:rPr>
              <w:t>Cost unitar etapa</w:t>
            </w:r>
          </w:p>
        </w:tc>
        <w:tc>
          <w:tcPr>
            <w:tcW w:w="2067" w:type="dxa"/>
          </w:tcPr>
          <w:p w14:paraId="1DE72793" w14:textId="6F3C76CB" w:rsidR="001D7490" w:rsidRDefault="00CF7556" w:rsidP="000C1E12">
            <w:pPr>
              <w:tabs>
                <w:tab w:val="left" w:pos="720"/>
              </w:tabs>
              <w:spacing w:line="276" w:lineRule="auto"/>
              <w:rPr>
                <w:rFonts w:cs="Times New Roman"/>
              </w:rPr>
            </w:pPr>
            <w:r>
              <w:rPr>
                <w:rFonts w:cs="Times New Roman"/>
              </w:rPr>
              <w:t xml:space="preserve">910000 : 100000 = </w:t>
            </w:r>
            <w:r w:rsidRPr="009E5148">
              <w:rPr>
                <w:rFonts w:cs="Times New Roman"/>
                <w:color w:val="70AD47" w:themeColor="accent6"/>
              </w:rPr>
              <w:t>9,1</w:t>
            </w:r>
            <w:r w:rsidR="009E5148">
              <w:rPr>
                <w:rFonts w:cs="Times New Roman"/>
                <w:color w:val="70AD47" w:themeColor="accent6"/>
              </w:rPr>
              <w:t xml:space="preserve"> cea mai costisitoare etapa</w:t>
            </w:r>
          </w:p>
        </w:tc>
        <w:tc>
          <w:tcPr>
            <w:tcW w:w="2068" w:type="dxa"/>
          </w:tcPr>
          <w:p w14:paraId="47E5FA2F" w14:textId="66B8CD04" w:rsidR="001D7490" w:rsidRDefault="00CF7556" w:rsidP="000C1E12">
            <w:pPr>
              <w:tabs>
                <w:tab w:val="left" w:pos="720"/>
              </w:tabs>
              <w:spacing w:line="276" w:lineRule="auto"/>
              <w:rPr>
                <w:rFonts w:cs="Times New Roman"/>
              </w:rPr>
            </w:pPr>
            <w:r>
              <w:rPr>
                <w:rFonts w:cs="Times New Roman"/>
              </w:rPr>
              <w:t xml:space="preserve">1730000 : 250000 = </w:t>
            </w:r>
            <w:r w:rsidR="003401C1">
              <w:rPr>
                <w:rFonts w:cs="Times New Roman"/>
              </w:rPr>
              <w:t>6,92</w:t>
            </w:r>
          </w:p>
        </w:tc>
        <w:tc>
          <w:tcPr>
            <w:tcW w:w="2068" w:type="dxa"/>
          </w:tcPr>
          <w:p w14:paraId="5CBBB75D" w14:textId="050426F4" w:rsidR="001D7490" w:rsidRDefault="003401C1" w:rsidP="000C1E12">
            <w:pPr>
              <w:tabs>
                <w:tab w:val="left" w:pos="720"/>
              </w:tabs>
              <w:spacing w:line="276" w:lineRule="auto"/>
              <w:rPr>
                <w:rFonts w:cs="Times New Roman"/>
              </w:rPr>
            </w:pPr>
            <w:r>
              <w:rPr>
                <w:rFonts w:cs="Times New Roman"/>
              </w:rPr>
              <w:t>1124000 : 180000 = 6,24</w:t>
            </w:r>
          </w:p>
        </w:tc>
        <w:tc>
          <w:tcPr>
            <w:tcW w:w="2068" w:type="dxa"/>
          </w:tcPr>
          <w:p w14:paraId="28763FE8" w14:textId="436B5E1D" w:rsidR="001D7490" w:rsidRDefault="003601B8" w:rsidP="000C1E12">
            <w:pPr>
              <w:tabs>
                <w:tab w:val="left" w:pos="720"/>
              </w:tabs>
              <w:spacing w:line="276" w:lineRule="auto"/>
              <w:rPr>
                <w:rFonts w:cs="Times New Roman"/>
              </w:rPr>
            </w:pPr>
            <w:r>
              <w:rPr>
                <w:rFonts w:cs="Times New Roman"/>
              </w:rPr>
              <w:t>474000 : 70000 = 6,77</w:t>
            </w:r>
          </w:p>
        </w:tc>
      </w:tr>
    </w:tbl>
    <w:p w14:paraId="37329D2D" w14:textId="77777777" w:rsidR="001244A2" w:rsidRDefault="001244A2" w:rsidP="001244A2">
      <w:pPr>
        <w:tabs>
          <w:tab w:val="left" w:pos="720"/>
        </w:tabs>
        <w:spacing w:after="0" w:line="276" w:lineRule="auto"/>
        <w:rPr>
          <w:rFonts w:cs="Times New Roman"/>
        </w:rPr>
      </w:pPr>
    </w:p>
    <w:p w14:paraId="0233F2A5" w14:textId="39527F96" w:rsidR="005F0B7A" w:rsidRDefault="005F0B7A" w:rsidP="001244A2">
      <w:pPr>
        <w:tabs>
          <w:tab w:val="left" w:pos="720"/>
        </w:tabs>
        <w:spacing w:after="0" w:line="276" w:lineRule="auto"/>
        <w:rPr>
          <w:rFonts w:cs="Times New Roman"/>
        </w:rPr>
      </w:pPr>
      <w:r>
        <w:rPr>
          <w:rFonts w:cs="Times New Roman"/>
        </w:rPr>
        <w:t xml:space="preserve">2. </w:t>
      </w:r>
      <w:r w:rsidRPr="00177ECA">
        <w:rPr>
          <w:rFonts w:cs="Times New Roman"/>
        </w:rPr>
        <w:t>costul total al ciclului de viață</w:t>
      </w:r>
    </w:p>
    <w:p w14:paraId="619EF626" w14:textId="7275ED21" w:rsidR="005F0B7A" w:rsidRDefault="005173C9" w:rsidP="001244A2">
      <w:pPr>
        <w:tabs>
          <w:tab w:val="left" w:pos="720"/>
        </w:tabs>
        <w:spacing w:after="0" w:line="276" w:lineRule="auto"/>
        <w:rPr>
          <w:rFonts w:cs="Times New Roman"/>
        </w:rPr>
      </w:pPr>
      <w:r>
        <w:rPr>
          <w:rFonts w:cs="Times New Roman"/>
        </w:rPr>
        <w:t xml:space="preserve">Cercetare – dezvoltare inainte de lansare </w:t>
      </w:r>
      <w:r w:rsidR="00992214">
        <w:rPr>
          <w:rFonts w:cs="Times New Roman"/>
        </w:rPr>
        <w:t xml:space="preserve">= </w:t>
      </w:r>
      <w:r>
        <w:rPr>
          <w:rFonts w:cs="Times New Roman"/>
        </w:rPr>
        <w:t>60.000</w:t>
      </w:r>
    </w:p>
    <w:p w14:paraId="1295732F" w14:textId="7862DEC6" w:rsidR="005173C9" w:rsidRDefault="00992214" w:rsidP="001244A2">
      <w:pPr>
        <w:tabs>
          <w:tab w:val="left" w:pos="720"/>
        </w:tabs>
        <w:spacing w:after="0" w:line="276" w:lineRule="auto"/>
        <w:rPr>
          <w:rFonts w:cs="Times New Roman"/>
        </w:rPr>
      </w:pPr>
      <w:r>
        <w:rPr>
          <w:rFonts w:cs="Times New Roman"/>
        </w:rPr>
        <w:t>Introducere = 910.000</w:t>
      </w:r>
    </w:p>
    <w:p w14:paraId="5C90C30F" w14:textId="5D3C0082" w:rsidR="00992214" w:rsidRDefault="00992214" w:rsidP="001244A2">
      <w:pPr>
        <w:tabs>
          <w:tab w:val="left" w:pos="720"/>
        </w:tabs>
        <w:spacing w:after="0" w:line="276" w:lineRule="auto"/>
        <w:rPr>
          <w:rFonts w:cs="Times New Roman"/>
        </w:rPr>
      </w:pPr>
      <w:r>
        <w:rPr>
          <w:rFonts w:cs="Times New Roman"/>
        </w:rPr>
        <w:lastRenderedPageBreak/>
        <w:t>Crestere = 1.730.000</w:t>
      </w:r>
    </w:p>
    <w:p w14:paraId="46CF6D93" w14:textId="7EF2581E" w:rsidR="00992214" w:rsidRDefault="00992214" w:rsidP="001244A2">
      <w:pPr>
        <w:tabs>
          <w:tab w:val="left" w:pos="720"/>
        </w:tabs>
        <w:spacing w:after="0" w:line="276" w:lineRule="auto"/>
        <w:rPr>
          <w:rFonts w:cs="Times New Roman"/>
        </w:rPr>
      </w:pPr>
      <w:r>
        <w:rPr>
          <w:rFonts w:cs="Times New Roman"/>
        </w:rPr>
        <w:t>Maturitate = 1.124.000</w:t>
      </w:r>
    </w:p>
    <w:p w14:paraId="46F56418" w14:textId="597B2690" w:rsidR="00992214" w:rsidRDefault="00992214" w:rsidP="001244A2">
      <w:pPr>
        <w:tabs>
          <w:tab w:val="left" w:pos="720"/>
        </w:tabs>
        <w:spacing w:after="0" w:line="276" w:lineRule="auto"/>
        <w:rPr>
          <w:rFonts w:cs="Times New Roman"/>
        </w:rPr>
      </w:pPr>
      <w:r>
        <w:rPr>
          <w:rFonts w:cs="Times New Roman"/>
        </w:rPr>
        <w:t>Declin = 474.000</w:t>
      </w:r>
    </w:p>
    <w:p w14:paraId="1D87293A" w14:textId="1791BB10" w:rsidR="00992214" w:rsidRDefault="00992214" w:rsidP="001244A2">
      <w:pPr>
        <w:tabs>
          <w:tab w:val="left" w:pos="720"/>
        </w:tabs>
        <w:spacing w:after="0" w:line="276" w:lineRule="auto"/>
        <w:rPr>
          <w:rFonts w:cs="Times New Roman"/>
        </w:rPr>
      </w:pPr>
      <w:r>
        <w:rPr>
          <w:rFonts w:cs="Times New Roman"/>
        </w:rPr>
        <w:t xml:space="preserve">Costuri de retragere = 25.000 </w:t>
      </w:r>
    </w:p>
    <w:p w14:paraId="4DBBAE6A" w14:textId="0C508DC4" w:rsidR="00992214" w:rsidRDefault="0090371A" w:rsidP="001244A2">
      <w:pPr>
        <w:tabs>
          <w:tab w:val="left" w:pos="720"/>
        </w:tabs>
        <w:spacing w:after="0" w:line="276" w:lineRule="auto"/>
        <w:rPr>
          <w:rFonts w:cs="Times New Roman"/>
        </w:rPr>
      </w:pPr>
      <w:r>
        <w:rPr>
          <w:rFonts w:cs="Times New Roman"/>
        </w:rPr>
        <w:t>Cost total LCC = 4.323.000</w:t>
      </w:r>
    </w:p>
    <w:p w14:paraId="0CAFD831" w14:textId="77777777" w:rsidR="0090371A" w:rsidRDefault="0090371A" w:rsidP="001244A2">
      <w:pPr>
        <w:tabs>
          <w:tab w:val="left" w:pos="720"/>
        </w:tabs>
        <w:spacing w:after="0" w:line="276" w:lineRule="auto"/>
        <w:rPr>
          <w:rFonts w:cs="Times New Roman"/>
        </w:rPr>
      </w:pPr>
    </w:p>
    <w:p w14:paraId="5AB2762A" w14:textId="3563BAFF" w:rsidR="0090371A" w:rsidRDefault="00970478" w:rsidP="001244A2">
      <w:pPr>
        <w:tabs>
          <w:tab w:val="left" w:pos="720"/>
        </w:tabs>
        <w:spacing w:after="0" w:line="276" w:lineRule="auto"/>
        <w:rPr>
          <w:rFonts w:cs="Times New Roman"/>
        </w:rPr>
      </w:pPr>
      <w:r>
        <w:rPr>
          <w:rFonts w:cs="Times New Roman"/>
        </w:rPr>
        <w:t xml:space="preserve">Q total estimat pe toata durata de viata = 100.000 + 250.000 + 180.000 + 70.000 = </w:t>
      </w:r>
      <w:r w:rsidR="003B77AF">
        <w:rPr>
          <w:rFonts w:cs="Times New Roman"/>
        </w:rPr>
        <w:t>600.000 buc</w:t>
      </w:r>
    </w:p>
    <w:p w14:paraId="606C0DDB" w14:textId="1EFA189F" w:rsidR="003B77AF" w:rsidRDefault="003B77AF" w:rsidP="001244A2">
      <w:pPr>
        <w:tabs>
          <w:tab w:val="left" w:pos="720"/>
        </w:tabs>
        <w:spacing w:after="0" w:line="276" w:lineRule="auto"/>
        <w:rPr>
          <w:rFonts w:cs="Times New Roman"/>
        </w:rPr>
      </w:pPr>
      <w:r>
        <w:rPr>
          <w:rFonts w:cs="Times New Roman"/>
        </w:rPr>
        <w:t xml:space="preserve">Cost mediu unitar in LCC = </w:t>
      </w:r>
      <w:r w:rsidR="009B4F7B">
        <w:rPr>
          <w:rFonts w:cs="Times New Roman"/>
        </w:rPr>
        <w:t>4.323.000 : 600.000 = 7,</w:t>
      </w:r>
      <w:r w:rsidR="001F44C8">
        <w:rPr>
          <w:rFonts w:cs="Times New Roman"/>
        </w:rPr>
        <w:t xml:space="preserve">21 um / buc </w:t>
      </w:r>
    </w:p>
    <w:p w14:paraId="4237904C" w14:textId="77777777" w:rsidR="001F44C8" w:rsidRDefault="001F44C8" w:rsidP="001244A2">
      <w:pPr>
        <w:tabs>
          <w:tab w:val="left" w:pos="720"/>
        </w:tabs>
        <w:spacing w:after="0" w:line="276" w:lineRule="auto"/>
        <w:rPr>
          <w:rFonts w:cs="Times New Roman"/>
        </w:rPr>
      </w:pPr>
    </w:p>
    <w:p w14:paraId="7E54CD2C" w14:textId="1FCED120" w:rsidR="001F44C8" w:rsidRDefault="001F44C8" w:rsidP="001244A2">
      <w:pPr>
        <w:tabs>
          <w:tab w:val="left" w:pos="720"/>
        </w:tabs>
        <w:spacing w:after="0" w:line="276" w:lineRule="auto"/>
        <w:rPr>
          <w:rFonts w:cs="Times New Roman"/>
        </w:rPr>
      </w:pPr>
      <w:r>
        <w:rPr>
          <w:rFonts w:cs="Times New Roman"/>
        </w:rPr>
        <w:t>3. P</w:t>
      </w:r>
      <w:r w:rsidRPr="00177ECA">
        <w:rPr>
          <w:rFonts w:cs="Times New Roman"/>
        </w:rPr>
        <w:t>rețul de vânzare care asigură o marjă de 15% din preț, pe baza costului mediu unitar LCC</w:t>
      </w:r>
      <w:r>
        <w:rPr>
          <w:rFonts w:cs="Times New Roman"/>
        </w:rPr>
        <w:t xml:space="preserve"> = </w:t>
      </w:r>
      <w:r w:rsidR="00655292">
        <w:rPr>
          <w:rFonts w:cs="Times New Roman"/>
        </w:rPr>
        <w:t xml:space="preserve">7,21 + 15% x pret </w:t>
      </w:r>
    </w:p>
    <w:p w14:paraId="24593793" w14:textId="058DF397" w:rsidR="00655292" w:rsidRDefault="00316042" w:rsidP="001244A2">
      <w:pPr>
        <w:tabs>
          <w:tab w:val="left" w:pos="720"/>
        </w:tabs>
        <w:spacing w:after="0" w:line="276" w:lineRule="auto"/>
        <w:rPr>
          <w:rFonts w:cs="Times New Roman"/>
        </w:rPr>
      </w:pPr>
      <w:r>
        <w:rPr>
          <w:rFonts w:cs="Times New Roman"/>
        </w:rPr>
        <w:t xml:space="preserve">PV = 7,21 + 0,15 PV </w:t>
      </w:r>
      <w:r w:rsidRPr="00316042">
        <w:rPr>
          <w:rFonts w:cs="Times New Roman"/>
        </w:rPr>
        <w:sym w:font="Wingdings" w:char="F0E8"/>
      </w:r>
      <w:r>
        <w:rPr>
          <w:rFonts w:cs="Times New Roman"/>
        </w:rPr>
        <w:t xml:space="preserve"> 0,85 x PV = 7,21 </w:t>
      </w:r>
      <w:r w:rsidRPr="00316042">
        <w:rPr>
          <w:rFonts w:cs="Times New Roman"/>
        </w:rPr>
        <w:sym w:font="Wingdings" w:char="F0E8"/>
      </w:r>
      <w:r>
        <w:rPr>
          <w:rFonts w:cs="Times New Roman"/>
        </w:rPr>
        <w:t xml:space="preserve"> PV = </w:t>
      </w:r>
      <w:r w:rsidR="00B26653">
        <w:rPr>
          <w:rFonts w:cs="Times New Roman"/>
        </w:rPr>
        <w:t xml:space="preserve">7,21 : 0,85 = 8,48 um / buc </w:t>
      </w:r>
    </w:p>
    <w:p w14:paraId="2AC0347B" w14:textId="77777777" w:rsidR="00887D87" w:rsidRDefault="00887D87" w:rsidP="001244A2">
      <w:pPr>
        <w:tabs>
          <w:tab w:val="left" w:pos="720"/>
        </w:tabs>
        <w:spacing w:after="0" w:line="276" w:lineRule="auto"/>
        <w:rPr>
          <w:rFonts w:cs="Times New Roman"/>
        </w:rPr>
      </w:pPr>
    </w:p>
    <w:p w14:paraId="0D3B88B3" w14:textId="77777777" w:rsidR="007728CA" w:rsidRDefault="0039170E" w:rsidP="005D48E9">
      <w:pPr>
        <w:tabs>
          <w:tab w:val="left" w:pos="1610"/>
        </w:tabs>
        <w:spacing w:after="0" w:line="276" w:lineRule="auto"/>
        <w:rPr>
          <w:rFonts w:cs="Times New Roman"/>
        </w:rPr>
      </w:pPr>
      <w:r>
        <w:rPr>
          <w:rFonts w:cs="Times New Roman"/>
        </w:rPr>
        <w:t xml:space="preserve">4. </w:t>
      </w:r>
      <w:r w:rsidRPr="00177ECA">
        <w:rPr>
          <w:rFonts w:cs="Times New Roman"/>
        </w:rPr>
        <w:t>Comparați</w:t>
      </w:r>
      <w:r>
        <w:rPr>
          <w:rFonts w:cs="Times New Roman"/>
        </w:rPr>
        <w:t xml:space="preserve">e intre </w:t>
      </w:r>
      <w:r w:rsidRPr="00177ECA">
        <w:rPr>
          <w:rFonts w:cs="Times New Roman"/>
        </w:rPr>
        <w:t>prețul bazat pe costul unitar al celei mai costisitoare etape</w:t>
      </w:r>
      <w:r w:rsidR="005D48E9">
        <w:rPr>
          <w:rFonts w:cs="Times New Roman"/>
        </w:rPr>
        <w:t xml:space="preserve"> (aici introducere, deci PV = 9,1) si </w:t>
      </w:r>
      <w:r w:rsidRPr="00177ECA">
        <w:rPr>
          <w:rFonts w:cs="Times New Roman"/>
        </w:rPr>
        <w:t>prețul bazat pe costul mediu unitar LCC</w:t>
      </w:r>
      <w:r w:rsidR="00D41A71">
        <w:rPr>
          <w:rFonts w:cs="Times New Roman"/>
        </w:rPr>
        <w:t xml:space="preserve"> (aici 8,</w:t>
      </w:r>
      <w:r w:rsidR="007728CA">
        <w:rPr>
          <w:rFonts w:cs="Times New Roman"/>
        </w:rPr>
        <w:t>48):</w:t>
      </w:r>
    </w:p>
    <w:p w14:paraId="4B54C3A9" w14:textId="0DE310E6" w:rsidR="0046549F" w:rsidRDefault="00F8176C" w:rsidP="005D48E9">
      <w:pPr>
        <w:tabs>
          <w:tab w:val="left" w:pos="1610"/>
        </w:tabs>
        <w:spacing w:after="0" w:line="276" w:lineRule="auto"/>
        <w:rPr>
          <w:rFonts w:cs="Times New Roman"/>
        </w:rPr>
      </w:pPr>
      <w:r>
        <w:rPr>
          <w:rFonts w:cs="Times New Roman"/>
        </w:rPr>
        <w:t xml:space="preserve">PV = 9,1 </w:t>
      </w:r>
      <w:r w:rsidRPr="00F8176C">
        <w:rPr>
          <w:rFonts w:cs="Times New Roman"/>
        </w:rPr>
        <w:sym w:font="Wingdings" w:char="F0E8"/>
      </w:r>
      <w:r>
        <w:rPr>
          <w:rFonts w:cs="Times New Roman"/>
        </w:rPr>
        <w:t xml:space="preserve"> acopera costul oricarei etape</w:t>
      </w:r>
      <w:r w:rsidR="00CF4FE8">
        <w:rPr>
          <w:rFonts w:cs="Times New Roman"/>
        </w:rPr>
        <w:t>, nu genereaza riscuri, marja de profit pe tot ciclul de viata este mai mare decat in LCC</w:t>
      </w:r>
      <w:r w:rsidR="00F47E44">
        <w:rPr>
          <w:rFonts w:cs="Times New Roman"/>
        </w:rPr>
        <w:t xml:space="preserve">, este mai greu tolerabil de </w:t>
      </w:r>
      <w:r w:rsidR="0046549F">
        <w:rPr>
          <w:rFonts w:cs="Times New Roman"/>
        </w:rPr>
        <w:t>consumatori fata de 8,48;</w:t>
      </w:r>
    </w:p>
    <w:p w14:paraId="6B1F36A2" w14:textId="0FE564D0" w:rsidR="0039170E" w:rsidRPr="00177ECA" w:rsidRDefault="0097413B" w:rsidP="005D48E9">
      <w:pPr>
        <w:tabs>
          <w:tab w:val="left" w:pos="1610"/>
        </w:tabs>
        <w:spacing w:after="0" w:line="276" w:lineRule="auto"/>
        <w:rPr>
          <w:rFonts w:cs="Times New Roman"/>
        </w:rPr>
      </w:pPr>
      <w:r>
        <w:rPr>
          <w:rFonts w:cs="Times New Roman"/>
        </w:rPr>
        <w:t xml:space="preserve">PV = 8,48 </w:t>
      </w:r>
      <w:r w:rsidRPr="0097413B">
        <w:rPr>
          <w:rFonts w:cs="Times New Roman"/>
        </w:rPr>
        <w:sym w:font="Wingdings" w:char="F0E8"/>
      </w:r>
      <w:r>
        <w:rPr>
          <w:rFonts w:cs="Times New Roman"/>
        </w:rPr>
        <w:t xml:space="preserve"> acopera costul total per ansamblu </w:t>
      </w:r>
      <w:r w:rsidR="002B5F75">
        <w:rPr>
          <w:rFonts w:cs="Times New Roman"/>
        </w:rPr>
        <w:t>in tot ciclul de viata; marja de profit este 15% din pret</w:t>
      </w:r>
      <w:r w:rsidR="00617919">
        <w:rPr>
          <w:rFonts w:cs="Times New Roman"/>
        </w:rPr>
        <w:t>, face mai bine fata competitiei</w:t>
      </w:r>
      <w:r w:rsidR="000160D3">
        <w:rPr>
          <w:rFonts w:cs="Times New Roman"/>
        </w:rPr>
        <w:t>; ca aspect negativ, nu poate acoperi costul unitar in etapa de introducere.</w:t>
      </w:r>
    </w:p>
    <w:p w14:paraId="255BF790" w14:textId="77777777" w:rsidR="0039170E" w:rsidRPr="00177ECA" w:rsidRDefault="0039170E" w:rsidP="001244A2">
      <w:pPr>
        <w:tabs>
          <w:tab w:val="left" w:pos="720"/>
        </w:tabs>
        <w:spacing w:after="0" w:line="276" w:lineRule="auto"/>
        <w:rPr>
          <w:rFonts w:cs="Times New Roman"/>
        </w:rPr>
      </w:pPr>
    </w:p>
    <w:p w14:paraId="3E31F3E3" w14:textId="77777777" w:rsidR="00322334" w:rsidRPr="00ED2B07" w:rsidRDefault="00322334" w:rsidP="00322334">
      <w:pPr>
        <w:tabs>
          <w:tab w:val="left" w:pos="1610"/>
        </w:tabs>
        <w:spacing w:after="0" w:line="276" w:lineRule="auto"/>
        <w:rPr>
          <w:rFonts w:cs="Times New Roman"/>
          <w:b/>
          <w:bCs/>
        </w:rPr>
      </w:pPr>
      <w:r w:rsidRPr="00ED2B07">
        <w:rPr>
          <w:rFonts w:cs="Times New Roman"/>
          <w:b/>
          <w:bCs/>
        </w:rPr>
        <w:t>5. Recomandare managerială</w:t>
      </w:r>
    </w:p>
    <w:p w14:paraId="1D662695" w14:textId="77777777" w:rsidR="00322334" w:rsidRPr="00ED2B07" w:rsidRDefault="00322334" w:rsidP="00322334">
      <w:pPr>
        <w:tabs>
          <w:tab w:val="left" w:pos="1610"/>
        </w:tabs>
        <w:spacing w:after="0" w:line="276" w:lineRule="auto"/>
        <w:rPr>
          <w:rFonts w:cs="Times New Roman"/>
        </w:rPr>
      </w:pPr>
      <w:r w:rsidRPr="00ED2B07">
        <w:rPr>
          <w:rFonts w:cs="Times New Roman"/>
        </w:rPr>
        <w:t xml:space="preserve">Din perspectiva metodei LCC, prețul </w:t>
      </w:r>
      <w:r w:rsidRPr="00ED2B07">
        <w:rPr>
          <w:rFonts w:cs="Times New Roman"/>
          <w:u w:val="single"/>
        </w:rPr>
        <w:t>de 8,48 lei/buc.</w:t>
      </w:r>
      <w:r w:rsidRPr="00ED2B07">
        <w:rPr>
          <w:rFonts w:cs="Times New Roman"/>
        </w:rPr>
        <w:t xml:space="preserve"> este justificat, deoarece permite recuperarea tuturor costurilor produsului, inclusiv cercetarea-dezvoltarea și retragerea, și asigură marja-țintă de 15% pe întreaga durată de viață.</w:t>
      </w:r>
    </w:p>
    <w:p w14:paraId="72E2D0CE" w14:textId="77777777" w:rsidR="00322334" w:rsidRPr="00ED2B07" w:rsidRDefault="00322334" w:rsidP="00322334">
      <w:pPr>
        <w:tabs>
          <w:tab w:val="left" w:pos="1610"/>
        </w:tabs>
        <w:spacing w:after="0" w:line="276" w:lineRule="auto"/>
        <w:rPr>
          <w:rFonts w:cs="Times New Roman"/>
        </w:rPr>
      </w:pPr>
      <w:r w:rsidRPr="00ED2B07">
        <w:rPr>
          <w:rFonts w:cs="Times New Roman"/>
        </w:rPr>
        <w:t>Recomandarea este însă condiționată de realizarea volumului total estimat de 600.000 de bucăți vândute. Dacă volumele viitoare sunt incerte, compania poate adopta un preț mai apropiat de 9,10 lei sau poate efectua o analiză de sensibilitate.</w:t>
      </w:r>
    </w:p>
    <w:p w14:paraId="02717543" w14:textId="77777777" w:rsidR="00322334" w:rsidRPr="00ED2B07" w:rsidRDefault="00322334" w:rsidP="00322334">
      <w:pPr>
        <w:tabs>
          <w:tab w:val="left" w:pos="1610"/>
        </w:tabs>
        <w:spacing w:after="0" w:line="276" w:lineRule="auto"/>
        <w:rPr>
          <w:rFonts w:cs="Times New Roman"/>
        </w:rPr>
      </w:pPr>
      <w:r w:rsidRPr="00ED2B07">
        <w:rPr>
          <w:rFonts w:cs="Times New Roman"/>
        </w:rPr>
        <w:t>Metoda LCC nu urmărește ca fiecare etapă să fie profitabilă separat. Ea urmărește ca, pe întreaga durată de viață:</w:t>
      </w:r>
    </w:p>
    <w:p w14:paraId="55AC39B8" w14:textId="77777777" w:rsidR="00322334" w:rsidRPr="00ED2B07" w:rsidRDefault="00322334" w:rsidP="00322334">
      <w:pPr>
        <w:tabs>
          <w:tab w:val="left" w:pos="1610"/>
        </w:tabs>
        <w:spacing w:after="0" w:line="276" w:lineRule="auto"/>
        <w:rPr>
          <w:rFonts w:cs="Times New Roman"/>
        </w:rPr>
      </w:pPr>
      <m:oMathPara>
        <m:oMath>
          <m:r>
            <m:rPr>
              <m:nor/>
            </m:rPr>
            <w:rPr>
              <w:rFonts w:cs="Times New Roman"/>
            </w:rPr>
            <m:t>Veniturile totale</m:t>
          </m:r>
          <m:r>
            <w:rPr>
              <w:rFonts w:ascii="Cambria Math" w:hAnsi="Cambria Math" w:cs="Times New Roman"/>
            </w:rPr>
            <m:t>&gt;</m:t>
          </m:r>
          <m:r>
            <m:rPr>
              <m:nor/>
            </m:rPr>
            <w:rPr>
              <w:rFonts w:cs="Times New Roman"/>
            </w:rPr>
            <m:t>Toate costurile produsului</m:t>
          </m:r>
          <m:r>
            <m:rPr>
              <m:sty m:val="p"/>
            </m:rPr>
            <w:rPr>
              <w:rFonts w:ascii="Cambria Math" w:hAnsi="Cambria Math" w:cs="Times New Roman"/>
            </w:rPr>
            <w:br/>
          </m:r>
        </m:oMath>
      </m:oMathPara>
    </w:p>
    <w:p w14:paraId="4B2F3265" w14:textId="77777777" w:rsidR="00322334" w:rsidRPr="00ED2B07" w:rsidRDefault="00322334" w:rsidP="00322334">
      <w:pPr>
        <w:tabs>
          <w:tab w:val="left" w:pos="1610"/>
        </w:tabs>
        <w:spacing w:after="0" w:line="276" w:lineRule="auto"/>
        <w:rPr>
          <w:rFonts w:cs="Times New Roman"/>
        </w:rPr>
      </w:pPr>
      <w:r w:rsidRPr="00ED2B07">
        <w:rPr>
          <w:rFonts w:cs="Times New Roman"/>
        </w:rPr>
        <w:t xml:space="preserve">În acest caz, prețul de </w:t>
      </w:r>
      <w:r w:rsidRPr="00ED2B07">
        <w:rPr>
          <w:rFonts w:cs="Times New Roman"/>
          <w:b/>
          <w:bCs/>
        </w:rPr>
        <w:t>8,48 lei</w:t>
      </w:r>
      <w:r w:rsidRPr="00ED2B07">
        <w:rPr>
          <w:rFonts w:cs="Times New Roman"/>
        </w:rPr>
        <w:t xml:space="preserve"> reprezintă alternativa fundamentată pe logica LCC, iar prețul de </w:t>
      </w:r>
      <w:r w:rsidRPr="00ED2B07">
        <w:rPr>
          <w:rFonts w:cs="Times New Roman"/>
          <w:b/>
          <w:bCs/>
        </w:rPr>
        <w:t>9,10 lei</w:t>
      </w:r>
      <w:r w:rsidRPr="00ED2B07">
        <w:rPr>
          <w:rFonts w:cs="Times New Roman"/>
        </w:rPr>
        <w:t xml:space="preserve"> reprezintă alternativa mai prudentă, bazată pe etapa cu cel mai ridicat cost unitar.</w:t>
      </w:r>
    </w:p>
    <w:p w14:paraId="1CDF495B" w14:textId="77777777" w:rsidR="006F1143" w:rsidRPr="00177ECA" w:rsidRDefault="006F1143" w:rsidP="009E1CDB">
      <w:pPr>
        <w:tabs>
          <w:tab w:val="left" w:pos="1610"/>
        </w:tabs>
        <w:spacing w:after="0" w:line="276" w:lineRule="auto"/>
        <w:rPr>
          <w:rFonts w:cs="Times New Roman"/>
        </w:rPr>
      </w:pPr>
    </w:p>
    <w:p w14:paraId="0AE73E57" w14:textId="2A671E04" w:rsidR="00635F6E" w:rsidRPr="00177ECA" w:rsidRDefault="00635F6E" w:rsidP="00EB6C2B">
      <w:pPr>
        <w:pStyle w:val="Heading2"/>
      </w:pPr>
      <w:bookmarkStart w:id="6" w:name="_Toc239240307"/>
      <w:r w:rsidRPr="00177ECA">
        <w:t>TG</w:t>
      </w:r>
      <w:r w:rsidR="00635E62" w:rsidRPr="00177ECA">
        <w:t>+</w:t>
      </w:r>
      <w:r w:rsidRPr="00177ECA">
        <w:t>LCC. COMPANIA TEHNOPROD</w:t>
      </w:r>
      <w:bookmarkEnd w:id="6"/>
    </w:p>
    <w:p w14:paraId="644F5942" w14:textId="77777777" w:rsidR="00635F6E" w:rsidRPr="00177ECA" w:rsidRDefault="00635F6E" w:rsidP="009E1CDB">
      <w:pPr>
        <w:tabs>
          <w:tab w:val="left" w:pos="1610"/>
        </w:tabs>
        <w:spacing w:after="0" w:line="276" w:lineRule="auto"/>
        <w:rPr>
          <w:rFonts w:cs="Times New Roman"/>
        </w:rPr>
      </w:pPr>
      <w:r w:rsidRPr="00177ECA">
        <w:rPr>
          <w:rFonts w:cs="Times New Roman"/>
        </w:rPr>
        <w:t xml:space="preserve">Compania TEHNOPROD SA intenționează să lanseze un nou produs, </w:t>
      </w:r>
      <w:r w:rsidRPr="00177ECA">
        <w:rPr>
          <w:rFonts w:cs="Times New Roman"/>
          <w:b/>
          <w:bCs/>
        </w:rPr>
        <w:t>NOVA X5</w:t>
      </w:r>
      <w:r w:rsidRPr="00177ECA">
        <w:rPr>
          <w:rFonts w:cs="Times New Roman"/>
        </w:rPr>
        <w:t>.</w:t>
      </w:r>
    </w:p>
    <w:p w14:paraId="53202805" w14:textId="77777777" w:rsidR="00635F6E" w:rsidRPr="00177ECA" w:rsidRDefault="00635F6E" w:rsidP="009E1CDB">
      <w:pPr>
        <w:tabs>
          <w:tab w:val="left" w:pos="1610"/>
        </w:tabs>
        <w:spacing w:after="0" w:line="276" w:lineRule="auto"/>
        <w:rPr>
          <w:rFonts w:cs="Times New Roman"/>
        </w:rPr>
      </w:pPr>
      <w:r w:rsidRPr="00177ECA">
        <w:rPr>
          <w:rFonts w:cs="Times New Roman"/>
        </w:rPr>
        <w:t xml:space="preserve">Pentru fundamentarea deciziei de lansare, managementul dorește să analizeze produsul atât din perspectiva </w:t>
      </w:r>
      <w:r w:rsidRPr="00177ECA">
        <w:rPr>
          <w:rFonts w:cs="Times New Roman"/>
          <w:b/>
          <w:bCs/>
        </w:rPr>
        <w:t>Target Costing</w:t>
      </w:r>
      <w:r w:rsidRPr="00177ECA">
        <w:rPr>
          <w:rFonts w:cs="Times New Roman"/>
        </w:rPr>
        <w:t xml:space="preserve">, cât și din perspectiva </w:t>
      </w:r>
      <w:r w:rsidRPr="00177ECA">
        <w:rPr>
          <w:rFonts w:cs="Times New Roman"/>
          <w:b/>
          <w:bCs/>
        </w:rPr>
        <w:t>Life Cycle Costing</w:t>
      </w:r>
      <w:r w:rsidRPr="00177ECA">
        <w:rPr>
          <w:rFonts w:cs="Times New Roman"/>
        </w:rPr>
        <w:t>.</w:t>
      </w:r>
    </w:p>
    <w:p w14:paraId="13AC2900" w14:textId="77777777" w:rsidR="00635F6E" w:rsidRPr="00177ECA" w:rsidRDefault="00635F6E" w:rsidP="009E1CDB">
      <w:pPr>
        <w:tabs>
          <w:tab w:val="left" w:pos="1610"/>
        </w:tabs>
        <w:spacing w:after="0" w:line="276" w:lineRule="auto"/>
        <w:rPr>
          <w:rFonts w:cs="Times New Roman"/>
          <w:b/>
          <w:bCs/>
        </w:rPr>
      </w:pPr>
      <w:r w:rsidRPr="00177ECA">
        <w:rPr>
          <w:rFonts w:cs="Times New Roman"/>
          <w:b/>
          <w:bCs/>
        </w:rPr>
        <w:t>Date estimate</w:t>
      </w:r>
    </w:p>
    <w:tbl>
      <w:tblPr>
        <w:tblStyle w:val="TableGrid"/>
        <w:tblW w:w="0" w:type="auto"/>
        <w:tblLook w:val="04A0" w:firstRow="1" w:lastRow="0" w:firstColumn="1" w:lastColumn="0" w:noHBand="0" w:noVBand="1"/>
      </w:tblPr>
      <w:tblGrid>
        <w:gridCol w:w="5169"/>
        <w:gridCol w:w="5169"/>
      </w:tblGrid>
      <w:tr w:rsidR="00635F6E" w:rsidRPr="00177ECA" w14:paraId="2704F50F" w14:textId="77777777" w:rsidTr="00114EA0">
        <w:tc>
          <w:tcPr>
            <w:tcW w:w="5169" w:type="dxa"/>
            <w:vAlign w:val="center"/>
          </w:tcPr>
          <w:p w14:paraId="3B24BC2C" w14:textId="0B9438DC" w:rsidR="00635F6E" w:rsidRPr="00177ECA" w:rsidRDefault="00635F6E" w:rsidP="009E1CDB">
            <w:pPr>
              <w:tabs>
                <w:tab w:val="left" w:pos="1610"/>
              </w:tabs>
              <w:spacing w:line="276" w:lineRule="auto"/>
              <w:rPr>
                <w:rFonts w:cs="Times New Roman"/>
                <w:b/>
                <w:bCs/>
              </w:rPr>
            </w:pPr>
            <w:r w:rsidRPr="00177ECA">
              <w:rPr>
                <w:rFonts w:cs="Times New Roman"/>
                <w:b/>
                <w:bCs/>
              </w:rPr>
              <w:t>Indicator</w:t>
            </w:r>
          </w:p>
        </w:tc>
        <w:tc>
          <w:tcPr>
            <w:tcW w:w="5169" w:type="dxa"/>
            <w:vAlign w:val="center"/>
          </w:tcPr>
          <w:p w14:paraId="0B53C04D" w14:textId="50561933" w:rsidR="00635F6E" w:rsidRPr="00177ECA" w:rsidRDefault="00635F6E" w:rsidP="009E1CDB">
            <w:pPr>
              <w:tabs>
                <w:tab w:val="left" w:pos="1610"/>
              </w:tabs>
              <w:spacing w:line="276" w:lineRule="auto"/>
              <w:rPr>
                <w:rFonts w:cs="Times New Roman"/>
                <w:b/>
                <w:bCs/>
              </w:rPr>
            </w:pPr>
            <w:r w:rsidRPr="00177ECA">
              <w:rPr>
                <w:rFonts w:cs="Times New Roman"/>
                <w:b/>
                <w:bCs/>
              </w:rPr>
              <w:t>Valoare</w:t>
            </w:r>
          </w:p>
        </w:tc>
      </w:tr>
      <w:tr w:rsidR="00635F6E" w:rsidRPr="00177ECA" w14:paraId="57ADF023" w14:textId="77777777" w:rsidTr="00114EA0">
        <w:tc>
          <w:tcPr>
            <w:tcW w:w="5169" w:type="dxa"/>
            <w:vAlign w:val="center"/>
          </w:tcPr>
          <w:p w14:paraId="043A04F0" w14:textId="1211AC19" w:rsidR="00635F6E" w:rsidRPr="00177ECA" w:rsidRDefault="00635F6E" w:rsidP="009E1CDB">
            <w:pPr>
              <w:tabs>
                <w:tab w:val="left" w:pos="1610"/>
              </w:tabs>
              <w:spacing w:line="276" w:lineRule="auto"/>
              <w:rPr>
                <w:rFonts w:cs="Times New Roman"/>
                <w:b/>
                <w:bCs/>
              </w:rPr>
            </w:pPr>
            <w:r w:rsidRPr="00177ECA">
              <w:rPr>
                <w:rFonts w:cs="Times New Roman"/>
              </w:rPr>
              <w:t>Preț estimat de piață</w:t>
            </w:r>
          </w:p>
        </w:tc>
        <w:tc>
          <w:tcPr>
            <w:tcW w:w="5169" w:type="dxa"/>
            <w:vAlign w:val="center"/>
          </w:tcPr>
          <w:p w14:paraId="40DC1F6A" w14:textId="4B03E424" w:rsidR="00635F6E" w:rsidRPr="00177ECA" w:rsidRDefault="00635F6E" w:rsidP="009E1CDB">
            <w:pPr>
              <w:tabs>
                <w:tab w:val="left" w:pos="1610"/>
              </w:tabs>
              <w:spacing w:line="276" w:lineRule="auto"/>
              <w:rPr>
                <w:rFonts w:cs="Times New Roman"/>
                <w:b/>
                <w:bCs/>
              </w:rPr>
            </w:pPr>
            <w:r w:rsidRPr="00177ECA">
              <w:rPr>
                <w:rFonts w:cs="Times New Roman"/>
              </w:rPr>
              <w:t>1.000 lei/unitate</w:t>
            </w:r>
          </w:p>
        </w:tc>
      </w:tr>
      <w:tr w:rsidR="00635F6E" w:rsidRPr="00177ECA" w14:paraId="00E8272E" w14:textId="77777777" w:rsidTr="00114EA0">
        <w:tc>
          <w:tcPr>
            <w:tcW w:w="5169" w:type="dxa"/>
            <w:vAlign w:val="center"/>
          </w:tcPr>
          <w:p w14:paraId="46E24542" w14:textId="6F542798" w:rsidR="00635F6E" w:rsidRPr="00177ECA" w:rsidRDefault="00635F6E" w:rsidP="009E1CDB">
            <w:pPr>
              <w:tabs>
                <w:tab w:val="left" w:pos="1610"/>
              </w:tabs>
              <w:spacing w:line="276" w:lineRule="auto"/>
              <w:rPr>
                <w:rFonts w:cs="Times New Roman"/>
                <w:b/>
                <w:bCs/>
              </w:rPr>
            </w:pPr>
            <w:r w:rsidRPr="00177ECA">
              <w:rPr>
                <w:rFonts w:cs="Times New Roman"/>
              </w:rPr>
              <w:t>Marjă-țintă de profit</w:t>
            </w:r>
          </w:p>
        </w:tc>
        <w:tc>
          <w:tcPr>
            <w:tcW w:w="5169" w:type="dxa"/>
            <w:vAlign w:val="center"/>
          </w:tcPr>
          <w:p w14:paraId="7187C6F2" w14:textId="0A7FEF5A" w:rsidR="00635F6E" w:rsidRPr="00177ECA" w:rsidRDefault="00635F6E" w:rsidP="009E1CDB">
            <w:pPr>
              <w:tabs>
                <w:tab w:val="left" w:pos="1610"/>
              </w:tabs>
              <w:spacing w:line="276" w:lineRule="auto"/>
              <w:rPr>
                <w:rFonts w:cs="Times New Roman"/>
                <w:b/>
                <w:bCs/>
              </w:rPr>
            </w:pPr>
            <w:r w:rsidRPr="00177ECA">
              <w:rPr>
                <w:rFonts w:cs="Times New Roman"/>
              </w:rPr>
              <w:t>28% din prețul de vânzare</w:t>
            </w:r>
          </w:p>
        </w:tc>
      </w:tr>
      <w:tr w:rsidR="00635F6E" w:rsidRPr="00177ECA" w14:paraId="05585DF1" w14:textId="77777777" w:rsidTr="00114EA0">
        <w:tc>
          <w:tcPr>
            <w:tcW w:w="5169" w:type="dxa"/>
            <w:vAlign w:val="center"/>
          </w:tcPr>
          <w:p w14:paraId="6533CD86" w14:textId="690E105B" w:rsidR="00635F6E" w:rsidRPr="00177ECA" w:rsidRDefault="00635F6E" w:rsidP="009E1CDB">
            <w:pPr>
              <w:tabs>
                <w:tab w:val="left" w:pos="1610"/>
              </w:tabs>
              <w:spacing w:line="276" w:lineRule="auto"/>
              <w:rPr>
                <w:rFonts w:cs="Times New Roman"/>
                <w:b/>
                <w:bCs/>
              </w:rPr>
            </w:pPr>
            <w:r w:rsidRPr="00177ECA">
              <w:rPr>
                <w:rFonts w:cs="Times New Roman"/>
              </w:rPr>
              <w:lastRenderedPageBreak/>
              <w:t>Costuri directe de producție</w:t>
            </w:r>
          </w:p>
        </w:tc>
        <w:tc>
          <w:tcPr>
            <w:tcW w:w="5169" w:type="dxa"/>
            <w:vAlign w:val="center"/>
          </w:tcPr>
          <w:p w14:paraId="0F608844" w14:textId="5B9669E5" w:rsidR="00635F6E" w:rsidRPr="00177ECA" w:rsidRDefault="00635F6E" w:rsidP="009E1CDB">
            <w:pPr>
              <w:tabs>
                <w:tab w:val="left" w:pos="1610"/>
              </w:tabs>
              <w:spacing w:line="276" w:lineRule="auto"/>
              <w:rPr>
                <w:rFonts w:cs="Times New Roman"/>
                <w:b/>
                <w:bCs/>
              </w:rPr>
            </w:pPr>
            <w:r w:rsidRPr="00177ECA">
              <w:rPr>
                <w:rFonts w:cs="Times New Roman"/>
              </w:rPr>
              <w:t>450 lei/unitate</w:t>
            </w:r>
          </w:p>
        </w:tc>
      </w:tr>
      <w:tr w:rsidR="00635F6E" w:rsidRPr="00177ECA" w14:paraId="6BFAE88D" w14:textId="77777777" w:rsidTr="00114EA0">
        <w:tc>
          <w:tcPr>
            <w:tcW w:w="5169" w:type="dxa"/>
            <w:vAlign w:val="center"/>
          </w:tcPr>
          <w:p w14:paraId="2A1893BC" w14:textId="3469532E" w:rsidR="00635F6E" w:rsidRPr="00177ECA" w:rsidRDefault="00635F6E" w:rsidP="009E1CDB">
            <w:pPr>
              <w:tabs>
                <w:tab w:val="left" w:pos="1610"/>
              </w:tabs>
              <w:spacing w:line="276" w:lineRule="auto"/>
              <w:rPr>
                <w:rFonts w:cs="Times New Roman"/>
                <w:b/>
                <w:bCs/>
              </w:rPr>
            </w:pPr>
            <w:r w:rsidRPr="00177ECA">
              <w:rPr>
                <w:rFonts w:cs="Times New Roman"/>
              </w:rPr>
              <w:t>Costuri indirecte de producție</w:t>
            </w:r>
          </w:p>
        </w:tc>
        <w:tc>
          <w:tcPr>
            <w:tcW w:w="5169" w:type="dxa"/>
            <w:vAlign w:val="center"/>
          </w:tcPr>
          <w:p w14:paraId="0BE85B15" w14:textId="47A8CF25" w:rsidR="00635F6E" w:rsidRPr="00177ECA" w:rsidRDefault="00635F6E" w:rsidP="009E1CDB">
            <w:pPr>
              <w:tabs>
                <w:tab w:val="left" w:pos="1610"/>
              </w:tabs>
              <w:spacing w:line="276" w:lineRule="auto"/>
              <w:rPr>
                <w:rFonts w:cs="Times New Roman"/>
                <w:b/>
                <w:bCs/>
              </w:rPr>
            </w:pPr>
            <w:r w:rsidRPr="00177ECA">
              <w:rPr>
                <w:rFonts w:cs="Times New Roman"/>
              </w:rPr>
              <w:t>260 lei/unitate</w:t>
            </w:r>
          </w:p>
        </w:tc>
      </w:tr>
      <w:tr w:rsidR="00635F6E" w:rsidRPr="00177ECA" w14:paraId="1D73BD59" w14:textId="77777777" w:rsidTr="00114EA0">
        <w:tc>
          <w:tcPr>
            <w:tcW w:w="5169" w:type="dxa"/>
            <w:vAlign w:val="center"/>
          </w:tcPr>
          <w:p w14:paraId="13B864B5" w14:textId="321FAA90" w:rsidR="00635F6E" w:rsidRPr="00177ECA" w:rsidRDefault="00635F6E" w:rsidP="009E1CDB">
            <w:pPr>
              <w:tabs>
                <w:tab w:val="left" w:pos="1610"/>
              </w:tabs>
              <w:spacing w:line="276" w:lineRule="auto"/>
              <w:rPr>
                <w:rFonts w:cs="Times New Roman"/>
                <w:b/>
                <w:bCs/>
              </w:rPr>
            </w:pPr>
            <w:r w:rsidRPr="00177ECA">
              <w:rPr>
                <w:rFonts w:cs="Times New Roman"/>
              </w:rPr>
              <w:t>Costuri inițiale de cercetare-dezvoltare</w:t>
            </w:r>
          </w:p>
        </w:tc>
        <w:tc>
          <w:tcPr>
            <w:tcW w:w="5169" w:type="dxa"/>
            <w:vAlign w:val="center"/>
          </w:tcPr>
          <w:p w14:paraId="23FC346B" w14:textId="03DF3447" w:rsidR="00635F6E" w:rsidRPr="00177ECA" w:rsidRDefault="00635F6E" w:rsidP="009E1CDB">
            <w:pPr>
              <w:tabs>
                <w:tab w:val="left" w:pos="1610"/>
              </w:tabs>
              <w:spacing w:line="276" w:lineRule="auto"/>
              <w:rPr>
                <w:rFonts w:cs="Times New Roman"/>
                <w:b/>
                <w:bCs/>
              </w:rPr>
            </w:pPr>
            <w:r w:rsidRPr="00177ECA">
              <w:rPr>
                <w:rFonts w:cs="Times New Roman"/>
              </w:rPr>
              <w:t>240.000 lei</w:t>
            </w:r>
          </w:p>
        </w:tc>
      </w:tr>
      <w:tr w:rsidR="00635F6E" w:rsidRPr="00177ECA" w14:paraId="106D23D0" w14:textId="77777777" w:rsidTr="00114EA0">
        <w:tc>
          <w:tcPr>
            <w:tcW w:w="5169" w:type="dxa"/>
            <w:vAlign w:val="center"/>
          </w:tcPr>
          <w:p w14:paraId="7C33B5F4" w14:textId="24E532BB" w:rsidR="00635F6E" w:rsidRPr="00177ECA" w:rsidRDefault="00635F6E" w:rsidP="009E1CDB">
            <w:pPr>
              <w:tabs>
                <w:tab w:val="left" w:pos="1610"/>
              </w:tabs>
              <w:spacing w:line="276" w:lineRule="auto"/>
              <w:rPr>
                <w:rFonts w:cs="Times New Roman"/>
                <w:b/>
                <w:bCs/>
              </w:rPr>
            </w:pPr>
            <w:r w:rsidRPr="00177ECA">
              <w:rPr>
                <w:rFonts w:cs="Times New Roman"/>
              </w:rPr>
              <w:t>Costuri inițiale de lansare și promovare</w:t>
            </w:r>
          </w:p>
        </w:tc>
        <w:tc>
          <w:tcPr>
            <w:tcW w:w="5169" w:type="dxa"/>
            <w:vAlign w:val="center"/>
          </w:tcPr>
          <w:p w14:paraId="66D83B70" w14:textId="07D7E67C" w:rsidR="00635F6E" w:rsidRPr="00177ECA" w:rsidRDefault="00635F6E" w:rsidP="009E1CDB">
            <w:pPr>
              <w:tabs>
                <w:tab w:val="left" w:pos="1610"/>
              </w:tabs>
              <w:spacing w:line="276" w:lineRule="auto"/>
              <w:rPr>
                <w:rFonts w:cs="Times New Roman"/>
                <w:b/>
                <w:bCs/>
              </w:rPr>
            </w:pPr>
            <w:r w:rsidRPr="00177ECA">
              <w:rPr>
                <w:rFonts w:cs="Times New Roman"/>
              </w:rPr>
              <w:t>90.000 lei</w:t>
            </w:r>
          </w:p>
        </w:tc>
      </w:tr>
      <w:tr w:rsidR="00635F6E" w:rsidRPr="00177ECA" w14:paraId="49017CB6" w14:textId="77777777" w:rsidTr="00114EA0">
        <w:tc>
          <w:tcPr>
            <w:tcW w:w="5169" w:type="dxa"/>
            <w:vAlign w:val="center"/>
          </w:tcPr>
          <w:p w14:paraId="46039A29" w14:textId="00B1DF85" w:rsidR="00635F6E" w:rsidRPr="00177ECA" w:rsidRDefault="00635F6E" w:rsidP="009E1CDB">
            <w:pPr>
              <w:tabs>
                <w:tab w:val="left" w:pos="1610"/>
              </w:tabs>
              <w:spacing w:line="276" w:lineRule="auto"/>
              <w:rPr>
                <w:rFonts w:cs="Times New Roman"/>
                <w:b/>
                <w:bCs/>
              </w:rPr>
            </w:pPr>
            <w:r w:rsidRPr="00177ECA">
              <w:rPr>
                <w:rFonts w:cs="Times New Roman"/>
              </w:rPr>
              <w:t>Costuri estimate de retragere de pe piață</w:t>
            </w:r>
          </w:p>
        </w:tc>
        <w:tc>
          <w:tcPr>
            <w:tcW w:w="5169" w:type="dxa"/>
            <w:vAlign w:val="center"/>
          </w:tcPr>
          <w:p w14:paraId="133DE832" w14:textId="42D894D5" w:rsidR="00635F6E" w:rsidRPr="00177ECA" w:rsidRDefault="00635F6E" w:rsidP="009E1CDB">
            <w:pPr>
              <w:tabs>
                <w:tab w:val="left" w:pos="1610"/>
              </w:tabs>
              <w:spacing w:line="276" w:lineRule="auto"/>
              <w:rPr>
                <w:rFonts w:cs="Times New Roman"/>
                <w:b/>
                <w:bCs/>
              </w:rPr>
            </w:pPr>
            <w:r w:rsidRPr="00177ECA">
              <w:rPr>
                <w:rFonts w:cs="Times New Roman"/>
              </w:rPr>
              <w:t>60.000 lei</w:t>
            </w:r>
          </w:p>
        </w:tc>
      </w:tr>
      <w:tr w:rsidR="00635F6E" w:rsidRPr="00177ECA" w14:paraId="63A1941D" w14:textId="77777777" w:rsidTr="00114EA0">
        <w:tc>
          <w:tcPr>
            <w:tcW w:w="5169" w:type="dxa"/>
            <w:vAlign w:val="center"/>
          </w:tcPr>
          <w:p w14:paraId="591A34F2" w14:textId="09D28CF8" w:rsidR="00635F6E" w:rsidRPr="00177ECA" w:rsidRDefault="00635F6E" w:rsidP="009E1CDB">
            <w:pPr>
              <w:tabs>
                <w:tab w:val="left" w:pos="1610"/>
              </w:tabs>
              <w:spacing w:line="276" w:lineRule="auto"/>
              <w:rPr>
                <w:rFonts w:cs="Times New Roman"/>
                <w:b/>
                <w:bCs/>
              </w:rPr>
            </w:pPr>
            <w:r w:rsidRPr="00177ECA">
              <w:rPr>
                <w:rFonts w:cs="Times New Roman"/>
              </w:rPr>
              <w:t>Durata de viață estimată</w:t>
            </w:r>
          </w:p>
        </w:tc>
        <w:tc>
          <w:tcPr>
            <w:tcW w:w="5169" w:type="dxa"/>
            <w:vAlign w:val="center"/>
          </w:tcPr>
          <w:p w14:paraId="5D6E1828" w14:textId="6D76C003" w:rsidR="00635F6E" w:rsidRPr="00177ECA" w:rsidRDefault="00635F6E" w:rsidP="009E1CDB">
            <w:pPr>
              <w:tabs>
                <w:tab w:val="left" w:pos="1610"/>
              </w:tabs>
              <w:spacing w:line="276" w:lineRule="auto"/>
              <w:rPr>
                <w:rFonts w:cs="Times New Roman"/>
                <w:b/>
                <w:bCs/>
              </w:rPr>
            </w:pPr>
            <w:r w:rsidRPr="00177ECA">
              <w:rPr>
                <w:rFonts w:cs="Times New Roman"/>
              </w:rPr>
              <w:t>4 ani</w:t>
            </w:r>
          </w:p>
        </w:tc>
      </w:tr>
      <w:tr w:rsidR="00635F6E" w:rsidRPr="00177ECA" w14:paraId="1853EF99" w14:textId="77777777" w:rsidTr="00114EA0">
        <w:tc>
          <w:tcPr>
            <w:tcW w:w="5169" w:type="dxa"/>
            <w:vAlign w:val="center"/>
          </w:tcPr>
          <w:p w14:paraId="48BC17B8" w14:textId="7FB11C96" w:rsidR="00635F6E" w:rsidRPr="00177ECA" w:rsidRDefault="00635F6E" w:rsidP="009E1CDB">
            <w:pPr>
              <w:tabs>
                <w:tab w:val="left" w:pos="1610"/>
              </w:tabs>
              <w:spacing w:line="276" w:lineRule="auto"/>
              <w:rPr>
                <w:rFonts w:cs="Times New Roman"/>
                <w:b/>
                <w:bCs/>
              </w:rPr>
            </w:pPr>
            <w:r w:rsidRPr="00177ECA">
              <w:rPr>
                <w:rFonts w:cs="Times New Roman"/>
              </w:rPr>
              <w:t>Vânzări estimate</w:t>
            </w:r>
          </w:p>
        </w:tc>
        <w:tc>
          <w:tcPr>
            <w:tcW w:w="5169" w:type="dxa"/>
            <w:vAlign w:val="center"/>
          </w:tcPr>
          <w:p w14:paraId="72E6B8FE" w14:textId="48A29D1A" w:rsidR="00635F6E" w:rsidRPr="00177ECA" w:rsidRDefault="00635F6E" w:rsidP="009E1CDB">
            <w:pPr>
              <w:tabs>
                <w:tab w:val="left" w:pos="1610"/>
              </w:tabs>
              <w:spacing w:line="276" w:lineRule="auto"/>
              <w:rPr>
                <w:rFonts w:cs="Times New Roman"/>
                <w:b/>
                <w:bCs/>
              </w:rPr>
            </w:pPr>
            <w:r w:rsidRPr="00177ECA">
              <w:rPr>
                <w:rFonts w:cs="Times New Roman"/>
              </w:rPr>
              <w:t>2.500 unități/an</w:t>
            </w:r>
          </w:p>
        </w:tc>
      </w:tr>
    </w:tbl>
    <w:p w14:paraId="7A922B88" w14:textId="0EE5AEEE" w:rsidR="00635F6E" w:rsidRPr="00177ECA" w:rsidRDefault="00635F6E" w:rsidP="009E1CDB">
      <w:pPr>
        <w:tabs>
          <w:tab w:val="left" w:pos="1610"/>
        </w:tabs>
        <w:spacing w:after="0" w:line="276" w:lineRule="auto"/>
        <w:rPr>
          <w:rFonts w:cs="Times New Roman"/>
          <w:b/>
          <w:bCs/>
        </w:rPr>
      </w:pPr>
      <w:r w:rsidRPr="00177ECA">
        <w:rPr>
          <w:rFonts w:cs="Times New Roman"/>
          <w:b/>
          <w:bCs/>
        </w:rPr>
        <w:t>Ipoteze de lucru</w:t>
      </w:r>
    </w:p>
    <w:p w14:paraId="549D04CE" w14:textId="77777777" w:rsidR="00635F6E" w:rsidRPr="00177ECA" w:rsidRDefault="00635F6E">
      <w:pPr>
        <w:numPr>
          <w:ilvl w:val="0"/>
          <w:numId w:val="20"/>
        </w:numPr>
        <w:tabs>
          <w:tab w:val="left" w:pos="1610"/>
        </w:tabs>
        <w:spacing w:after="0" w:line="276" w:lineRule="auto"/>
        <w:rPr>
          <w:rFonts w:cs="Times New Roman"/>
        </w:rPr>
      </w:pPr>
      <w:r w:rsidRPr="00177ECA">
        <w:rPr>
          <w:rFonts w:cs="Times New Roman"/>
        </w:rPr>
        <w:t xml:space="preserve">prețul de vânzare rămâne constant pe întreaga durată de viață; </w:t>
      </w:r>
    </w:p>
    <w:p w14:paraId="26CE2B2E" w14:textId="77777777" w:rsidR="00635F6E" w:rsidRPr="00177ECA" w:rsidRDefault="00635F6E">
      <w:pPr>
        <w:numPr>
          <w:ilvl w:val="0"/>
          <w:numId w:val="20"/>
        </w:numPr>
        <w:tabs>
          <w:tab w:val="left" w:pos="1610"/>
        </w:tabs>
        <w:spacing w:after="0" w:line="276" w:lineRule="auto"/>
        <w:rPr>
          <w:rFonts w:cs="Times New Roman"/>
        </w:rPr>
      </w:pPr>
      <w:r w:rsidRPr="00177ECA">
        <w:rPr>
          <w:rFonts w:cs="Times New Roman"/>
        </w:rPr>
        <w:t xml:space="preserve">volumul anual al vânzărilor rămâne constant; </w:t>
      </w:r>
    </w:p>
    <w:p w14:paraId="4E5B3D1B" w14:textId="77777777" w:rsidR="00635F6E" w:rsidRPr="00177ECA" w:rsidRDefault="00635F6E">
      <w:pPr>
        <w:numPr>
          <w:ilvl w:val="0"/>
          <w:numId w:val="20"/>
        </w:numPr>
        <w:tabs>
          <w:tab w:val="left" w:pos="1610"/>
        </w:tabs>
        <w:spacing w:after="0" w:line="276" w:lineRule="auto"/>
        <w:rPr>
          <w:rFonts w:cs="Times New Roman"/>
        </w:rPr>
      </w:pPr>
      <w:r w:rsidRPr="00177ECA">
        <w:rPr>
          <w:rFonts w:cs="Times New Roman"/>
        </w:rPr>
        <w:t xml:space="preserve">costurile de producție unitare rămân constante; </w:t>
      </w:r>
    </w:p>
    <w:p w14:paraId="1D4413E5" w14:textId="77777777" w:rsidR="00635F6E" w:rsidRPr="00177ECA" w:rsidRDefault="00635F6E">
      <w:pPr>
        <w:numPr>
          <w:ilvl w:val="0"/>
          <w:numId w:val="20"/>
        </w:numPr>
        <w:tabs>
          <w:tab w:val="left" w:pos="1610"/>
        </w:tabs>
        <w:spacing w:after="0" w:line="276" w:lineRule="auto"/>
        <w:rPr>
          <w:rFonts w:cs="Times New Roman"/>
        </w:rPr>
      </w:pPr>
      <w:r w:rsidRPr="00177ECA">
        <w:rPr>
          <w:rFonts w:cs="Times New Roman"/>
        </w:rPr>
        <w:t xml:space="preserve">toate unitățile produse sunt vândute; </w:t>
      </w:r>
    </w:p>
    <w:p w14:paraId="57BBFEEC" w14:textId="77777777" w:rsidR="00635F6E" w:rsidRPr="00177ECA" w:rsidRDefault="00635F6E">
      <w:pPr>
        <w:numPr>
          <w:ilvl w:val="0"/>
          <w:numId w:val="20"/>
        </w:numPr>
        <w:tabs>
          <w:tab w:val="left" w:pos="1610"/>
        </w:tabs>
        <w:spacing w:after="0" w:line="276" w:lineRule="auto"/>
        <w:rPr>
          <w:rFonts w:cs="Times New Roman"/>
        </w:rPr>
      </w:pPr>
      <w:r w:rsidRPr="00177ECA">
        <w:rPr>
          <w:rFonts w:cs="Times New Roman"/>
        </w:rPr>
        <w:t xml:space="preserve">costurile de cercetare-dezvoltare și de lansare sunt suportate înainte de comercializare; </w:t>
      </w:r>
    </w:p>
    <w:p w14:paraId="622F8F8E" w14:textId="77777777" w:rsidR="00635F6E" w:rsidRPr="00177ECA" w:rsidRDefault="00635F6E">
      <w:pPr>
        <w:numPr>
          <w:ilvl w:val="0"/>
          <w:numId w:val="20"/>
        </w:numPr>
        <w:tabs>
          <w:tab w:val="left" w:pos="1610"/>
        </w:tabs>
        <w:spacing w:after="0" w:line="276" w:lineRule="auto"/>
        <w:rPr>
          <w:rFonts w:cs="Times New Roman"/>
        </w:rPr>
      </w:pPr>
      <w:r w:rsidRPr="00177ECA">
        <w:rPr>
          <w:rFonts w:cs="Times New Roman"/>
        </w:rPr>
        <w:t xml:space="preserve">costurile de retragere sunt suportate la sfârșitul ciclului de viață; </w:t>
      </w:r>
    </w:p>
    <w:p w14:paraId="55A32309" w14:textId="77777777" w:rsidR="00635F6E" w:rsidRPr="00177ECA" w:rsidRDefault="00635F6E">
      <w:pPr>
        <w:numPr>
          <w:ilvl w:val="0"/>
          <w:numId w:val="20"/>
        </w:numPr>
        <w:tabs>
          <w:tab w:val="left" w:pos="1610"/>
        </w:tabs>
        <w:spacing w:after="0" w:line="276" w:lineRule="auto"/>
        <w:rPr>
          <w:rFonts w:cs="Times New Roman"/>
        </w:rPr>
      </w:pPr>
      <w:r w:rsidRPr="00177ECA">
        <w:rPr>
          <w:rFonts w:cs="Times New Roman"/>
        </w:rPr>
        <w:t xml:space="preserve">fluxurile de numerar nu se actualizează; </w:t>
      </w:r>
    </w:p>
    <w:p w14:paraId="6E83F20C" w14:textId="77777777" w:rsidR="00635F6E" w:rsidRPr="00177ECA" w:rsidRDefault="00635F6E">
      <w:pPr>
        <w:numPr>
          <w:ilvl w:val="0"/>
          <w:numId w:val="20"/>
        </w:numPr>
        <w:tabs>
          <w:tab w:val="left" w:pos="1610"/>
        </w:tabs>
        <w:spacing w:after="0" w:line="276" w:lineRule="auto"/>
        <w:rPr>
          <w:rFonts w:cs="Times New Roman"/>
        </w:rPr>
      </w:pPr>
      <w:r w:rsidRPr="00177ECA">
        <w:rPr>
          <w:rFonts w:cs="Times New Roman"/>
        </w:rPr>
        <w:t xml:space="preserve">rezultatele unitare se rotunjesc la două zecimale. </w:t>
      </w:r>
    </w:p>
    <w:p w14:paraId="56E9B822" w14:textId="77777777" w:rsidR="00635F6E" w:rsidRPr="00177ECA" w:rsidRDefault="00635F6E" w:rsidP="009E1CDB">
      <w:pPr>
        <w:tabs>
          <w:tab w:val="left" w:pos="1610"/>
        </w:tabs>
        <w:spacing w:after="0" w:line="276" w:lineRule="auto"/>
        <w:rPr>
          <w:rFonts w:cs="Times New Roman"/>
          <w:b/>
          <w:bCs/>
        </w:rPr>
      </w:pPr>
      <w:r w:rsidRPr="00177ECA">
        <w:rPr>
          <w:rFonts w:cs="Times New Roman"/>
          <w:b/>
          <w:bCs/>
        </w:rPr>
        <w:t>Cerințe</w:t>
      </w:r>
    </w:p>
    <w:p w14:paraId="5F49E144" w14:textId="77777777" w:rsidR="00635F6E" w:rsidRPr="00177ECA" w:rsidRDefault="00635F6E">
      <w:pPr>
        <w:numPr>
          <w:ilvl w:val="0"/>
          <w:numId w:val="21"/>
        </w:numPr>
        <w:tabs>
          <w:tab w:val="left" w:pos="1610"/>
        </w:tabs>
        <w:spacing w:after="0" w:line="276" w:lineRule="auto"/>
        <w:rPr>
          <w:rFonts w:cs="Times New Roman"/>
        </w:rPr>
      </w:pPr>
      <w:r w:rsidRPr="00177ECA">
        <w:rPr>
          <w:rFonts w:cs="Times New Roman"/>
        </w:rPr>
        <w:t xml:space="preserve">Calculați costul țintă unitar, costul estimat de producție și decalajul de cost. </w:t>
      </w:r>
    </w:p>
    <w:p w14:paraId="3053E3A4" w14:textId="77777777" w:rsidR="00635F6E" w:rsidRPr="00177ECA" w:rsidRDefault="00635F6E">
      <w:pPr>
        <w:numPr>
          <w:ilvl w:val="0"/>
          <w:numId w:val="21"/>
        </w:numPr>
        <w:tabs>
          <w:tab w:val="left" w:pos="1610"/>
        </w:tabs>
        <w:spacing w:after="0" w:line="276" w:lineRule="auto"/>
        <w:rPr>
          <w:rFonts w:cs="Times New Roman"/>
        </w:rPr>
      </w:pPr>
      <w:r w:rsidRPr="00177ECA">
        <w:rPr>
          <w:rFonts w:cs="Times New Roman"/>
        </w:rPr>
        <w:t xml:space="preserve">Calculați costul mediu unitar pe ciclul de viață, incluzând costurile de cercetare-dezvoltare, lansare și retragere. </w:t>
      </w:r>
    </w:p>
    <w:p w14:paraId="1D50E0AC" w14:textId="77777777" w:rsidR="00635F6E" w:rsidRPr="00177ECA" w:rsidRDefault="00635F6E">
      <w:pPr>
        <w:numPr>
          <w:ilvl w:val="0"/>
          <w:numId w:val="21"/>
        </w:numPr>
        <w:tabs>
          <w:tab w:val="left" w:pos="1610"/>
        </w:tabs>
        <w:spacing w:after="0" w:line="276" w:lineRule="auto"/>
        <w:rPr>
          <w:rFonts w:cs="Times New Roman"/>
        </w:rPr>
      </w:pPr>
      <w:r w:rsidRPr="00177ECA">
        <w:rPr>
          <w:rFonts w:cs="Times New Roman"/>
        </w:rPr>
        <w:t xml:space="preserve">Comparați costul estimat de producție cu costul mediu unitar LCC și apreciați dacă produsul permite obținerea marjei-țintă de 28% pe întreaga durată de viață. </w:t>
      </w:r>
    </w:p>
    <w:p w14:paraId="42C7F502" w14:textId="77777777" w:rsidR="00635F6E" w:rsidRPr="00177ECA" w:rsidRDefault="00635F6E">
      <w:pPr>
        <w:numPr>
          <w:ilvl w:val="0"/>
          <w:numId w:val="21"/>
        </w:numPr>
        <w:tabs>
          <w:tab w:val="left" w:pos="1610"/>
        </w:tabs>
        <w:spacing w:after="0" w:line="276" w:lineRule="auto"/>
        <w:rPr>
          <w:rFonts w:cs="Times New Roman"/>
        </w:rPr>
      </w:pPr>
      <w:r w:rsidRPr="00177ECA">
        <w:rPr>
          <w:rFonts w:cs="Times New Roman"/>
        </w:rPr>
        <w:t xml:space="preserve">Explicați de ce concluzia obținută prin analiza Target Costing poate fi diferită de concluzia obținută prin analiza Life Cycle Costing. </w:t>
      </w:r>
    </w:p>
    <w:p w14:paraId="1FD0757A" w14:textId="6EDB825A" w:rsidR="0098357A" w:rsidRPr="00177ECA" w:rsidRDefault="0098357A" w:rsidP="009E1CDB">
      <w:pPr>
        <w:tabs>
          <w:tab w:val="left" w:pos="1610"/>
        </w:tabs>
        <w:spacing w:after="0" w:line="276" w:lineRule="auto"/>
        <w:rPr>
          <w:rFonts w:cs="Times New Roman"/>
        </w:rPr>
      </w:pPr>
    </w:p>
    <w:p w14:paraId="3A16B1C6" w14:textId="5DB7A358" w:rsidR="00D76FA5" w:rsidRDefault="000222BA" w:rsidP="00047294">
      <w:pPr>
        <w:tabs>
          <w:tab w:val="left" w:pos="1610"/>
        </w:tabs>
        <w:spacing w:after="0" w:line="276" w:lineRule="auto"/>
        <w:rPr>
          <w:rFonts w:cs="Times New Roman"/>
        </w:rPr>
      </w:pPr>
      <w:r>
        <w:rPr>
          <w:rFonts w:cs="Times New Roman"/>
        </w:rPr>
        <w:t>Rezolvare:</w:t>
      </w:r>
    </w:p>
    <w:p w14:paraId="18600126" w14:textId="4E25DFB3" w:rsidR="000222BA" w:rsidRDefault="00744C38" w:rsidP="00047294">
      <w:pPr>
        <w:tabs>
          <w:tab w:val="left" w:pos="1610"/>
        </w:tabs>
        <w:spacing w:after="0" w:line="276" w:lineRule="auto"/>
        <w:rPr>
          <w:rFonts w:cs="Times New Roman"/>
        </w:rPr>
      </w:pPr>
      <w:r>
        <w:rPr>
          <w:rFonts w:cs="Times New Roman"/>
        </w:rPr>
        <w:t>1. C</w:t>
      </w:r>
      <w:r w:rsidRPr="00177ECA">
        <w:rPr>
          <w:rFonts w:cs="Times New Roman"/>
        </w:rPr>
        <w:t>ostul țintă unitar, costul estimat de producție și decalajul de cost.</w:t>
      </w:r>
    </w:p>
    <w:tbl>
      <w:tblPr>
        <w:tblStyle w:val="TableGrid"/>
        <w:tblW w:w="0" w:type="auto"/>
        <w:tblLook w:val="04A0" w:firstRow="1" w:lastRow="0" w:firstColumn="1" w:lastColumn="0" w:noHBand="0" w:noVBand="1"/>
      </w:tblPr>
      <w:tblGrid>
        <w:gridCol w:w="2689"/>
        <w:gridCol w:w="7649"/>
      </w:tblGrid>
      <w:tr w:rsidR="00A902D2" w14:paraId="404274C1" w14:textId="77777777" w:rsidTr="00A902D2">
        <w:tc>
          <w:tcPr>
            <w:tcW w:w="2689" w:type="dxa"/>
          </w:tcPr>
          <w:p w14:paraId="5BBB0D89" w14:textId="4D510CFC" w:rsidR="00A902D2" w:rsidRDefault="00A902D2" w:rsidP="00047294">
            <w:pPr>
              <w:tabs>
                <w:tab w:val="left" w:pos="1610"/>
              </w:tabs>
              <w:spacing w:line="276" w:lineRule="auto"/>
              <w:rPr>
                <w:rFonts w:cs="Times New Roman"/>
              </w:rPr>
            </w:pPr>
            <w:r>
              <w:rPr>
                <w:rFonts w:cs="Times New Roman"/>
              </w:rPr>
              <w:t xml:space="preserve">Indicator </w:t>
            </w:r>
          </w:p>
        </w:tc>
        <w:tc>
          <w:tcPr>
            <w:tcW w:w="7649" w:type="dxa"/>
          </w:tcPr>
          <w:p w14:paraId="3203362F" w14:textId="359EA088" w:rsidR="00A902D2" w:rsidRDefault="00A902D2" w:rsidP="00047294">
            <w:pPr>
              <w:tabs>
                <w:tab w:val="left" w:pos="1610"/>
              </w:tabs>
              <w:spacing w:line="276" w:lineRule="auto"/>
              <w:rPr>
                <w:rFonts w:cs="Times New Roman"/>
              </w:rPr>
            </w:pPr>
            <w:r>
              <w:rPr>
                <w:rFonts w:cs="Times New Roman"/>
              </w:rPr>
              <w:t>Calcul si rezultat</w:t>
            </w:r>
          </w:p>
        </w:tc>
      </w:tr>
      <w:tr w:rsidR="00A902D2" w14:paraId="7D4763D8" w14:textId="77777777" w:rsidTr="00A902D2">
        <w:tc>
          <w:tcPr>
            <w:tcW w:w="2689" w:type="dxa"/>
          </w:tcPr>
          <w:p w14:paraId="5085D51F" w14:textId="6CEB1CC0" w:rsidR="00A902D2" w:rsidRDefault="00A902D2" w:rsidP="00047294">
            <w:pPr>
              <w:tabs>
                <w:tab w:val="left" w:pos="1610"/>
              </w:tabs>
              <w:spacing w:line="276" w:lineRule="auto"/>
              <w:rPr>
                <w:rFonts w:cs="Times New Roman"/>
              </w:rPr>
            </w:pPr>
            <w:r>
              <w:rPr>
                <w:rFonts w:cs="Times New Roman"/>
              </w:rPr>
              <w:t xml:space="preserve">Pret de piata estimat </w:t>
            </w:r>
          </w:p>
        </w:tc>
        <w:tc>
          <w:tcPr>
            <w:tcW w:w="7649" w:type="dxa"/>
          </w:tcPr>
          <w:p w14:paraId="394DEB44" w14:textId="32ED94B6" w:rsidR="00A902D2" w:rsidRDefault="00A902D2" w:rsidP="00047294">
            <w:pPr>
              <w:tabs>
                <w:tab w:val="left" w:pos="1610"/>
              </w:tabs>
              <w:spacing w:line="276" w:lineRule="auto"/>
              <w:rPr>
                <w:rFonts w:cs="Times New Roman"/>
              </w:rPr>
            </w:pPr>
            <w:r>
              <w:rPr>
                <w:rFonts w:cs="Times New Roman"/>
              </w:rPr>
              <w:t>Se da, 1000</w:t>
            </w:r>
          </w:p>
        </w:tc>
      </w:tr>
      <w:tr w:rsidR="00A902D2" w14:paraId="19F5D3A6" w14:textId="77777777" w:rsidTr="00A902D2">
        <w:tc>
          <w:tcPr>
            <w:tcW w:w="2689" w:type="dxa"/>
          </w:tcPr>
          <w:p w14:paraId="36CE54FF" w14:textId="140FE060" w:rsidR="00A902D2" w:rsidRDefault="0061169C" w:rsidP="00047294">
            <w:pPr>
              <w:tabs>
                <w:tab w:val="left" w:pos="1610"/>
              </w:tabs>
              <w:spacing w:line="276" w:lineRule="auto"/>
              <w:rPr>
                <w:rFonts w:cs="Times New Roman"/>
              </w:rPr>
            </w:pPr>
            <w:r>
              <w:rPr>
                <w:rFonts w:cs="Times New Roman"/>
              </w:rPr>
              <w:t>Marja tinta unitara</w:t>
            </w:r>
          </w:p>
        </w:tc>
        <w:tc>
          <w:tcPr>
            <w:tcW w:w="7649" w:type="dxa"/>
          </w:tcPr>
          <w:p w14:paraId="249F9A79" w14:textId="31D6115D" w:rsidR="00A902D2" w:rsidRDefault="0061169C" w:rsidP="00047294">
            <w:pPr>
              <w:tabs>
                <w:tab w:val="left" w:pos="1610"/>
              </w:tabs>
              <w:spacing w:line="276" w:lineRule="auto"/>
              <w:rPr>
                <w:rFonts w:cs="Times New Roman"/>
              </w:rPr>
            </w:pPr>
            <w:r>
              <w:rPr>
                <w:rFonts w:cs="Times New Roman"/>
              </w:rPr>
              <w:t xml:space="preserve">28% x 1000 = 280 </w:t>
            </w:r>
          </w:p>
        </w:tc>
      </w:tr>
      <w:tr w:rsidR="00A902D2" w14:paraId="09DCE9D3" w14:textId="77777777" w:rsidTr="00A902D2">
        <w:tc>
          <w:tcPr>
            <w:tcW w:w="2689" w:type="dxa"/>
          </w:tcPr>
          <w:p w14:paraId="06C549EB" w14:textId="1B46BDCB" w:rsidR="00A902D2" w:rsidRDefault="00755D80" w:rsidP="00047294">
            <w:pPr>
              <w:tabs>
                <w:tab w:val="left" w:pos="1610"/>
              </w:tabs>
              <w:spacing w:line="276" w:lineRule="auto"/>
              <w:rPr>
                <w:rFonts w:cs="Times New Roman"/>
              </w:rPr>
            </w:pPr>
            <w:r>
              <w:rPr>
                <w:rFonts w:cs="Times New Roman"/>
              </w:rPr>
              <w:t xml:space="preserve">Cost tinta unitar </w:t>
            </w:r>
          </w:p>
        </w:tc>
        <w:tc>
          <w:tcPr>
            <w:tcW w:w="7649" w:type="dxa"/>
          </w:tcPr>
          <w:p w14:paraId="59B18234" w14:textId="44D22D88" w:rsidR="00A902D2" w:rsidRDefault="00755D80" w:rsidP="00047294">
            <w:pPr>
              <w:tabs>
                <w:tab w:val="left" w:pos="1610"/>
              </w:tabs>
              <w:spacing w:line="276" w:lineRule="auto"/>
              <w:rPr>
                <w:rFonts w:cs="Times New Roman"/>
              </w:rPr>
            </w:pPr>
            <w:r>
              <w:rPr>
                <w:rFonts w:cs="Times New Roman"/>
              </w:rPr>
              <w:t xml:space="preserve">1000 – 280 = 720 </w:t>
            </w:r>
          </w:p>
        </w:tc>
      </w:tr>
      <w:tr w:rsidR="00A902D2" w14:paraId="55BF0B56" w14:textId="77777777" w:rsidTr="00A902D2">
        <w:tc>
          <w:tcPr>
            <w:tcW w:w="2689" w:type="dxa"/>
          </w:tcPr>
          <w:p w14:paraId="7B02EA76" w14:textId="0065FC05" w:rsidR="00A902D2" w:rsidRDefault="00755D80" w:rsidP="00047294">
            <w:pPr>
              <w:tabs>
                <w:tab w:val="left" w:pos="1610"/>
              </w:tabs>
              <w:spacing w:line="276" w:lineRule="auto"/>
              <w:rPr>
                <w:rFonts w:cs="Times New Roman"/>
              </w:rPr>
            </w:pPr>
            <w:r>
              <w:rPr>
                <w:rFonts w:cs="Times New Roman"/>
              </w:rPr>
              <w:t xml:space="preserve">Cost de productie </w:t>
            </w:r>
          </w:p>
        </w:tc>
        <w:tc>
          <w:tcPr>
            <w:tcW w:w="7649" w:type="dxa"/>
          </w:tcPr>
          <w:p w14:paraId="39E9B484" w14:textId="48C768D2" w:rsidR="00A902D2" w:rsidRDefault="00755D80" w:rsidP="00047294">
            <w:pPr>
              <w:tabs>
                <w:tab w:val="left" w:pos="1610"/>
              </w:tabs>
              <w:spacing w:line="276" w:lineRule="auto"/>
              <w:rPr>
                <w:rFonts w:cs="Times New Roman"/>
              </w:rPr>
            </w:pPr>
            <w:r>
              <w:rPr>
                <w:rFonts w:cs="Times New Roman"/>
              </w:rPr>
              <w:t xml:space="preserve">450 (cost direct de pr) + 260 (cost ind de pr) = </w:t>
            </w:r>
            <w:r w:rsidR="00211C37">
              <w:rPr>
                <w:rFonts w:cs="Times New Roman"/>
              </w:rPr>
              <w:t xml:space="preserve">710 </w:t>
            </w:r>
          </w:p>
        </w:tc>
      </w:tr>
      <w:tr w:rsidR="00A902D2" w14:paraId="7DCF1F91" w14:textId="77777777" w:rsidTr="00A902D2">
        <w:tc>
          <w:tcPr>
            <w:tcW w:w="2689" w:type="dxa"/>
          </w:tcPr>
          <w:p w14:paraId="1D22C4DA" w14:textId="347E08C7" w:rsidR="00A902D2" w:rsidRDefault="00211C37" w:rsidP="00047294">
            <w:pPr>
              <w:tabs>
                <w:tab w:val="left" w:pos="1610"/>
              </w:tabs>
              <w:spacing w:line="276" w:lineRule="auto"/>
              <w:rPr>
                <w:rFonts w:cs="Times New Roman"/>
              </w:rPr>
            </w:pPr>
            <w:r>
              <w:rPr>
                <w:rFonts w:cs="Times New Roman"/>
              </w:rPr>
              <w:t xml:space="preserve">Decalaj </w:t>
            </w:r>
          </w:p>
        </w:tc>
        <w:tc>
          <w:tcPr>
            <w:tcW w:w="7649" w:type="dxa"/>
          </w:tcPr>
          <w:p w14:paraId="59E6942B" w14:textId="4FF853CB" w:rsidR="00A902D2" w:rsidRDefault="007E785B" w:rsidP="00047294">
            <w:pPr>
              <w:tabs>
                <w:tab w:val="left" w:pos="1610"/>
              </w:tabs>
              <w:spacing w:line="276" w:lineRule="auto"/>
              <w:rPr>
                <w:rFonts w:cs="Times New Roman"/>
              </w:rPr>
            </w:pPr>
            <w:r>
              <w:rPr>
                <w:rFonts w:cs="Times New Roman"/>
              </w:rPr>
              <w:t xml:space="preserve">710 – 720 = (10) </w:t>
            </w:r>
            <w:r w:rsidR="00B531F1">
              <w:rPr>
                <w:rFonts w:cs="Times New Roman"/>
              </w:rPr>
              <w:t>decalaj favorabil, rezerva de cost</w:t>
            </w:r>
          </w:p>
        </w:tc>
      </w:tr>
    </w:tbl>
    <w:p w14:paraId="6E8BD9B5" w14:textId="77777777" w:rsidR="000222BA" w:rsidRDefault="000222BA" w:rsidP="00047294">
      <w:pPr>
        <w:tabs>
          <w:tab w:val="left" w:pos="1610"/>
        </w:tabs>
        <w:spacing w:after="0" w:line="276" w:lineRule="auto"/>
        <w:rPr>
          <w:rFonts w:cs="Times New Roman"/>
        </w:rPr>
      </w:pPr>
    </w:p>
    <w:p w14:paraId="6351DB82" w14:textId="017D93DF" w:rsidR="003D72B1" w:rsidRPr="00177ECA" w:rsidRDefault="003D72B1" w:rsidP="003D72B1">
      <w:pPr>
        <w:tabs>
          <w:tab w:val="left" w:pos="1610"/>
        </w:tabs>
        <w:spacing w:after="0" w:line="276" w:lineRule="auto"/>
        <w:rPr>
          <w:rFonts w:cs="Times New Roman"/>
        </w:rPr>
      </w:pPr>
      <w:r>
        <w:rPr>
          <w:rFonts w:cs="Times New Roman"/>
        </w:rPr>
        <w:t>2. C</w:t>
      </w:r>
      <w:r w:rsidRPr="00177ECA">
        <w:rPr>
          <w:rFonts w:cs="Times New Roman"/>
        </w:rPr>
        <w:t xml:space="preserve">ostul mediu unitar pe ciclul de viață, incluzând costurile de cercetare-dezvoltare, lansare și retragere. </w:t>
      </w:r>
    </w:p>
    <w:p w14:paraId="274D80C5" w14:textId="3FB9A383" w:rsidR="003D72B1" w:rsidRDefault="00386302" w:rsidP="00047294">
      <w:pPr>
        <w:tabs>
          <w:tab w:val="left" w:pos="1610"/>
        </w:tabs>
        <w:spacing w:after="0" w:line="276" w:lineRule="auto"/>
        <w:rPr>
          <w:rFonts w:cs="Times New Roman"/>
        </w:rPr>
      </w:pPr>
      <w:r>
        <w:rPr>
          <w:rFonts w:cs="Times New Roman"/>
        </w:rPr>
        <w:t xml:space="preserve">Vanzari </w:t>
      </w:r>
      <w:r w:rsidR="000A087B">
        <w:rPr>
          <w:rFonts w:cs="Times New Roman"/>
        </w:rPr>
        <w:t xml:space="preserve">pe toata durata de viata </w:t>
      </w:r>
      <w:r>
        <w:rPr>
          <w:rFonts w:cs="Times New Roman"/>
        </w:rPr>
        <w:t xml:space="preserve"> = </w:t>
      </w:r>
      <w:r w:rsidR="000A087B">
        <w:rPr>
          <w:rFonts w:cs="Times New Roman"/>
        </w:rPr>
        <w:t xml:space="preserve"> 2500 buc / an x 4 ani de viata x </w:t>
      </w:r>
      <w:r w:rsidR="002B22E8">
        <w:rPr>
          <w:rFonts w:cs="Times New Roman"/>
        </w:rPr>
        <w:t>1000 = 10.000.000</w:t>
      </w:r>
    </w:p>
    <w:p w14:paraId="79A60A41" w14:textId="596E3B6B" w:rsidR="002B22E8" w:rsidRDefault="002B22E8" w:rsidP="00047294">
      <w:pPr>
        <w:tabs>
          <w:tab w:val="left" w:pos="1610"/>
        </w:tabs>
        <w:spacing w:after="0" w:line="276" w:lineRule="auto"/>
        <w:rPr>
          <w:rFonts w:cs="Times New Roman"/>
        </w:rPr>
      </w:pPr>
      <w:r>
        <w:rPr>
          <w:rFonts w:cs="Times New Roman"/>
        </w:rPr>
        <w:t xml:space="preserve">Q vd total = 10.000 buc </w:t>
      </w:r>
    </w:p>
    <w:p w14:paraId="60E25006" w14:textId="30656F76" w:rsidR="002B22E8" w:rsidRDefault="00223438" w:rsidP="00047294">
      <w:pPr>
        <w:tabs>
          <w:tab w:val="left" w:pos="1610"/>
        </w:tabs>
        <w:spacing w:after="0" w:line="276" w:lineRule="auto"/>
        <w:rPr>
          <w:rFonts w:cs="Times New Roman"/>
        </w:rPr>
      </w:pPr>
      <w:r>
        <w:rPr>
          <w:rFonts w:cs="Times New Roman"/>
        </w:rPr>
        <w:t>Cost direct total = 450 x 10000 = 4.500.000</w:t>
      </w:r>
    </w:p>
    <w:p w14:paraId="2DDBE4E6" w14:textId="3D3B2BBD" w:rsidR="00223438" w:rsidRDefault="003A2102" w:rsidP="00047294">
      <w:pPr>
        <w:tabs>
          <w:tab w:val="left" w:pos="1610"/>
        </w:tabs>
        <w:spacing w:after="0" w:line="276" w:lineRule="auto"/>
        <w:rPr>
          <w:rFonts w:cs="Times New Roman"/>
        </w:rPr>
      </w:pPr>
      <w:r>
        <w:rPr>
          <w:rFonts w:cs="Times New Roman"/>
        </w:rPr>
        <w:t>Cost indirect total = 260 x 10.000 = 2.600.000</w:t>
      </w:r>
    </w:p>
    <w:p w14:paraId="6DA57599" w14:textId="0F1A5DBC" w:rsidR="003A2102" w:rsidRDefault="00F74109" w:rsidP="00047294">
      <w:pPr>
        <w:tabs>
          <w:tab w:val="left" w:pos="1610"/>
        </w:tabs>
        <w:spacing w:after="0" w:line="276" w:lineRule="auto"/>
        <w:rPr>
          <w:rFonts w:cs="Times New Roman"/>
        </w:rPr>
      </w:pPr>
      <w:r>
        <w:rPr>
          <w:rFonts w:cs="Times New Roman"/>
        </w:rPr>
        <w:t xml:space="preserve">Cercetare – dezvoltare + lansare + retragere = </w:t>
      </w:r>
      <w:r w:rsidR="007B3342">
        <w:rPr>
          <w:rFonts w:cs="Times New Roman"/>
        </w:rPr>
        <w:t xml:space="preserve">240.000 + 90.000 + 60.000 = </w:t>
      </w:r>
      <w:r w:rsidR="00F842B1">
        <w:rPr>
          <w:rFonts w:cs="Times New Roman"/>
        </w:rPr>
        <w:t>390.000</w:t>
      </w:r>
    </w:p>
    <w:p w14:paraId="51DEEEE8" w14:textId="6BC7EC4C" w:rsidR="00ED41E1" w:rsidRDefault="00F842B1" w:rsidP="00047294">
      <w:pPr>
        <w:tabs>
          <w:tab w:val="left" w:pos="1610"/>
        </w:tabs>
        <w:spacing w:after="0" w:line="276" w:lineRule="auto"/>
        <w:rPr>
          <w:rFonts w:cs="Times New Roman"/>
        </w:rPr>
      </w:pPr>
      <w:r>
        <w:rPr>
          <w:rFonts w:cs="Times New Roman"/>
        </w:rPr>
        <w:t xml:space="preserve">Cost total al ciclului de viata = </w:t>
      </w:r>
      <w:r w:rsidR="00945924">
        <w:rPr>
          <w:rFonts w:cs="Times New Roman"/>
        </w:rPr>
        <w:t xml:space="preserve">7.490.000 </w:t>
      </w:r>
      <w:r w:rsidR="00945924" w:rsidRPr="00945924">
        <w:rPr>
          <w:rFonts w:cs="Times New Roman"/>
        </w:rPr>
        <w:sym w:font="Wingdings" w:char="F0E8"/>
      </w:r>
      <w:r w:rsidR="00945924">
        <w:rPr>
          <w:rFonts w:cs="Times New Roman"/>
        </w:rPr>
        <w:t xml:space="preserve"> cost mediu unitar cf LCC = 7.490.000 : 10.000 = </w:t>
      </w:r>
      <w:r w:rsidR="00ED41E1">
        <w:rPr>
          <w:rFonts w:cs="Times New Roman"/>
        </w:rPr>
        <w:t>749 um / buc</w:t>
      </w:r>
    </w:p>
    <w:p w14:paraId="5B9B6697" w14:textId="77777777" w:rsidR="00ED41E1" w:rsidRDefault="00ED41E1" w:rsidP="00047294">
      <w:pPr>
        <w:tabs>
          <w:tab w:val="left" w:pos="1610"/>
        </w:tabs>
        <w:spacing w:after="0" w:line="276" w:lineRule="auto"/>
        <w:rPr>
          <w:rFonts w:cs="Times New Roman"/>
        </w:rPr>
      </w:pPr>
    </w:p>
    <w:p w14:paraId="2230C3C5" w14:textId="10C72E1A" w:rsidR="00ED41E1" w:rsidRPr="00177ECA" w:rsidRDefault="00ED41E1" w:rsidP="00ED41E1">
      <w:pPr>
        <w:tabs>
          <w:tab w:val="left" w:pos="1610"/>
        </w:tabs>
        <w:spacing w:after="0" w:line="276" w:lineRule="auto"/>
        <w:rPr>
          <w:rFonts w:cs="Times New Roman"/>
        </w:rPr>
      </w:pPr>
      <w:r>
        <w:rPr>
          <w:rFonts w:cs="Times New Roman"/>
        </w:rPr>
        <w:lastRenderedPageBreak/>
        <w:t xml:space="preserve">3. </w:t>
      </w:r>
      <w:r w:rsidRPr="00177ECA">
        <w:rPr>
          <w:rFonts w:cs="Times New Roman"/>
        </w:rPr>
        <w:t>Comparați</w:t>
      </w:r>
      <w:r>
        <w:rPr>
          <w:rFonts w:cs="Times New Roman"/>
        </w:rPr>
        <w:t>e intre</w:t>
      </w:r>
      <w:r w:rsidRPr="00177ECA">
        <w:rPr>
          <w:rFonts w:cs="Times New Roman"/>
        </w:rPr>
        <w:t xml:space="preserve"> costul estimat de producție </w:t>
      </w:r>
      <w:r w:rsidR="00177C66">
        <w:rPr>
          <w:rFonts w:cs="Times New Roman"/>
        </w:rPr>
        <w:t>si</w:t>
      </w:r>
      <w:r w:rsidRPr="00177ECA">
        <w:rPr>
          <w:rFonts w:cs="Times New Roman"/>
        </w:rPr>
        <w:t xml:space="preserve"> costul mediu unitar LCC a</w:t>
      </w:r>
      <w:r w:rsidR="00177C66">
        <w:rPr>
          <w:rFonts w:cs="Times New Roman"/>
        </w:rPr>
        <w:t xml:space="preserve">nalizand </w:t>
      </w:r>
      <w:r w:rsidRPr="00177ECA">
        <w:rPr>
          <w:rFonts w:cs="Times New Roman"/>
        </w:rPr>
        <w:t xml:space="preserve">dacă produsul permite obținerea marjei-țintă de 28% pe întreaga durată de viață. </w:t>
      </w:r>
    </w:p>
    <w:p w14:paraId="7C49E867" w14:textId="680045A3" w:rsidR="00ED41E1" w:rsidRDefault="00354A20" w:rsidP="00047294">
      <w:pPr>
        <w:tabs>
          <w:tab w:val="left" w:pos="1610"/>
        </w:tabs>
        <w:spacing w:after="0" w:line="276" w:lineRule="auto"/>
        <w:rPr>
          <w:rFonts w:cs="Times New Roman"/>
        </w:rPr>
      </w:pPr>
      <w:r>
        <w:rPr>
          <w:rFonts w:cs="Times New Roman"/>
        </w:rPr>
        <w:t>Daca in loc de cost estimat = 710, acesta preia valoarea de calcul din cost mediu LCC, adica 749, decalajul fata de costul tinta  de 720 va fi + 29, deci nefavorabil!</w:t>
      </w:r>
    </w:p>
    <w:p w14:paraId="1D79747A" w14:textId="150D481D" w:rsidR="00824142" w:rsidRDefault="00824142" w:rsidP="00047294">
      <w:pPr>
        <w:tabs>
          <w:tab w:val="left" w:pos="1610"/>
        </w:tabs>
        <w:spacing w:after="0" w:line="276" w:lineRule="auto"/>
        <w:rPr>
          <w:rFonts w:cs="Times New Roman"/>
        </w:rPr>
      </w:pPr>
      <w:r>
        <w:rPr>
          <w:rFonts w:cs="Times New Roman"/>
        </w:rPr>
        <w:t>Profitul in ipoteza unui cost de 749</w:t>
      </w:r>
      <w:r w:rsidR="00AA305C">
        <w:rPr>
          <w:rFonts w:cs="Times New Roman"/>
        </w:rPr>
        <w:t xml:space="preserve"> va fi = 1000 – 749 = 251</w:t>
      </w:r>
    </w:p>
    <w:p w14:paraId="062342B0" w14:textId="7BC96CE5" w:rsidR="00AA305C" w:rsidRDefault="00AA305C" w:rsidP="00047294">
      <w:pPr>
        <w:tabs>
          <w:tab w:val="left" w:pos="1610"/>
        </w:tabs>
        <w:spacing w:after="0" w:line="276" w:lineRule="auto"/>
        <w:rPr>
          <w:rFonts w:cs="Times New Roman"/>
        </w:rPr>
      </w:pPr>
      <w:r>
        <w:rPr>
          <w:rFonts w:cs="Times New Roman"/>
        </w:rPr>
        <w:t xml:space="preserve">Procentula, 251 este </w:t>
      </w:r>
      <w:r w:rsidR="00F52B8F">
        <w:rPr>
          <w:rFonts w:cs="Times New Roman"/>
        </w:rPr>
        <w:t>25,1% din 1000, adica nu 28 % din pretul de vz.</w:t>
      </w:r>
    </w:p>
    <w:p w14:paraId="0E06DED4" w14:textId="72DE21D5" w:rsidR="00B4333A" w:rsidRDefault="00B4333A" w:rsidP="00047294">
      <w:pPr>
        <w:tabs>
          <w:tab w:val="left" w:pos="1610"/>
        </w:tabs>
        <w:spacing w:after="0" w:line="276" w:lineRule="auto"/>
        <w:rPr>
          <w:rFonts w:cs="Times New Roman"/>
        </w:rPr>
      </w:pPr>
      <w:r>
        <w:rPr>
          <w:rFonts w:cs="Times New Roman"/>
        </w:rPr>
        <w:t>Deficitul de marja pierdut pe toata durata LCC va fi de 2,9</w:t>
      </w:r>
      <w:r w:rsidR="007759CE">
        <w:rPr>
          <w:rFonts w:cs="Times New Roman"/>
        </w:rPr>
        <w:t>% x 10.000.000 = 290.000</w:t>
      </w:r>
      <w:r w:rsidR="00953419">
        <w:rPr>
          <w:rFonts w:cs="Times New Roman"/>
        </w:rPr>
        <w:t xml:space="preserve"> lei </w:t>
      </w:r>
    </w:p>
    <w:p w14:paraId="6998B3A6" w14:textId="77777777" w:rsidR="00ED41E1" w:rsidRDefault="00ED41E1" w:rsidP="00047294">
      <w:pPr>
        <w:tabs>
          <w:tab w:val="left" w:pos="1610"/>
        </w:tabs>
        <w:spacing w:after="0" w:line="276" w:lineRule="auto"/>
        <w:rPr>
          <w:rFonts w:cs="Times New Roman"/>
        </w:rPr>
      </w:pPr>
    </w:p>
    <w:p w14:paraId="6A847056" w14:textId="6ECF7998" w:rsidR="0021501F" w:rsidRPr="00ED2B07" w:rsidRDefault="0021501F" w:rsidP="0021501F">
      <w:pPr>
        <w:tabs>
          <w:tab w:val="left" w:pos="1610"/>
        </w:tabs>
        <w:spacing w:after="0" w:line="276" w:lineRule="auto"/>
        <w:rPr>
          <w:rFonts w:cs="Times New Roman"/>
        </w:rPr>
      </w:pPr>
      <w:r>
        <w:rPr>
          <w:rFonts w:cs="Times New Roman"/>
        </w:rPr>
        <w:t xml:space="preserve">4. </w:t>
      </w:r>
      <w:r w:rsidRPr="00ED2B07">
        <w:rPr>
          <w:rFonts w:cs="Times New Roman"/>
        </w:rPr>
        <w:t>Produsul pare acceptabil atunci când sunt analizate numai costurile de producție:</w:t>
      </w:r>
    </w:p>
    <w:p w14:paraId="75D681D5" w14:textId="77777777" w:rsidR="0021501F" w:rsidRPr="00ED2B07" w:rsidRDefault="0021501F" w:rsidP="0021501F">
      <w:pPr>
        <w:tabs>
          <w:tab w:val="left" w:pos="1610"/>
        </w:tabs>
        <w:spacing w:after="0" w:line="276" w:lineRule="auto"/>
        <w:rPr>
          <w:rFonts w:cs="Times New Roman"/>
        </w:rPr>
      </w:pPr>
      <m:oMathPara>
        <m:oMath>
          <m:r>
            <w:rPr>
              <w:rFonts w:ascii="Cambria Math" w:hAnsi="Cambria Math" w:cs="Times New Roman"/>
            </w:rPr>
            <m:t xml:space="preserve">710 </m:t>
          </m:r>
          <m:r>
            <m:rPr>
              <m:sty m:val="p"/>
            </m:rPr>
            <w:rPr>
              <w:rFonts w:ascii="Cambria Math" w:hAnsi="Cambria Math" w:cs="Times New Roman"/>
            </w:rPr>
            <m:t>lei</m:t>
          </m:r>
          <m:r>
            <w:rPr>
              <w:rFonts w:ascii="Cambria Math" w:hAnsi="Cambria Math" w:cs="Times New Roman"/>
            </w:rPr>
            <m:t>&lt;</m:t>
          </m:r>
          <m:r>
            <m:rPr>
              <m:sty m:val="p"/>
            </m:rPr>
            <w:rPr>
              <w:rFonts w:ascii="Cambria Math" w:hAnsi="Cambria Math" w:cs="Times New Roman"/>
            </w:rPr>
            <m:t>720 lei</m:t>
          </m:r>
          <m:r>
            <m:rPr>
              <m:sty m:val="p"/>
            </m:rPr>
            <w:rPr>
              <w:rFonts w:cs="Times New Roman"/>
            </w:rPr>
            <w:br/>
          </m:r>
        </m:oMath>
      </m:oMathPara>
      <w:r w:rsidRPr="00ED2B07">
        <w:rPr>
          <w:rFonts w:cs="Times New Roman"/>
        </w:rPr>
        <w:t>Totuși, după includerea tuturor costurilor ciclului de viață:</w:t>
      </w:r>
    </w:p>
    <w:p w14:paraId="413FCC7A" w14:textId="77777777" w:rsidR="0021501F" w:rsidRPr="00ED2B07" w:rsidRDefault="0021501F" w:rsidP="0021501F">
      <w:pPr>
        <w:tabs>
          <w:tab w:val="left" w:pos="1610"/>
        </w:tabs>
        <w:spacing w:after="0" w:line="276" w:lineRule="auto"/>
        <w:rPr>
          <w:rFonts w:cs="Times New Roman"/>
        </w:rPr>
      </w:pPr>
      <m:oMathPara>
        <m:oMath>
          <m:r>
            <w:rPr>
              <w:rFonts w:ascii="Cambria Math" w:hAnsi="Cambria Math" w:cs="Times New Roman"/>
            </w:rPr>
            <m:t>749</m:t>
          </m:r>
          <m:r>
            <m:rPr>
              <m:sty m:val="p"/>
            </m:rPr>
            <w:rPr>
              <w:rFonts w:ascii="Cambria Math" w:hAnsi="Cambria Math" w:cs="Times New Roman"/>
            </w:rPr>
            <m:t xml:space="preserve"> lei</m:t>
          </m:r>
          <m:r>
            <w:rPr>
              <w:rFonts w:ascii="Cambria Math" w:hAnsi="Cambria Math" w:cs="Times New Roman"/>
            </w:rPr>
            <m:t xml:space="preserve">&gt;720 </m:t>
          </m:r>
          <m:r>
            <m:rPr>
              <m:sty m:val="p"/>
            </m:rPr>
            <w:rPr>
              <w:rFonts w:ascii="Cambria Math" w:hAnsi="Cambria Math" w:cs="Times New Roman"/>
            </w:rPr>
            <m:t>lei</m:t>
          </m:r>
          <m:r>
            <m:rPr>
              <m:sty m:val="p"/>
            </m:rPr>
            <w:rPr>
              <w:rFonts w:ascii="Cambria Math" w:hAnsi="Cambria Math" w:cs="Times New Roman"/>
            </w:rPr>
            <w:br/>
          </m:r>
        </m:oMath>
      </m:oMathPara>
      <w:r w:rsidRPr="00ED2B07">
        <w:rPr>
          <w:rFonts w:cs="Times New Roman"/>
        </w:rPr>
        <w:t>rata marjei efective pe ciclul de viață este de 25,10%, sub obiectivul de 28%.</w:t>
      </w:r>
    </w:p>
    <w:p w14:paraId="47944727" w14:textId="77777777" w:rsidR="0021501F" w:rsidRPr="00ED2B07" w:rsidRDefault="0021501F" w:rsidP="0021501F">
      <w:pPr>
        <w:tabs>
          <w:tab w:val="left" w:pos="1610"/>
        </w:tabs>
        <w:spacing w:after="0" w:line="276" w:lineRule="auto"/>
        <w:rPr>
          <w:rFonts w:cs="Times New Roman"/>
        </w:rPr>
      </w:pPr>
      <w:r w:rsidRPr="00ED2B07">
        <w:rPr>
          <w:rFonts w:cs="Times New Roman"/>
        </w:rPr>
        <w:t xml:space="preserve">Prin urmare, produsul nu ar trebui evaluat exclusiv pe baza costului de producție. </w:t>
      </w:r>
    </w:p>
    <w:p w14:paraId="1E7A6D0D" w14:textId="77777777" w:rsidR="0021501F" w:rsidRPr="00ED2B07" w:rsidRDefault="0021501F" w:rsidP="0021501F">
      <w:pPr>
        <w:tabs>
          <w:tab w:val="left" w:pos="1610"/>
        </w:tabs>
        <w:spacing w:after="0" w:line="276" w:lineRule="auto"/>
        <w:rPr>
          <w:rFonts w:cs="Times New Roman"/>
        </w:rPr>
      </w:pPr>
      <w:r w:rsidRPr="00ED2B07">
        <w:rPr>
          <w:rFonts w:cs="Times New Roman"/>
        </w:rPr>
        <w:t xml:space="preserve">Pentru atingerea marjei-țintă, compania trebuie să reducă costurile totale cu: </w:t>
      </w:r>
      <m:oMath>
        <m:r>
          <w:rPr>
            <w:rFonts w:ascii="Cambria Math" w:hAnsi="Cambria Math" w:cs="Times New Roman"/>
          </w:rPr>
          <m:t>29</m:t>
        </m:r>
        <m:r>
          <m:rPr>
            <m:nor/>
          </m:rPr>
          <w:rPr>
            <w:rFonts w:cs="Times New Roman"/>
          </w:rPr>
          <m:t> lei/unitate</m:t>
        </m:r>
      </m:oMath>
      <w:r w:rsidRPr="00ED2B07">
        <w:rPr>
          <w:rFonts w:eastAsiaTheme="minorEastAsia" w:cs="Times New Roman"/>
        </w:rPr>
        <w:t xml:space="preserve">, </w:t>
      </w:r>
      <w:r w:rsidRPr="00ED2B07">
        <w:rPr>
          <w:rFonts w:cs="Times New Roman"/>
        </w:rPr>
        <w:t xml:space="preserve">respectiv: </w:t>
      </w:r>
      <m:oMath>
        <m:r>
          <w:rPr>
            <w:rFonts w:ascii="Cambria Math" w:hAnsi="Cambria Math" w:cs="Times New Roman"/>
          </w:rPr>
          <m:t>290.000</m:t>
        </m:r>
        <m:r>
          <m:rPr>
            <m:nor/>
          </m:rPr>
          <w:rPr>
            <w:rFonts w:cs="Times New Roman"/>
          </w:rPr>
          <m:t> lei pe </m:t>
        </m:r>
        <m:acc>
          <m:accPr>
            <m:chr m:val="ˆ"/>
            <m:ctrlPr>
              <w:rPr>
                <w:rFonts w:ascii="Cambria Math" w:hAnsi="Cambria Math" w:cs="Times New Roman"/>
              </w:rPr>
            </m:ctrlPr>
          </m:accPr>
          <m:e>
            <m:r>
              <m:rPr>
                <m:nor/>
              </m:rPr>
              <w:rPr>
                <w:rFonts w:cs="Times New Roman"/>
              </w:rPr>
              <m:t>ı</m:t>
            </m:r>
          </m:e>
        </m:acc>
        <m:r>
          <m:rPr>
            <m:nor/>
          </m:rPr>
          <w:rPr>
            <w:rFonts w:cs="Times New Roman"/>
          </w:rPr>
          <m:t>ntregul ciclu de viaț</m:t>
        </m:r>
        <m:acc>
          <m:accPr>
            <m:chr m:val="̆"/>
            <m:ctrlPr>
              <w:rPr>
                <w:rFonts w:ascii="Cambria Math" w:hAnsi="Cambria Math" w:cs="Times New Roman"/>
              </w:rPr>
            </m:ctrlPr>
          </m:accPr>
          <m:e>
            <m:r>
              <m:rPr>
                <m:nor/>
              </m:rPr>
              <w:rPr>
                <w:rFonts w:cs="Times New Roman"/>
              </w:rPr>
              <m:t>a</m:t>
            </m:r>
          </m:e>
        </m:acc>
      </m:oMath>
      <w:r w:rsidRPr="00ED2B07">
        <w:rPr>
          <w:rFonts w:eastAsiaTheme="minorEastAsia" w:cs="Times New Roman"/>
        </w:rPr>
        <w:t>.</w:t>
      </w:r>
    </w:p>
    <w:p w14:paraId="59B642F2" w14:textId="77777777" w:rsidR="0021501F" w:rsidRPr="00ED2B07" w:rsidRDefault="0021501F" w:rsidP="0021501F">
      <w:pPr>
        <w:tabs>
          <w:tab w:val="left" w:pos="1610"/>
        </w:tabs>
        <w:spacing w:after="0" w:line="276" w:lineRule="auto"/>
        <w:rPr>
          <w:rFonts w:cs="Times New Roman"/>
          <w:b/>
          <w:bCs/>
          <w:color w:val="EE0000"/>
        </w:rPr>
      </w:pPr>
      <w:r w:rsidRPr="00ED2B07">
        <w:rPr>
          <w:rFonts w:cs="Times New Roman"/>
          <w:b/>
          <w:bCs/>
          <w:color w:val="EE0000"/>
        </w:rPr>
        <w:t>De reținut:</w:t>
      </w:r>
    </w:p>
    <w:p w14:paraId="403312BC" w14:textId="77777777" w:rsidR="0021501F" w:rsidRPr="00FE6173" w:rsidRDefault="0021501F" w:rsidP="0021501F">
      <w:pPr>
        <w:pStyle w:val="ListParagraph"/>
        <w:numPr>
          <w:ilvl w:val="0"/>
          <w:numId w:val="5"/>
        </w:numPr>
        <w:tabs>
          <w:tab w:val="left" w:pos="1610"/>
        </w:tabs>
        <w:spacing w:after="0" w:line="276" w:lineRule="auto"/>
        <w:rPr>
          <w:rFonts w:cs="Times New Roman"/>
          <w:b/>
          <w:bCs/>
        </w:rPr>
      </w:pPr>
      <w:r w:rsidRPr="00FE6173">
        <w:rPr>
          <w:rFonts w:cs="Times New Roman"/>
          <w:b/>
          <w:bCs/>
        </w:rPr>
        <w:t xml:space="preserve">Target Costing stabilește costul maxim admisibil = costul țintă pornind de la prețul de piață și marja dorită. </w:t>
      </w:r>
    </w:p>
    <w:p w14:paraId="02628174" w14:textId="77777777" w:rsidR="0021501F" w:rsidRPr="00FE6173" w:rsidRDefault="0021501F" w:rsidP="0021501F">
      <w:pPr>
        <w:pStyle w:val="ListParagraph"/>
        <w:numPr>
          <w:ilvl w:val="0"/>
          <w:numId w:val="5"/>
        </w:numPr>
        <w:tabs>
          <w:tab w:val="left" w:pos="1610"/>
        </w:tabs>
        <w:spacing w:after="0" w:line="276" w:lineRule="auto"/>
        <w:rPr>
          <w:rFonts w:cs="Times New Roman"/>
          <w:b/>
          <w:bCs/>
        </w:rPr>
      </w:pPr>
      <w:r w:rsidRPr="00FE6173">
        <w:rPr>
          <w:rFonts w:cs="Times New Roman"/>
          <w:b/>
          <w:bCs/>
        </w:rPr>
        <w:t xml:space="preserve">Life Cycle Costing extinde analiza asupra tuturor costurilor generate de produs înainte de lansare, în timpul comercializării și la retragere. </w:t>
      </w:r>
    </w:p>
    <w:p w14:paraId="180CF9BD" w14:textId="77777777" w:rsidR="0021501F" w:rsidRPr="00FE6173" w:rsidRDefault="0021501F" w:rsidP="0021501F">
      <w:pPr>
        <w:pStyle w:val="ListParagraph"/>
        <w:numPr>
          <w:ilvl w:val="0"/>
          <w:numId w:val="5"/>
        </w:numPr>
        <w:tabs>
          <w:tab w:val="left" w:pos="1610"/>
        </w:tabs>
        <w:spacing w:after="0" w:line="276" w:lineRule="auto"/>
        <w:rPr>
          <w:rFonts w:cs="Times New Roman"/>
          <w:b/>
          <w:bCs/>
        </w:rPr>
      </w:pPr>
      <w:r w:rsidRPr="00FE6173">
        <w:rPr>
          <w:rFonts w:cs="Times New Roman"/>
          <w:b/>
          <w:bCs/>
        </w:rPr>
        <w:t>De aceea, respectarea costului țintă la nivelul fabricației nu garantează automat atingerea marjei-țintă pe întregul ciclu de viață.</w:t>
      </w:r>
    </w:p>
    <w:p w14:paraId="44D57CC9" w14:textId="77777777" w:rsidR="0021501F" w:rsidRPr="00FE6173" w:rsidRDefault="0021501F" w:rsidP="0021501F">
      <w:pPr>
        <w:tabs>
          <w:tab w:val="left" w:pos="1610"/>
        </w:tabs>
        <w:spacing w:after="0" w:line="276" w:lineRule="auto"/>
        <w:rPr>
          <w:rFonts w:cs="Times New Roman"/>
        </w:rPr>
      </w:pPr>
      <w:r w:rsidRPr="00FE6173">
        <w:rPr>
          <w:rFonts w:cs="Times New Roman"/>
        </w:rPr>
        <w:t>Deficitul total de 290.000 lei corespunde decalajului unitar: 290.000 lei/10.000 unitati = 29 lei/unitate</w:t>
      </w:r>
    </w:p>
    <w:p w14:paraId="4D21138B" w14:textId="77777777" w:rsidR="0021501F" w:rsidRPr="00FE6173" w:rsidRDefault="0021501F" w:rsidP="0021501F">
      <w:pPr>
        <w:tabs>
          <w:tab w:val="left" w:pos="1610"/>
        </w:tabs>
        <w:spacing w:after="0" w:line="276" w:lineRule="auto"/>
        <w:rPr>
          <w:rFonts w:cs="Times New Roman"/>
          <w:b/>
          <w:bCs/>
        </w:rPr>
      </w:pPr>
    </w:p>
    <w:p w14:paraId="08F7A440" w14:textId="77777777" w:rsidR="0021501F" w:rsidRPr="00ED2B07" w:rsidRDefault="0021501F" w:rsidP="0021501F">
      <w:pPr>
        <w:tabs>
          <w:tab w:val="left" w:pos="1610"/>
        </w:tabs>
        <w:spacing w:after="0" w:line="276" w:lineRule="auto"/>
        <w:rPr>
          <w:rFonts w:cs="Times New Roman"/>
          <w:b/>
          <w:bCs/>
          <w:color w:val="EE0000"/>
        </w:rPr>
      </w:pPr>
      <w:r w:rsidRPr="00ED2B07">
        <w:rPr>
          <w:rFonts w:cs="Times New Roman"/>
          <w:b/>
          <w:bCs/>
          <w:color w:val="EE0000"/>
        </w:rPr>
        <w:t>ATENȚIE!</w:t>
      </w:r>
    </w:p>
    <w:p w14:paraId="1F64DC2E" w14:textId="77777777" w:rsidR="0021501F" w:rsidRPr="00ED2B07" w:rsidRDefault="0021501F" w:rsidP="0021501F">
      <w:pPr>
        <w:tabs>
          <w:tab w:val="left" w:pos="1610"/>
        </w:tabs>
        <w:spacing w:after="0" w:line="276" w:lineRule="auto"/>
        <w:rPr>
          <w:rFonts w:cs="Times New Roman"/>
        </w:rPr>
      </w:pPr>
      <w:r w:rsidRPr="00ED2B07">
        <w:rPr>
          <w:rFonts w:cs="Times New Roman"/>
          <w:b/>
          <w:bCs/>
        </w:rPr>
        <w:t>Profitabilitatea produsului pe ciclul de viață nu este același lucru cu atingerea marjei-țintă.</w:t>
      </w:r>
    </w:p>
    <w:p w14:paraId="7B5F9BA3" w14:textId="77777777" w:rsidR="0021501F" w:rsidRPr="00ED2B07" w:rsidRDefault="0021501F" w:rsidP="0021501F">
      <w:pPr>
        <w:tabs>
          <w:tab w:val="left" w:pos="1610"/>
        </w:tabs>
        <w:spacing w:after="0" w:line="276" w:lineRule="auto"/>
        <w:rPr>
          <w:rFonts w:cs="Times New Roman"/>
        </w:rPr>
      </w:pPr>
      <w:r w:rsidRPr="00ED2B07">
        <w:rPr>
          <w:rFonts w:cs="Times New Roman"/>
        </w:rPr>
        <w:t>Un produs poate fi profitabil chiar dacă nu respectă costul țintă, cu condiția ca:</w:t>
      </w:r>
    </w:p>
    <w:p w14:paraId="1DE2AEA2" w14:textId="77777777" w:rsidR="0021501F" w:rsidRPr="00ED2B07" w:rsidRDefault="0021501F" w:rsidP="0021501F">
      <w:pPr>
        <w:tabs>
          <w:tab w:val="left" w:pos="1610"/>
        </w:tabs>
        <w:spacing w:after="0" w:line="276" w:lineRule="auto"/>
        <w:rPr>
          <w:rFonts w:cs="Times New Roman"/>
          <w:color w:val="EE0000"/>
        </w:rPr>
      </w:pPr>
      <m:oMathPara>
        <m:oMath>
          <m:r>
            <m:rPr>
              <m:nor/>
            </m:rPr>
            <w:rPr>
              <w:rFonts w:cs="Times New Roman"/>
              <w:b/>
              <w:bCs/>
            </w:rPr>
            <m:t>Preț de v</m:t>
          </m:r>
          <m:acc>
            <m:accPr>
              <m:chr m:val="ˆ"/>
              <m:ctrlPr>
                <w:rPr>
                  <w:rFonts w:ascii="Cambria Math" w:hAnsi="Cambria Math" w:cs="Times New Roman"/>
                  <w:b/>
                  <w:bCs/>
                </w:rPr>
              </m:ctrlPr>
            </m:accPr>
            <m:e>
              <m:r>
                <m:rPr>
                  <m:nor/>
                </m:rPr>
                <w:rPr>
                  <w:rFonts w:cs="Times New Roman"/>
                  <w:b/>
                  <w:bCs/>
                </w:rPr>
                <m:t>a</m:t>
              </m:r>
            </m:e>
          </m:acc>
          <m:r>
            <m:rPr>
              <m:nor/>
            </m:rPr>
            <w:rPr>
              <w:rFonts w:cs="Times New Roman"/>
              <w:b/>
              <w:bCs/>
            </w:rPr>
            <m:t>nzare</m:t>
          </m:r>
          <m:r>
            <m:rPr>
              <m:sty m:val="bi"/>
            </m:rPr>
            <w:rPr>
              <w:rFonts w:ascii="Cambria Math" w:hAnsi="Cambria Math" w:cs="Times New Roman"/>
            </w:rPr>
            <m:t>&gt;</m:t>
          </m:r>
          <m:r>
            <m:rPr>
              <m:nor/>
            </m:rPr>
            <w:rPr>
              <w:rFonts w:cs="Times New Roman"/>
              <w:b/>
              <w:bCs/>
            </w:rPr>
            <m:t>Cost mediu unitar LCC</m:t>
          </m:r>
          <m:r>
            <m:rPr>
              <m:sty m:val="p"/>
            </m:rPr>
            <w:rPr>
              <w:rFonts w:ascii="Cambria Math" w:hAnsi="Cambria Math" w:cs="Times New Roman"/>
            </w:rPr>
            <w:br/>
          </m:r>
        </m:oMath>
      </m:oMathPara>
      <w:r w:rsidRPr="00ED2B07">
        <w:rPr>
          <w:rFonts w:cs="Times New Roman"/>
        </w:rPr>
        <w:t xml:space="preserve">În acest caz, produsul generează o marjă pozitivă pe ciclul de viață, dar </w:t>
      </w:r>
      <w:r w:rsidRPr="00ED2B07">
        <w:rPr>
          <w:rFonts w:cs="Times New Roman"/>
          <w:color w:val="EE0000"/>
        </w:rPr>
        <w:t>marja efectivă poate fi mai mică decât marja dorită de management.</w:t>
      </w:r>
    </w:p>
    <w:p w14:paraId="1C523E6B" w14:textId="77777777" w:rsidR="0021501F" w:rsidRPr="00ED2B07" w:rsidRDefault="0021501F" w:rsidP="0021501F">
      <w:pPr>
        <w:tabs>
          <w:tab w:val="left" w:pos="1610"/>
        </w:tabs>
        <w:spacing w:after="0" w:line="276" w:lineRule="auto"/>
        <w:rPr>
          <w:rFonts w:cs="Times New Roman"/>
        </w:rPr>
      </w:pPr>
      <w:r w:rsidRPr="00ED2B07">
        <w:rPr>
          <w:rFonts w:cs="Times New Roman"/>
        </w:rPr>
        <w:t>Trebuie diferențiate două situații:</w:t>
      </w:r>
    </w:p>
    <w:tbl>
      <w:tblPr>
        <w:tblStyle w:val="TableGrid"/>
        <w:tblW w:w="0" w:type="auto"/>
        <w:tblLook w:val="04A0" w:firstRow="1" w:lastRow="0" w:firstColumn="1" w:lastColumn="0" w:noHBand="0" w:noVBand="1"/>
      </w:tblPr>
      <w:tblGrid>
        <w:gridCol w:w="3446"/>
        <w:gridCol w:w="3446"/>
        <w:gridCol w:w="3446"/>
      </w:tblGrid>
      <w:tr w:rsidR="0021501F" w:rsidRPr="00ED2B07" w14:paraId="437DB8A6" w14:textId="77777777" w:rsidTr="00204660">
        <w:tc>
          <w:tcPr>
            <w:tcW w:w="3446" w:type="dxa"/>
            <w:vAlign w:val="center"/>
          </w:tcPr>
          <w:p w14:paraId="1A313FE0" w14:textId="77777777" w:rsidR="0021501F" w:rsidRPr="00ED2B07" w:rsidRDefault="0021501F" w:rsidP="00204660">
            <w:pPr>
              <w:tabs>
                <w:tab w:val="left" w:pos="1610"/>
              </w:tabs>
              <w:spacing w:line="276" w:lineRule="auto"/>
              <w:rPr>
                <w:rFonts w:cs="Times New Roman"/>
              </w:rPr>
            </w:pPr>
            <w:r w:rsidRPr="00ED2B07">
              <w:rPr>
                <w:rFonts w:cs="Times New Roman"/>
                <w:b/>
                <w:bCs/>
              </w:rPr>
              <w:t>Test</w:t>
            </w:r>
          </w:p>
        </w:tc>
        <w:tc>
          <w:tcPr>
            <w:tcW w:w="3446" w:type="dxa"/>
            <w:vAlign w:val="center"/>
          </w:tcPr>
          <w:p w14:paraId="6E6C4645" w14:textId="77777777" w:rsidR="0021501F" w:rsidRPr="00ED2B07" w:rsidRDefault="0021501F" w:rsidP="00204660">
            <w:pPr>
              <w:tabs>
                <w:tab w:val="left" w:pos="1610"/>
              </w:tabs>
              <w:spacing w:line="276" w:lineRule="auto"/>
              <w:rPr>
                <w:rFonts w:cs="Times New Roman"/>
              </w:rPr>
            </w:pPr>
            <w:r w:rsidRPr="00ED2B07">
              <w:rPr>
                <w:rFonts w:cs="Times New Roman"/>
                <w:b/>
                <w:bCs/>
              </w:rPr>
              <w:t>Condiție</w:t>
            </w:r>
          </w:p>
        </w:tc>
        <w:tc>
          <w:tcPr>
            <w:tcW w:w="3446" w:type="dxa"/>
            <w:vAlign w:val="center"/>
          </w:tcPr>
          <w:p w14:paraId="4AD0B35C" w14:textId="77777777" w:rsidR="0021501F" w:rsidRPr="00ED2B07" w:rsidRDefault="0021501F" w:rsidP="00204660">
            <w:pPr>
              <w:tabs>
                <w:tab w:val="left" w:pos="1610"/>
              </w:tabs>
              <w:spacing w:line="276" w:lineRule="auto"/>
              <w:rPr>
                <w:rFonts w:cs="Times New Roman"/>
              </w:rPr>
            </w:pPr>
            <w:r w:rsidRPr="00ED2B07">
              <w:rPr>
                <w:rFonts w:cs="Times New Roman"/>
                <w:b/>
                <w:bCs/>
              </w:rPr>
              <w:t>Interpretare</w:t>
            </w:r>
          </w:p>
        </w:tc>
      </w:tr>
      <w:tr w:rsidR="0021501F" w:rsidRPr="00ED2B07" w14:paraId="73EECB3E" w14:textId="77777777" w:rsidTr="00204660">
        <w:tc>
          <w:tcPr>
            <w:tcW w:w="3446" w:type="dxa"/>
            <w:vAlign w:val="center"/>
          </w:tcPr>
          <w:p w14:paraId="4921852E" w14:textId="77777777" w:rsidR="0021501F" w:rsidRPr="00ED2B07" w:rsidRDefault="0021501F" w:rsidP="00204660">
            <w:pPr>
              <w:tabs>
                <w:tab w:val="left" w:pos="1610"/>
              </w:tabs>
              <w:spacing w:line="276" w:lineRule="auto"/>
              <w:rPr>
                <w:rFonts w:cs="Times New Roman"/>
              </w:rPr>
            </w:pPr>
            <w:r w:rsidRPr="00ED2B07">
              <w:rPr>
                <w:rFonts w:cs="Times New Roman"/>
              </w:rPr>
              <w:t>Profitabilitate pe ciclul de viață</w:t>
            </w:r>
          </w:p>
        </w:tc>
        <w:tc>
          <w:tcPr>
            <w:tcW w:w="3446" w:type="dxa"/>
            <w:vAlign w:val="center"/>
          </w:tcPr>
          <w:p w14:paraId="25FF1D7D" w14:textId="77777777" w:rsidR="0021501F" w:rsidRPr="00ED2B07" w:rsidRDefault="0021501F" w:rsidP="00204660">
            <w:pPr>
              <w:tabs>
                <w:tab w:val="left" w:pos="1610"/>
              </w:tabs>
              <w:spacing w:line="276" w:lineRule="auto"/>
              <w:rPr>
                <w:rFonts w:cs="Times New Roman"/>
              </w:rPr>
            </w:pPr>
            <w:r w:rsidRPr="00ED2B07">
              <w:rPr>
                <w:rFonts w:cs="Times New Roman"/>
              </w:rPr>
              <w:t>Cost mediu unitar LCC &lt; Preț de vânzare</w:t>
            </w:r>
          </w:p>
        </w:tc>
        <w:tc>
          <w:tcPr>
            <w:tcW w:w="3446" w:type="dxa"/>
            <w:vAlign w:val="center"/>
          </w:tcPr>
          <w:p w14:paraId="471B0DD7" w14:textId="77777777" w:rsidR="0021501F" w:rsidRPr="00ED2B07" w:rsidRDefault="0021501F" w:rsidP="00204660">
            <w:pPr>
              <w:tabs>
                <w:tab w:val="left" w:pos="1610"/>
              </w:tabs>
              <w:spacing w:line="276" w:lineRule="auto"/>
              <w:rPr>
                <w:rFonts w:cs="Times New Roman"/>
              </w:rPr>
            </w:pPr>
            <w:r w:rsidRPr="00ED2B07">
              <w:rPr>
                <w:rFonts w:cs="Times New Roman"/>
              </w:rPr>
              <w:t>Produsul generează rezultat pozitiv</w:t>
            </w:r>
          </w:p>
        </w:tc>
      </w:tr>
      <w:tr w:rsidR="0021501F" w:rsidRPr="00ED2B07" w14:paraId="583F8D86" w14:textId="77777777" w:rsidTr="00204660">
        <w:tc>
          <w:tcPr>
            <w:tcW w:w="3446" w:type="dxa"/>
            <w:vAlign w:val="center"/>
          </w:tcPr>
          <w:p w14:paraId="2AF7F712" w14:textId="77777777" w:rsidR="0021501F" w:rsidRPr="00ED2B07" w:rsidRDefault="0021501F" w:rsidP="00204660">
            <w:pPr>
              <w:tabs>
                <w:tab w:val="left" w:pos="1610"/>
              </w:tabs>
              <w:spacing w:line="276" w:lineRule="auto"/>
              <w:rPr>
                <w:rFonts w:cs="Times New Roman"/>
              </w:rPr>
            </w:pPr>
            <w:r w:rsidRPr="00ED2B07">
              <w:rPr>
                <w:rFonts w:cs="Times New Roman"/>
              </w:rPr>
              <w:t>Atingerea marjei-țintă</w:t>
            </w:r>
          </w:p>
        </w:tc>
        <w:tc>
          <w:tcPr>
            <w:tcW w:w="3446" w:type="dxa"/>
            <w:vAlign w:val="center"/>
          </w:tcPr>
          <w:p w14:paraId="05CE3699" w14:textId="77777777" w:rsidR="0021501F" w:rsidRPr="00ED2B07" w:rsidRDefault="0021501F" w:rsidP="00204660">
            <w:pPr>
              <w:tabs>
                <w:tab w:val="left" w:pos="1610"/>
              </w:tabs>
              <w:spacing w:line="276" w:lineRule="auto"/>
              <w:rPr>
                <w:rFonts w:cs="Times New Roman"/>
              </w:rPr>
            </w:pPr>
            <w:r w:rsidRPr="00ED2B07">
              <w:rPr>
                <w:rFonts w:cs="Times New Roman"/>
              </w:rPr>
              <w:t>Cost mediu unitar LCC ≤ Cost țintă</w:t>
            </w:r>
          </w:p>
        </w:tc>
        <w:tc>
          <w:tcPr>
            <w:tcW w:w="3446" w:type="dxa"/>
            <w:vAlign w:val="center"/>
          </w:tcPr>
          <w:p w14:paraId="531142E1" w14:textId="77777777" w:rsidR="0021501F" w:rsidRPr="00ED2B07" w:rsidRDefault="0021501F" w:rsidP="00204660">
            <w:pPr>
              <w:tabs>
                <w:tab w:val="left" w:pos="1610"/>
              </w:tabs>
              <w:spacing w:line="276" w:lineRule="auto"/>
              <w:rPr>
                <w:rFonts w:cs="Times New Roman"/>
              </w:rPr>
            </w:pPr>
            <w:r w:rsidRPr="00ED2B07">
              <w:rPr>
                <w:rFonts w:cs="Times New Roman"/>
              </w:rPr>
              <w:t>Produsul atinge nivelul de profitabilitate dorit</w:t>
            </w:r>
          </w:p>
        </w:tc>
      </w:tr>
    </w:tbl>
    <w:p w14:paraId="19253B14" w14:textId="77777777" w:rsidR="0021501F" w:rsidRPr="00ED2B07" w:rsidRDefault="0021501F" w:rsidP="0021501F">
      <w:pPr>
        <w:tabs>
          <w:tab w:val="left" w:pos="1610"/>
        </w:tabs>
        <w:spacing w:after="0" w:line="276" w:lineRule="auto"/>
        <w:rPr>
          <w:rFonts w:cs="Times New Roman"/>
        </w:rPr>
      </w:pPr>
      <w:r w:rsidRPr="00ED2B07">
        <w:rPr>
          <w:rFonts w:cs="Times New Roman"/>
        </w:rPr>
        <w:t xml:space="preserve">La compania TEHNOPROD:  </w:t>
      </w:r>
      <w:r w:rsidRPr="00ED2B07">
        <w:rPr>
          <w:rFonts w:cs="Times New Roman"/>
          <w:b/>
          <w:bCs/>
        </w:rPr>
        <w:t>749 lei</w:t>
      </w:r>
      <w:r w:rsidRPr="00ED2B07">
        <w:rPr>
          <w:rFonts w:cs="Times New Roman"/>
        </w:rPr>
        <w:t xml:space="preserve"> (cost mediu unitar LCC) </w:t>
      </w:r>
      <m:oMath>
        <m:r>
          <m:rPr>
            <m:sty m:val="bi"/>
          </m:rPr>
          <w:rPr>
            <w:rFonts w:ascii="Cambria Math" w:hAnsi="Cambria Math" w:cs="Times New Roman"/>
          </w:rPr>
          <m:t>&lt;</m:t>
        </m:r>
      </m:oMath>
      <w:r w:rsidRPr="00ED2B07">
        <w:rPr>
          <w:rFonts w:eastAsiaTheme="minorEastAsia" w:cs="Times New Roman"/>
          <w:b/>
          <w:bCs/>
        </w:rPr>
        <w:t xml:space="preserve"> 1.000 lei</w:t>
      </w:r>
      <w:r w:rsidRPr="00ED2B07">
        <w:rPr>
          <w:rFonts w:eastAsiaTheme="minorEastAsia" w:cs="Times New Roman"/>
        </w:rPr>
        <w:t xml:space="preserve"> (preț de vânzare)</w:t>
      </w:r>
    </w:p>
    <w:p w14:paraId="4458293C" w14:textId="77777777" w:rsidR="0021501F" w:rsidRPr="00ED2B07" w:rsidRDefault="0021501F" w:rsidP="0021501F">
      <w:pPr>
        <w:tabs>
          <w:tab w:val="left" w:pos="1610"/>
        </w:tabs>
        <w:spacing w:after="0" w:line="276" w:lineRule="auto"/>
        <w:rPr>
          <w:rFonts w:cs="Times New Roman"/>
        </w:rPr>
      </w:pPr>
      <w:r w:rsidRPr="00ED2B07">
        <w:rPr>
          <w:rFonts w:cs="Times New Roman"/>
        </w:rPr>
        <w:tab/>
        <w:t>deci produsul este profitabil pe ciclul de viață.</w:t>
      </w:r>
    </w:p>
    <w:p w14:paraId="0532BAC4" w14:textId="77777777" w:rsidR="0021501F" w:rsidRPr="00ED2B07" w:rsidRDefault="0021501F" w:rsidP="0021501F">
      <w:pPr>
        <w:tabs>
          <w:tab w:val="left" w:pos="1610"/>
        </w:tabs>
        <w:spacing w:after="0" w:line="276" w:lineRule="auto"/>
        <w:rPr>
          <w:rFonts w:eastAsiaTheme="minorEastAsia" w:cs="Times New Roman"/>
        </w:rPr>
      </w:pPr>
      <w:r w:rsidRPr="00ED2B07">
        <w:rPr>
          <w:rFonts w:cs="Times New Roman"/>
        </w:rPr>
        <w:t xml:space="preserve">Totuși: </w:t>
      </w:r>
      <m:oMath>
        <m:r>
          <m:rPr>
            <m:sty m:val="b"/>
          </m:rPr>
          <w:rPr>
            <w:rFonts w:ascii="Cambria Math" w:hAnsi="Cambria Math" w:cs="Times New Roman"/>
          </w:rPr>
          <m:t>749 lei</m:t>
        </m:r>
        <m:r>
          <m:rPr>
            <m:sty m:val="p"/>
          </m:rPr>
          <w:rPr>
            <w:rFonts w:ascii="Cambria Math" w:hAnsi="Cambria Math" w:cs="Times New Roman"/>
          </w:rPr>
          <m:t xml:space="preserve">  </m:t>
        </m:r>
        <m:d>
          <m:dPr>
            <m:ctrlPr>
              <w:rPr>
                <w:rFonts w:ascii="Cambria Math" w:hAnsi="Cambria Math" w:cs="Times New Roman"/>
              </w:rPr>
            </m:ctrlPr>
          </m:dPr>
          <m:e>
            <m:r>
              <m:rPr>
                <m:sty m:val="p"/>
              </m:rPr>
              <w:rPr>
                <w:rFonts w:ascii="Cambria Math" w:hAnsi="Cambria Math" w:cs="Times New Roman"/>
              </w:rPr>
              <m:t>cost mediu unitar LCC</m:t>
            </m:r>
          </m:e>
        </m:d>
        <m:r>
          <m:rPr>
            <m:sty m:val="b"/>
          </m:rPr>
          <w:rPr>
            <w:rFonts w:ascii="Cambria Math" w:hAnsi="Cambria Math" w:cs="Times New Roman"/>
          </w:rPr>
          <m:t xml:space="preserve">&gt;720 lei </m:t>
        </m:r>
        <m:r>
          <m:rPr>
            <m:sty m:val="p"/>
          </m:rPr>
          <w:rPr>
            <w:rFonts w:ascii="Cambria Math" w:hAnsi="Cambria Math" w:cs="Times New Roman"/>
          </w:rPr>
          <m:t>(cost țintă unitar)</m:t>
        </m:r>
      </m:oMath>
    </w:p>
    <w:p w14:paraId="0633AE20" w14:textId="77777777" w:rsidR="0021501F" w:rsidRPr="00ED2B07" w:rsidRDefault="0021501F" w:rsidP="0021501F">
      <w:pPr>
        <w:tabs>
          <w:tab w:val="left" w:pos="1610"/>
        </w:tabs>
        <w:spacing w:after="0" w:line="276" w:lineRule="auto"/>
        <w:rPr>
          <w:rFonts w:cs="Times New Roman"/>
        </w:rPr>
      </w:pPr>
      <w:r w:rsidRPr="00ED2B07">
        <w:rPr>
          <w:rFonts w:cs="Times New Roman"/>
        </w:rPr>
        <w:tab/>
        <w:t>deci produsul nu atinge marja-țintă de 28%.</w:t>
      </w:r>
    </w:p>
    <w:p w14:paraId="07ABA897" w14:textId="77777777" w:rsidR="0021501F" w:rsidRPr="00ED2B07" w:rsidRDefault="0021501F" w:rsidP="0021501F">
      <w:pPr>
        <w:tabs>
          <w:tab w:val="left" w:pos="1610"/>
        </w:tabs>
        <w:spacing w:after="0" w:line="276" w:lineRule="auto"/>
        <w:rPr>
          <w:rFonts w:cs="Times New Roman"/>
        </w:rPr>
      </w:pPr>
      <w:r w:rsidRPr="00ED2B07">
        <w:rPr>
          <w:rFonts w:cs="Times New Roman"/>
        </w:rPr>
        <w:t>Unde :</w:t>
      </w:r>
    </w:p>
    <w:p w14:paraId="5F6F6DB7" w14:textId="77777777" w:rsidR="0021501F" w:rsidRPr="00ED2B07" w:rsidRDefault="0021501F" w:rsidP="0021501F">
      <w:pPr>
        <w:pStyle w:val="ListParagraph"/>
        <w:numPr>
          <w:ilvl w:val="0"/>
          <w:numId w:val="23"/>
        </w:numPr>
        <w:tabs>
          <w:tab w:val="left" w:pos="1610"/>
        </w:tabs>
        <w:spacing w:after="0" w:line="276" w:lineRule="auto"/>
        <w:rPr>
          <w:rFonts w:cs="Times New Roman"/>
        </w:rPr>
      </w:pPr>
      <w:r w:rsidRPr="00ED2B07">
        <w:rPr>
          <w:rFonts w:cs="Times New Roman"/>
          <w:b/>
          <w:bCs/>
        </w:rPr>
        <w:lastRenderedPageBreak/>
        <w:t>749 lei/unitate</w:t>
      </w:r>
      <w:r w:rsidRPr="00ED2B07">
        <w:rPr>
          <w:rFonts w:cs="Times New Roman"/>
        </w:rPr>
        <w:t xml:space="preserve"> = costul mediu unitar pe întregul ciclu de viață, calculat prin LCC. </w:t>
      </w:r>
    </w:p>
    <w:p w14:paraId="50D0DC8C" w14:textId="77777777" w:rsidR="0021501F" w:rsidRPr="00ED2B07" w:rsidRDefault="0021501F" w:rsidP="0021501F">
      <w:pPr>
        <w:pStyle w:val="ListParagraph"/>
        <w:numPr>
          <w:ilvl w:val="0"/>
          <w:numId w:val="23"/>
        </w:numPr>
        <w:tabs>
          <w:tab w:val="left" w:pos="1610"/>
        </w:tabs>
        <w:spacing w:after="0" w:line="276" w:lineRule="auto"/>
        <w:rPr>
          <w:rFonts w:cs="Times New Roman"/>
        </w:rPr>
      </w:pPr>
      <w:r w:rsidRPr="00ED2B07">
        <w:rPr>
          <w:rFonts w:cs="Times New Roman"/>
          <w:b/>
          <w:bCs/>
        </w:rPr>
        <w:t>720 lei/unitate</w:t>
      </w:r>
      <w:r w:rsidRPr="00ED2B07">
        <w:rPr>
          <w:rFonts w:cs="Times New Roman"/>
        </w:rPr>
        <w:t xml:space="preserve"> = costul țintă unitar, adică nivelul maxim al costului care ar permite obținerea marjei-țintă de 28%.</w:t>
      </w:r>
    </w:p>
    <w:p w14:paraId="77A9C33E" w14:textId="77777777" w:rsidR="0021501F" w:rsidRDefault="0021501F" w:rsidP="0021501F">
      <w:pPr>
        <w:tabs>
          <w:tab w:val="left" w:pos="1610"/>
        </w:tabs>
        <w:spacing w:after="0" w:line="276" w:lineRule="auto"/>
        <w:rPr>
          <w:rFonts w:cs="Times New Roman"/>
        </w:rPr>
      </w:pPr>
      <w:r w:rsidRPr="00ED2B07">
        <w:rPr>
          <w:rFonts w:cs="Times New Roman"/>
          <w:b/>
          <w:bCs/>
        </w:rPr>
        <w:t>Concluzie:</w:t>
      </w:r>
      <w:r w:rsidRPr="00ED2B07">
        <w:rPr>
          <w:rFonts w:cs="Times New Roman"/>
        </w:rPr>
        <w:t xml:space="preserve"> un produs poate fi profitabil, dar insuficient de profitabil în raport cu obiectivul stabilit de management. </w:t>
      </w:r>
    </w:p>
    <w:p w14:paraId="46B4204D" w14:textId="77777777" w:rsidR="0021501F" w:rsidRPr="00ED2B07" w:rsidRDefault="0021501F" w:rsidP="0021501F">
      <w:pPr>
        <w:tabs>
          <w:tab w:val="left" w:pos="1610"/>
        </w:tabs>
        <w:spacing w:after="0" w:line="276" w:lineRule="auto"/>
        <w:rPr>
          <w:rFonts w:cs="Times New Roman"/>
        </w:rPr>
      </w:pPr>
      <w:r w:rsidRPr="00336B8F">
        <w:rPr>
          <w:rFonts w:cs="Times New Roman"/>
        </w:rPr>
        <w:t>Target Costing stabilește costul maxim admisibil, iar LCC verifică dacă toate costurile produsului pe ciclul de viață se încadrează în acest plafon. Separat, comparația dintre costul mediu LCC și preț arată dacă produsul este profitabil.</w:t>
      </w:r>
    </w:p>
    <w:p w14:paraId="7229F8BC" w14:textId="77777777" w:rsidR="00953419" w:rsidRDefault="00953419" w:rsidP="00047294">
      <w:pPr>
        <w:tabs>
          <w:tab w:val="left" w:pos="1610"/>
        </w:tabs>
        <w:spacing w:after="0" w:line="276" w:lineRule="auto"/>
        <w:rPr>
          <w:rFonts w:cs="Times New Roman"/>
        </w:rPr>
      </w:pPr>
    </w:p>
    <w:p w14:paraId="39FE6D00" w14:textId="77777777" w:rsidR="000222BA" w:rsidRPr="00177ECA" w:rsidRDefault="000222BA" w:rsidP="00047294">
      <w:pPr>
        <w:tabs>
          <w:tab w:val="left" w:pos="1610"/>
        </w:tabs>
        <w:spacing w:after="0" w:line="276" w:lineRule="auto"/>
        <w:rPr>
          <w:rFonts w:cs="Times New Roman"/>
        </w:rPr>
      </w:pPr>
    </w:p>
    <w:p w14:paraId="20BCDF15" w14:textId="24506D8E" w:rsidR="00D76FA5" w:rsidRPr="00177ECA" w:rsidRDefault="00EB6C2B" w:rsidP="00EB6C2B">
      <w:pPr>
        <w:pStyle w:val="Heading1"/>
      </w:pPr>
      <w:bookmarkStart w:id="7" w:name="_Toc239240308"/>
      <w:r w:rsidRPr="00177ECA">
        <w:t xml:space="preserve">TEMA: </w:t>
      </w:r>
      <w:r w:rsidR="00D76FA5" w:rsidRPr="00177ECA">
        <w:t>Controlul performanței prin costuri standard și analiza abaterilor</w:t>
      </w:r>
      <w:bookmarkEnd w:id="7"/>
    </w:p>
    <w:p w14:paraId="0CDF7E18" w14:textId="77777777" w:rsidR="00F42EC6" w:rsidRPr="00177ECA" w:rsidRDefault="00F42EC6" w:rsidP="00F42EC6">
      <w:pPr>
        <w:tabs>
          <w:tab w:val="left" w:pos="1610"/>
        </w:tabs>
        <w:spacing w:after="0" w:line="276" w:lineRule="auto"/>
        <w:rPr>
          <w:rFonts w:cs="Times New Roman"/>
        </w:rPr>
      </w:pPr>
      <w:r w:rsidRPr="00177ECA">
        <w:rPr>
          <w:rFonts w:cs="Times New Roman"/>
        </w:rPr>
        <w:t>Subteme:</w:t>
      </w:r>
    </w:p>
    <w:p w14:paraId="74F513C4" w14:textId="77777777" w:rsidR="00F42EC6" w:rsidRPr="00177ECA" w:rsidRDefault="00F42EC6" w:rsidP="00F42EC6">
      <w:pPr>
        <w:numPr>
          <w:ilvl w:val="0"/>
          <w:numId w:val="40"/>
        </w:numPr>
        <w:tabs>
          <w:tab w:val="left" w:pos="1610"/>
        </w:tabs>
        <w:spacing w:after="0" w:line="276" w:lineRule="auto"/>
        <w:rPr>
          <w:rFonts w:cs="Times New Roman"/>
        </w:rPr>
      </w:pPr>
      <w:r w:rsidRPr="00177ECA">
        <w:rPr>
          <w:rFonts w:cs="Times New Roman"/>
        </w:rPr>
        <w:t xml:space="preserve">Standardele de cost ca repere de performanță </w:t>
      </w:r>
    </w:p>
    <w:p w14:paraId="7904371E" w14:textId="77777777" w:rsidR="00F42EC6" w:rsidRPr="00177ECA" w:rsidRDefault="00F42EC6" w:rsidP="00F42EC6">
      <w:pPr>
        <w:numPr>
          <w:ilvl w:val="0"/>
          <w:numId w:val="40"/>
        </w:numPr>
        <w:tabs>
          <w:tab w:val="left" w:pos="1610"/>
        </w:tabs>
        <w:spacing w:after="0" w:line="276" w:lineRule="auto"/>
        <w:rPr>
          <w:rFonts w:cs="Times New Roman"/>
        </w:rPr>
      </w:pPr>
      <w:r w:rsidRPr="00177ECA">
        <w:rPr>
          <w:rFonts w:cs="Times New Roman"/>
        </w:rPr>
        <w:t xml:space="preserve">Analiza abaterilor materialelor directe </w:t>
      </w:r>
    </w:p>
    <w:p w14:paraId="31C36FE9" w14:textId="77777777" w:rsidR="00F42EC6" w:rsidRPr="00177ECA" w:rsidRDefault="00F42EC6" w:rsidP="00F42EC6">
      <w:pPr>
        <w:numPr>
          <w:ilvl w:val="0"/>
          <w:numId w:val="40"/>
        </w:numPr>
        <w:tabs>
          <w:tab w:val="left" w:pos="1610"/>
        </w:tabs>
        <w:spacing w:after="0" w:line="276" w:lineRule="auto"/>
        <w:rPr>
          <w:rFonts w:cs="Times New Roman"/>
        </w:rPr>
      </w:pPr>
      <w:r w:rsidRPr="00177ECA">
        <w:rPr>
          <w:rFonts w:cs="Times New Roman"/>
        </w:rPr>
        <w:t xml:space="preserve">Analiza abaterilor manoperei directe </w:t>
      </w:r>
    </w:p>
    <w:p w14:paraId="31A91AC8" w14:textId="77777777" w:rsidR="00F42EC6" w:rsidRPr="00177ECA" w:rsidRDefault="00F42EC6" w:rsidP="00F42EC6">
      <w:pPr>
        <w:numPr>
          <w:ilvl w:val="0"/>
          <w:numId w:val="40"/>
        </w:numPr>
        <w:tabs>
          <w:tab w:val="left" w:pos="1610"/>
        </w:tabs>
        <w:spacing w:after="0" w:line="276" w:lineRule="auto"/>
        <w:rPr>
          <w:rFonts w:cs="Times New Roman"/>
        </w:rPr>
      </w:pPr>
      <w:r w:rsidRPr="00177ECA">
        <w:rPr>
          <w:rFonts w:cs="Times New Roman"/>
        </w:rPr>
        <w:t xml:space="preserve">Analiza abaterilor cheltuielilor indirecte de producție </w:t>
      </w:r>
    </w:p>
    <w:p w14:paraId="3F753C07" w14:textId="77777777" w:rsidR="00F42EC6" w:rsidRPr="00177ECA" w:rsidRDefault="00F42EC6" w:rsidP="00F42EC6">
      <w:pPr>
        <w:numPr>
          <w:ilvl w:val="0"/>
          <w:numId w:val="40"/>
        </w:numPr>
        <w:tabs>
          <w:tab w:val="left" w:pos="1610"/>
        </w:tabs>
        <w:spacing w:after="0" w:line="276" w:lineRule="auto"/>
        <w:rPr>
          <w:rFonts w:cs="Times New Roman"/>
        </w:rPr>
      </w:pPr>
      <w:r w:rsidRPr="00177ECA">
        <w:rPr>
          <w:rFonts w:cs="Times New Roman"/>
        </w:rPr>
        <w:t xml:space="preserve">Analiza abaterii marjei brute </w:t>
      </w:r>
    </w:p>
    <w:p w14:paraId="0F8CBC6D" w14:textId="77777777" w:rsidR="00F42EC6" w:rsidRPr="00177ECA" w:rsidRDefault="00F42EC6" w:rsidP="00F42EC6">
      <w:pPr>
        <w:numPr>
          <w:ilvl w:val="0"/>
          <w:numId w:val="40"/>
        </w:numPr>
        <w:tabs>
          <w:tab w:val="left" w:pos="1610"/>
        </w:tabs>
        <w:spacing w:after="0" w:line="276" w:lineRule="auto"/>
        <w:rPr>
          <w:rFonts w:cs="Times New Roman"/>
        </w:rPr>
      </w:pPr>
      <w:r w:rsidRPr="00177ECA">
        <w:rPr>
          <w:rFonts w:cs="Times New Roman"/>
        </w:rPr>
        <w:t>Interpretarea managerială și reconcilierea abaterilor</w:t>
      </w:r>
    </w:p>
    <w:p w14:paraId="1CB4A71C" w14:textId="2A8FF02F" w:rsidR="00D76FA5" w:rsidRPr="00177ECA" w:rsidRDefault="00D76FA5" w:rsidP="00D76FA5">
      <w:pPr>
        <w:tabs>
          <w:tab w:val="left" w:pos="1610"/>
        </w:tabs>
        <w:spacing w:after="0" w:line="276" w:lineRule="auto"/>
        <w:rPr>
          <w:rFonts w:cs="Times New Roman"/>
        </w:rPr>
      </w:pPr>
    </w:p>
    <w:p w14:paraId="597B92AB" w14:textId="77777777" w:rsidR="00D76FA5" w:rsidRPr="00177ECA" w:rsidRDefault="00D76FA5" w:rsidP="00D76FA5">
      <w:pPr>
        <w:tabs>
          <w:tab w:val="left" w:pos="1610"/>
        </w:tabs>
        <w:spacing w:after="0" w:line="276" w:lineRule="auto"/>
        <w:rPr>
          <w:rFonts w:cs="Times New Roman"/>
          <w:b/>
          <w:bCs/>
        </w:rPr>
      </w:pPr>
      <w:r w:rsidRPr="00177ECA">
        <w:rPr>
          <w:rFonts w:cs="Times New Roman"/>
          <w:b/>
          <w:bCs/>
        </w:rPr>
        <w:t>Obiectivele de învățare</w:t>
      </w:r>
    </w:p>
    <w:p w14:paraId="74B69E7B" w14:textId="08EED2BC" w:rsidR="00D76FA5" w:rsidRPr="00177ECA" w:rsidRDefault="00D76FA5" w:rsidP="00D76FA5">
      <w:pPr>
        <w:tabs>
          <w:tab w:val="left" w:pos="1610"/>
        </w:tabs>
        <w:spacing w:after="0" w:line="276" w:lineRule="auto"/>
        <w:rPr>
          <w:rFonts w:cs="Times New Roman"/>
        </w:rPr>
      </w:pPr>
      <w:r w:rsidRPr="00177ECA">
        <w:rPr>
          <w:rFonts w:cs="Times New Roman"/>
        </w:rPr>
        <w:t>La finalul temei, stagiarii vor putea:</w:t>
      </w:r>
    </w:p>
    <w:p w14:paraId="1CEAD843" w14:textId="77777777" w:rsidR="00D76FA5" w:rsidRPr="00177ECA" w:rsidRDefault="00D76FA5">
      <w:pPr>
        <w:numPr>
          <w:ilvl w:val="0"/>
          <w:numId w:val="32"/>
        </w:numPr>
        <w:tabs>
          <w:tab w:val="left" w:pos="1610"/>
        </w:tabs>
        <w:spacing w:after="0" w:line="276" w:lineRule="auto"/>
        <w:rPr>
          <w:rFonts w:cs="Times New Roman"/>
        </w:rPr>
      </w:pPr>
      <w:r w:rsidRPr="00177ECA">
        <w:rPr>
          <w:rFonts w:cs="Times New Roman"/>
        </w:rPr>
        <w:t xml:space="preserve">să explice rolul costurilor standard în planificarea și controlul performanței; </w:t>
      </w:r>
    </w:p>
    <w:p w14:paraId="78773450" w14:textId="77777777" w:rsidR="00D76FA5" w:rsidRPr="00177ECA" w:rsidRDefault="00D76FA5">
      <w:pPr>
        <w:numPr>
          <w:ilvl w:val="0"/>
          <w:numId w:val="32"/>
        </w:numPr>
        <w:tabs>
          <w:tab w:val="left" w:pos="1610"/>
        </w:tabs>
        <w:spacing w:after="0" w:line="276" w:lineRule="auto"/>
        <w:rPr>
          <w:rFonts w:cs="Times New Roman"/>
        </w:rPr>
      </w:pPr>
      <w:r w:rsidRPr="00177ECA">
        <w:rPr>
          <w:rFonts w:cs="Times New Roman"/>
        </w:rPr>
        <w:t xml:space="preserve">să elaboreze fișa costului standard; </w:t>
      </w:r>
    </w:p>
    <w:p w14:paraId="101EE730" w14:textId="77777777" w:rsidR="00D76FA5" w:rsidRPr="00177ECA" w:rsidRDefault="00D76FA5">
      <w:pPr>
        <w:numPr>
          <w:ilvl w:val="0"/>
          <w:numId w:val="32"/>
        </w:numPr>
        <w:tabs>
          <w:tab w:val="left" w:pos="1610"/>
        </w:tabs>
        <w:spacing w:after="0" w:line="276" w:lineRule="auto"/>
        <w:rPr>
          <w:rFonts w:cs="Times New Roman"/>
        </w:rPr>
      </w:pPr>
      <w:r w:rsidRPr="00177ECA">
        <w:rPr>
          <w:rFonts w:cs="Times New Roman"/>
        </w:rPr>
        <w:t xml:space="preserve">să calculeze abaterile aferente materialelor și manoperei; </w:t>
      </w:r>
    </w:p>
    <w:p w14:paraId="0C97D550" w14:textId="77777777" w:rsidR="00D76FA5" w:rsidRPr="00177ECA" w:rsidRDefault="00D76FA5">
      <w:pPr>
        <w:numPr>
          <w:ilvl w:val="0"/>
          <w:numId w:val="32"/>
        </w:numPr>
        <w:tabs>
          <w:tab w:val="left" w:pos="1610"/>
        </w:tabs>
        <w:spacing w:after="0" w:line="276" w:lineRule="auto"/>
        <w:rPr>
          <w:rFonts w:cs="Times New Roman"/>
        </w:rPr>
      </w:pPr>
      <w:r w:rsidRPr="00177ECA">
        <w:rPr>
          <w:rFonts w:cs="Times New Roman"/>
        </w:rPr>
        <w:t xml:space="preserve">să distingă între abatere și efectul asupra profitului; </w:t>
      </w:r>
    </w:p>
    <w:p w14:paraId="37DF0C5E" w14:textId="18A57CF5" w:rsidR="00D76FA5" w:rsidRPr="00177ECA" w:rsidRDefault="00D76FA5">
      <w:pPr>
        <w:numPr>
          <w:ilvl w:val="0"/>
          <w:numId w:val="32"/>
        </w:numPr>
        <w:tabs>
          <w:tab w:val="left" w:pos="1610"/>
        </w:tabs>
        <w:spacing w:after="0" w:line="276" w:lineRule="auto"/>
        <w:rPr>
          <w:rFonts w:cs="Times New Roman"/>
        </w:rPr>
      </w:pPr>
      <w:r w:rsidRPr="00177ECA">
        <w:rPr>
          <w:rFonts w:cs="Times New Roman"/>
        </w:rPr>
        <w:t xml:space="preserve">să utilizeze bugetul </w:t>
      </w:r>
      <w:r w:rsidR="004A423B" w:rsidRPr="00177ECA">
        <w:rPr>
          <w:rFonts w:cs="Times New Roman"/>
        </w:rPr>
        <w:t>flexibil</w:t>
      </w:r>
      <w:r w:rsidRPr="00177ECA">
        <w:rPr>
          <w:rFonts w:cs="Times New Roman"/>
        </w:rPr>
        <w:t xml:space="preserve"> pentru separarea efectului volumului; </w:t>
      </w:r>
    </w:p>
    <w:p w14:paraId="02EA55BB" w14:textId="77777777" w:rsidR="00D76FA5" w:rsidRPr="00177ECA" w:rsidRDefault="00D76FA5">
      <w:pPr>
        <w:numPr>
          <w:ilvl w:val="0"/>
          <w:numId w:val="32"/>
        </w:numPr>
        <w:tabs>
          <w:tab w:val="left" w:pos="1610"/>
        </w:tabs>
        <w:spacing w:after="0" w:line="276" w:lineRule="auto"/>
        <w:rPr>
          <w:rFonts w:cs="Times New Roman"/>
        </w:rPr>
      </w:pPr>
      <w:r w:rsidRPr="00177ECA">
        <w:rPr>
          <w:rFonts w:cs="Times New Roman"/>
        </w:rPr>
        <w:t xml:space="preserve">să reconcilieze abaterile cu rezultatul operațional; </w:t>
      </w:r>
    </w:p>
    <w:p w14:paraId="72E7A9C4" w14:textId="77777777" w:rsidR="00D76FA5" w:rsidRPr="00177ECA" w:rsidRDefault="00D76FA5">
      <w:pPr>
        <w:numPr>
          <w:ilvl w:val="0"/>
          <w:numId w:val="32"/>
        </w:numPr>
        <w:tabs>
          <w:tab w:val="left" w:pos="1610"/>
        </w:tabs>
        <w:spacing w:after="0" w:line="276" w:lineRule="auto"/>
        <w:rPr>
          <w:rFonts w:cs="Times New Roman"/>
        </w:rPr>
      </w:pPr>
      <w:r w:rsidRPr="00177ECA">
        <w:rPr>
          <w:rFonts w:cs="Times New Roman"/>
        </w:rPr>
        <w:t xml:space="preserve">să identifice cauzele și responsabilitățile manageriale; </w:t>
      </w:r>
    </w:p>
    <w:p w14:paraId="3C68C54F" w14:textId="77777777" w:rsidR="00D76FA5" w:rsidRPr="00177ECA" w:rsidRDefault="00D76FA5">
      <w:pPr>
        <w:numPr>
          <w:ilvl w:val="0"/>
          <w:numId w:val="32"/>
        </w:numPr>
        <w:tabs>
          <w:tab w:val="left" w:pos="1610"/>
        </w:tabs>
        <w:spacing w:after="0" w:line="276" w:lineRule="auto"/>
        <w:rPr>
          <w:rFonts w:cs="Times New Roman"/>
        </w:rPr>
      </w:pPr>
      <w:r w:rsidRPr="00177ECA">
        <w:rPr>
          <w:rFonts w:cs="Times New Roman"/>
        </w:rPr>
        <w:t>să formuleze măsuri de îmbunătățire a performanței.</w:t>
      </w:r>
    </w:p>
    <w:p w14:paraId="380BE214" w14:textId="77777777" w:rsidR="00D76FA5" w:rsidRPr="00177ECA" w:rsidRDefault="00D76FA5" w:rsidP="00047294">
      <w:pPr>
        <w:tabs>
          <w:tab w:val="left" w:pos="1610"/>
        </w:tabs>
        <w:spacing w:after="0" w:line="276" w:lineRule="auto"/>
        <w:rPr>
          <w:rFonts w:cs="Times New Roman"/>
        </w:rPr>
      </w:pPr>
    </w:p>
    <w:p w14:paraId="2D68594E" w14:textId="77777777" w:rsidR="00D76FA5" w:rsidRPr="00177ECA" w:rsidRDefault="00D76FA5" w:rsidP="00047294">
      <w:pPr>
        <w:tabs>
          <w:tab w:val="left" w:pos="1610"/>
        </w:tabs>
        <w:spacing w:after="0" w:line="276" w:lineRule="auto"/>
        <w:rPr>
          <w:rFonts w:cs="Times New Roman"/>
        </w:rPr>
      </w:pPr>
    </w:p>
    <w:p w14:paraId="79D4D6E4" w14:textId="5EBF73F4" w:rsidR="00EB471D" w:rsidRPr="00177ECA" w:rsidRDefault="005809DC" w:rsidP="00047294">
      <w:pPr>
        <w:pStyle w:val="Heading2"/>
        <w:spacing w:after="0" w:line="276" w:lineRule="auto"/>
      </w:pPr>
      <w:bookmarkStart w:id="8" w:name="_Toc239240309"/>
      <w:r w:rsidRPr="00177ECA">
        <w:t>SC 1.  FIȘA COSTULUI STANDARD</w:t>
      </w:r>
      <w:bookmarkEnd w:id="8"/>
      <w:r w:rsidR="00882DBB" w:rsidRPr="00177ECA">
        <w:t xml:space="preserve"> </w:t>
      </w:r>
    </w:p>
    <w:p w14:paraId="08943FA3" w14:textId="77777777" w:rsidR="00CE669B" w:rsidRPr="00177ECA" w:rsidRDefault="00705A31" w:rsidP="00047294">
      <w:pPr>
        <w:spacing w:after="0" w:line="276" w:lineRule="auto"/>
        <w:rPr>
          <w:rFonts w:cs="Times New Roman"/>
        </w:rPr>
      </w:pPr>
      <w:r w:rsidRPr="00177ECA">
        <w:rPr>
          <w:rFonts w:cs="Times New Roman"/>
        </w:rPr>
        <w:t xml:space="preserve">Elaborați </w:t>
      </w:r>
      <w:r w:rsidRPr="00177ECA">
        <w:rPr>
          <w:rFonts w:cs="Times New Roman"/>
          <w:b/>
        </w:rPr>
        <w:t>Fișa costului standard</w:t>
      </w:r>
      <w:r w:rsidRPr="00177ECA">
        <w:rPr>
          <w:rFonts w:cs="Times New Roman"/>
        </w:rPr>
        <w:t xml:space="preserve"> pentru comanda 108/15.10.N reprezentând </w:t>
      </w:r>
      <w:r w:rsidRPr="00177ECA">
        <w:rPr>
          <w:rFonts w:cs="Times New Roman"/>
          <w:b/>
          <w:bCs/>
        </w:rPr>
        <w:t>produs cod X100</w:t>
      </w:r>
      <w:r w:rsidRPr="00177ECA">
        <w:rPr>
          <w:rFonts w:cs="Times New Roman"/>
        </w:rPr>
        <w:t>: „bolţ central complet – articulaţie 1235” care urmează a se fabrica în cursul lunii 11  anul N pe baza urm</w:t>
      </w:r>
      <w:r w:rsidR="00EB471D" w:rsidRPr="00177ECA">
        <w:rPr>
          <w:rFonts w:cs="Times New Roman"/>
        </w:rPr>
        <w:t>ă</w:t>
      </w:r>
      <w:r w:rsidRPr="00177ECA">
        <w:rPr>
          <w:rFonts w:cs="Times New Roman"/>
        </w:rPr>
        <w:t>toarelor informa</w:t>
      </w:r>
      <w:r w:rsidR="00A72531" w:rsidRPr="00177ECA">
        <w:rPr>
          <w:rFonts w:cs="Times New Roman"/>
        </w:rPr>
        <w:t>ț</w:t>
      </w:r>
      <w:r w:rsidRPr="00177ECA">
        <w:rPr>
          <w:rFonts w:cs="Times New Roman"/>
        </w:rPr>
        <w:t>ii:</w:t>
      </w:r>
      <w:r w:rsidR="000407F2" w:rsidRPr="00177ECA">
        <w:rPr>
          <w:rFonts w:cs="Times New Roman"/>
        </w:rPr>
        <w:t xml:space="preserve"> </w:t>
      </w:r>
    </w:p>
    <w:p w14:paraId="34B3A06A" w14:textId="49E59BBB" w:rsidR="00705A31" w:rsidRPr="00177ECA" w:rsidRDefault="00705A31" w:rsidP="00047294">
      <w:pPr>
        <w:spacing w:after="0" w:line="276" w:lineRule="auto"/>
        <w:rPr>
          <w:rFonts w:cs="Times New Roman"/>
          <w:b/>
        </w:rPr>
      </w:pPr>
      <w:r w:rsidRPr="00177ECA">
        <w:rPr>
          <w:rFonts w:cs="Times New Roman"/>
          <w:b/>
        </w:rPr>
        <w:t>DATE PREVIZIONATE</w:t>
      </w:r>
    </w:p>
    <w:p w14:paraId="6A1DD06E" w14:textId="2C081C25" w:rsidR="00705A31" w:rsidRPr="00177ECA" w:rsidRDefault="00705A31">
      <w:pPr>
        <w:numPr>
          <w:ilvl w:val="0"/>
          <w:numId w:val="2"/>
        </w:numPr>
        <w:spacing w:after="0" w:line="276" w:lineRule="auto"/>
        <w:rPr>
          <w:rFonts w:cs="Times New Roman"/>
          <w:b/>
          <w:bCs/>
        </w:rPr>
      </w:pPr>
      <w:r w:rsidRPr="00177ECA">
        <w:rPr>
          <w:rFonts w:cs="Times New Roman"/>
        </w:rPr>
        <w:t xml:space="preserve">Pentru luna 11 anul N se cunosc: </w:t>
      </w:r>
      <w:r w:rsidRPr="00177ECA">
        <w:rPr>
          <w:rFonts w:cs="Times New Roman"/>
          <w:u w:val="single"/>
        </w:rPr>
        <w:t>volumul fizic al produc</w:t>
      </w:r>
      <w:r w:rsidR="00A72531" w:rsidRPr="00177ECA">
        <w:rPr>
          <w:rFonts w:cs="Times New Roman"/>
          <w:u w:val="single"/>
        </w:rPr>
        <w:t>ț</w:t>
      </w:r>
      <w:r w:rsidRPr="00177ECA">
        <w:rPr>
          <w:rFonts w:cs="Times New Roman"/>
          <w:u w:val="single"/>
        </w:rPr>
        <w:t>iei</w:t>
      </w:r>
      <w:r w:rsidRPr="00177ECA">
        <w:rPr>
          <w:rFonts w:cs="Times New Roman"/>
          <w:b/>
          <w:bCs/>
        </w:rPr>
        <w:t xml:space="preserve">,  Q = 800 buc. produs cod X100. </w:t>
      </w:r>
    </w:p>
    <w:p w14:paraId="14D20892" w14:textId="14240FC6" w:rsidR="00705A31" w:rsidRPr="00177ECA" w:rsidRDefault="00705A31">
      <w:pPr>
        <w:numPr>
          <w:ilvl w:val="0"/>
          <w:numId w:val="2"/>
        </w:numPr>
        <w:spacing w:after="0" w:line="276" w:lineRule="auto"/>
        <w:rPr>
          <w:rFonts w:cs="Times New Roman"/>
        </w:rPr>
      </w:pPr>
      <w:r w:rsidRPr="00177ECA">
        <w:rPr>
          <w:rFonts w:cs="Times New Roman"/>
        </w:rPr>
        <w:t>Pentru ob</w:t>
      </w:r>
      <w:r w:rsidR="00A72531" w:rsidRPr="00177ECA">
        <w:rPr>
          <w:rFonts w:cs="Times New Roman"/>
        </w:rPr>
        <w:t>ț</w:t>
      </w:r>
      <w:r w:rsidRPr="00177ECA">
        <w:rPr>
          <w:rFonts w:cs="Times New Roman"/>
        </w:rPr>
        <w:t>inerea unei unit</w:t>
      </w:r>
      <w:r w:rsidR="00A72531" w:rsidRPr="00177ECA">
        <w:rPr>
          <w:rFonts w:cs="Times New Roman"/>
        </w:rPr>
        <w:t>ăț</w:t>
      </w:r>
      <w:r w:rsidRPr="00177ECA">
        <w:rPr>
          <w:rFonts w:cs="Times New Roman"/>
        </w:rPr>
        <w:t>i de produs cod X100 sunt necesare</w:t>
      </w:r>
      <w:r w:rsidR="00021C56" w:rsidRPr="00177ECA">
        <w:rPr>
          <w:rFonts w:cs="Times New Roman"/>
        </w:rPr>
        <w:t xml:space="preserve"> </w:t>
      </w:r>
      <w:r w:rsidRPr="00177ECA">
        <w:rPr>
          <w:rFonts w:cs="Times New Roman"/>
          <w:b/>
          <w:bCs/>
        </w:rPr>
        <w:t>5,6 ore manoperă directă</w:t>
      </w:r>
      <w:r w:rsidRPr="00177ECA">
        <w:rPr>
          <w:rFonts w:cs="Times New Roman"/>
        </w:rPr>
        <w:t xml:space="preserve"> (a se vedea standardul pentru manoperă).</w:t>
      </w:r>
    </w:p>
    <w:p w14:paraId="66EA5A7C" w14:textId="77777777" w:rsidR="008627FF" w:rsidRPr="00177ECA" w:rsidRDefault="004A423B">
      <w:pPr>
        <w:numPr>
          <w:ilvl w:val="0"/>
          <w:numId w:val="2"/>
        </w:numPr>
        <w:spacing w:after="0" w:line="276" w:lineRule="auto"/>
        <w:rPr>
          <w:rFonts w:cs="Times New Roman"/>
          <w:b/>
        </w:rPr>
      </w:pPr>
      <w:r w:rsidRPr="00177ECA">
        <w:rPr>
          <w:rFonts w:cs="Times New Roman"/>
          <w:bCs/>
        </w:rPr>
        <w:t xml:space="preserve">Volumul standard de activitate este de 4.480 ore. În această aplicație, același nivel este considerat și volumul normal de activitate utilizat pentru calculul ratei standard a CIP fixe. </w:t>
      </w:r>
    </w:p>
    <w:p w14:paraId="38173EB0" w14:textId="77AA9A32" w:rsidR="00705A31" w:rsidRPr="00177ECA" w:rsidRDefault="00705A31">
      <w:pPr>
        <w:numPr>
          <w:ilvl w:val="0"/>
          <w:numId w:val="2"/>
        </w:numPr>
        <w:spacing w:after="0" w:line="276" w:lineRule="auto"/>
        <w:rPr>
          <w:rFonts w:cs="Times New Roman"/>
          <w:b/>
        </w:rPr>
      </w:pPr>
      <w:r w:rsidRPr="00177ECA">
        <w:rPr>
          <w:rFonts w:cs="Times New Roman"/>
          <w:b/>
        </w:rPr>
        <w:t>Lista standardelor cantitative 1 bucata X100: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0"/>
        <w:gridCol w:w="3280"/>
        <w:gridCol w:w="1971"/>
        <w:gridCol w:w="1971"/>
      </w:tblGrid>
      <w:tr w:rsidR="00705A31" w:rsidRPr="00177ECA" w14:paraId="5C239853" w14:textId="77777777" w:rsidTr="00387C35">
        <w:trPr>
          <w:jc w:val="center"/>
        </w:trPr>
        <w:tc>
          <w:tcPr>
            <w:tcW w:w="660" w:type="dxa"/>
          </w:tcPr>
          <w:p w14:paraId="6ECCC146" w14:textId="77777777" w:rsidR="00705A31" w:rsidRPr="00177ECA" w:rsidRDefault="00705A31" w:rsidP="00047294">
            <w:pPr>
              <w:spacing w:after="0" w:line="276" w:lineRule="auto"/>
              <w:rPr>
                <w:rFonts w:cs="Times New Roman"/>
                <w:b/>
                <w:bCs/>
              </w:rPr>
            </w:pPr>
            <w:r w:rsidRPr="00177ECA">
              <w:rPr>
                <w:rFonts w:cs="Times New Roman"/>
                <w:b/>
                <w:bCs/>
              </w:rPr>
              <w:lastRenderedPageBreak/>
              <w:t>Nr. crt.</w:t>
            </w:r>
          </w:p>
        </w:tc>
        <w:tc>
          <w:tcPr>
            <w:tcW w:w="3280" w:type="dxa"/>
            <w:vAlign w:val="center"/>
          </w:tcPr>
          <w:p w14:paraId="401F8461" w14:textId="77777777" w:rsidR="00705A31" w:rsidRPr="00177ECA" w:rsidRDefault="00705A31" w:rsidP="00047294">
            <w:pPr>
              <w:spacing w:after="0" w:line="276" w:lineRule="auto"/>
              <w:rPr>
                <w:rFonts w:cs="Times New Roman"/>
                <w:b/>
                <w:bCs/>
              </w:rPr>
            </w:pPr>
            <w:r w:rsidRPr="00177ECA">
              <w:rPr>
                <w:rFonts w:cs="Times New Roman"/>
                <w:b/>
                <w:bCs/>
              </w:rPr>
              <w:t>Materii prime şi materiale directe</w:t>
            </w:r>
          </w:p>
        </w:tc>
        <w:tc>
          <w:tcPr>
            <w:tcW w:w="1971" w:type="dxa"/>
          </w:tcPr>
          <w:p w14:paraId="14265116" w14:textId="77777777" w:rsidR="00705A31" w:rsidRPr="00177ECA" w:rsidRDefault="00705A31" w:rsidP="00047294">
            <w:pPr>
              <w:spacing w:after="0" w:line="276" w:lineRule="auto"/>
              <w:rPr>
                <w:rFonts w:cs="Times New Roman"/>
                <w:b/>
                <w:bCs/>
              </w:rPr>
            </w:pPr>
            <w:r w:rsidRPr="00177ECA">
              <w:rPr>
                <w:rFonts w:cs="Times New Roman"/>
                <w:b/>
                <w:bCs/>
              </w:rPr>
              <w:t xml:space="preserve">U.M. </w:t>
            </w:r>
          </w:p>
        </w:tc>
        <w:tc>
          <w:tcPr>
            <w:tcW w:w="1971" w:type="dxa"/>
          </w:tcPr>
          <w:p w14:paraId="1D017649" w14:textId="77777777" w:rsidR="00705A31" w:rsidRPr="00177ECA" w:rsidRDefault="00705A31" w:rsidP="00047294">
            <w:pPr>
              <w:spacing w:after="0" w:line="276" w:lineRule="auto"/>
              <w:rPr>
                <w:rFonts w:cs="Times New Roman"/>
                <w:b/>
                <w:bCs/>
              </w:rPr>
            </w:pPr>
            <w:r w:rsidRPr="00177ECA">
              <w:rPr>
                <w:rFonts w:cs="Times New Roman"/>
                <w:b/>
                <w:bCs/>
              </w:rPr>
              <w:t>Standard cantitativ (kg)</w:t>
            </w:r>
          </w:p>
        </w:tc>
      </w:tr>
      <w:tr w:rsidR="00705A31" w:rsidRPr="00177ECA" w14:paraId="1F0E7433" w14:textId="77777777" w:rsidTr="00387C35">
        <w:trPr>
          <w:jc w:val="center"/>
        </w:trPr>
        <w:tc>
          <w:tcPr>
            <w:tcW w:w="660" w:type="dxa"/>
          </w:tcPr>
          <w:p w14:paraId="5C977EC5" w14:textId="77777777" w:rsidR="00705A31" w:rsidRPr="00177ECA" w:rsidRDefault="00705A31" w:rsidP="00047294">
            <w:pPr>
              <w:spacing w:after="0" w:line="276" w:lineRule="auto"/>
              <w:rPr>
                <w:rFonts w:cs="Times New Roman"/>
              </w:rPr>
            </w:pPr>
            <w:r w:rsidRPr="00177ECA">
              <w:rPr>
                <w:rFonts w:cs="Times New Roman"/>
              </w:rPr>
              <w:t>1.</w:t>
            </w:r>
          </w:p>
        </w:tc>
        <w:tc>
          <w:tcPr>
            <w:tcW w:w="3280" w:type="dxa"/>
            <w:vAlign w:val="center"/>
          </w:tcPr>
          <w:p w14:paraId="3AE72482" w14:textId="77777777" w:rsidR="00705A31" w:rsidRPr="00177ECA" w:rsidRDefault="00705A31" w:rsidP="00047294">
            <w:pPr>
              <w:spacing w:after="0" w:line="276" w:lineRule="auto"/>
              <w:rPr>
                <w:rFonts w:cs="Times New Roman"/>
              </w:rPr>
            </w:pPr>
            <w:r w:rsidRPr="00177ECA">
              <w:rPr>
                <w:rFonts w:cs="Times New Roman"/>
              </w:rPr>
              <w:t>Tablă 5 mm OL 37</w:t>
            </w:r>
          </w:p>
        </w:tc>
        <w:tc>
          <w:tcPr>
            <w:tcW w:w="1971" w:type="dxa"/>
            <w:vAlign w:val="center"/>
          </w:tcPr>
          <w:p w14:paraId="50705A01" w14:textId="77777777" w:rsidR="00705A31" w:rsidRPr="00177ECA" w:rsidRDefault="00705A31" w:rsidP="00047294">
            <w:pPr>
              <w:spacing w:after="0" w:line="276" w:lineRule="auto"/>
              <w:rPr>
                <w:rFonts w:cs="Times New Roman"/>
              </w:rPr>
            </w:pPr>
            <w:r w:rsidRPr="00177ECA">
              <w:rPr>
                <w:rFonts w:cs="Times New Roman"/>
              </w:rPr>
              <w:t>KG</w:t>
            </w:r>
          </w:p>
        </w:tc>
        <w:tc>
          <w:tcPr>
            <w:tcW w:w="1971" w:type="dxa"/>
            <w:vAlign w:val="center"/>
          </w:tcPr>
          <w:p w14:paraId="0139BCD9" w14:textId="77777777" w:rsidR="00705A31" w:rsidRPr="00177ECA" w:rsidRDefault="00705A31" w:rsidP="00047294">
            <w:pPr>
              <w:spacing w:after="0" w:line="276" w:lineRule="auto"/>
              <w:rPr>
                <w:rFonts w:cs="Times New Roman"/>
              </w:rPr>
            </w:pPr>
            <w:r w:rsidRPr="00177ECA">
              <w:rPr>
                <w:rFonts w:cs="Times New Roman"/>
              </w:rPr>
              <w:t>0,176</w:t>
            </w:r>
          </w:p>
        </w:tc>
      </w:tr>
      <w:tr w:rsidR="00705A31" w:rsidRPr="00177ECA" w14:paraId="30085C58" w14:textId="77777777" w:rsidTr="00387C35">
        <w:trPr>
          <w:trHeight w:val="336"/>
          <w:jc w:val="center"/>
        </w:trPr>
        <w:tc>
          <w:tcPr>
            <w:tcW w:w="660" w:type="dxa"/>
          </w:tcPr>
          <w:p w14:paraId="088C982E" w14:textId="77777777" w:rsidR="00705A31" w:rsidRPr="00177ECA" w:rsidRDefault="00705A31" w:rsidP="00047294">
            <w:pPr>
              <w:spacing w:after="0" w:line="276" w:lineRule="auto"/>
              <w:rPr>
                <w:rFonts w:cs="Times New Roman"/>
              </w:rPr>
            </w:pPr>
            <w:r w:rsidRPr="00177ECA">
              <w:rPr>
                <w:rFonts w:cs="Times New Roman"/>
              </w:rPr>
              <w:t>2.</w:t>
            </w:r>
          </w:p>
        </w:tc>
        <w:tc>
          <w:tcPr>
            <w:tcW w:w="3280" w:type="dxa"/>
            <w:vAlign w:val="center"/>
          </w:tcPr>
          <w:p w14:paraId="14B6DEEA" w14:textId="77777777" w:rsidR="00705A31" w:rsidRPr="00177ECA" w:rsidRDefault="00705A31" w:rsidP="00047294">
            <w:pPr>
              <w:spacing w:after="0" w:line="276" w:lineRule="auto"/>
              <w:rPr>
                <w:rFonts w:cs="Times New Roman"/>
              </w:rPr>
            </w:pPr>
            <w:r w:rsidRPr="00177ECA">
              <w:rPr>
                <w:rFonts w:cs="Times New Roman"/>
              </w:rPr>
              <w:t>Oţel Φ 60 mm OL 60</w:t>
            </w:r>
          </w:p>
        </w:tc>
        <w:tc>
          <w:tcPr>
            <w:tcW w:w="1971" w:type="dxa"/>
            <w:vAlign w:val="center"/>
          </w:tcPr>
          <w:p w14:paraId="469269B2" w14:textId="77777777" w:rsidR="00705A31" w:rsidRPr="00177ECA" w:rsidRDefault="00705A31" w:rsidP="00047294">
            <w:pPr>
              <w:spacing w:after="0" w:line="276" w:lineRule="auto"/>
              <w:rPr>
                <w:rFonts w:cs="Times New Roman"/>
              </w:rPr>
            </w:pPr>
            <w:r w:rsidRPr="00177ECA">
              <w:rPr>
                <w:rFonts w:cs="Times New Roman"/>
              </w:rPr>
              <w:t>KG</w:t>
            </w:r>
          </w:p>
        </w:tc>
        <w:tc>
          <w:tcPr>
            <w:tcW w:w="1971" w:type="dxa"/>
            <w:vAlign w:val="center"/>
          </w:tcPr>
          <w:p w14:paraId="79EDBA13" w14:textId="77777777" w:rsidR="00705A31" w:rsidRPr="00177ECA" w:rsidRDefault="00705A31" w:rsidP="00047294">
            <w:pPr>
              <w:spacing w:after="0" w:line="276" w:lineRule="auto"/>
              <w:rPr>
                <w:rFonts w:cs="Times New Roman"/>
              </w:rPr>
            </w:pPr>
            <w:r w:rsidRPr="00177ECA">
              <w:rPr>
                <w:rFonts w:cs="Times New Roman"/>
              </w:rPr>
              <w:t>3,710</w:t>
            </w:r>
          </w:p>
        </w:tc>
      </w:tr>
      <w:tr w:rsidR="00705A31" w:rsidRPr="00177ECA" w14:paraId="01B9232D" w14:textId="77777777" w:rsidTr="00387C35">
        <w:trPr>
          <w:jc w:val="center"/>
        </w:trPr>
        <w:tc>
          <w:tcPr>
            <w:tcW w:w="660" w:type="dxa"/>
          </w:tcPr>
          <w:p w14:paraId="4BCB761B" w14:textId="77777777" w:rsidR="00705A31" w:rsidRPr="00177ECA" w:rsidRDefault="00705A31" w:rsidP="00047294">
            <w:pPr>
              <w:spacing w:after="0" w:line="276" w:lineRule="auto"/>
              <w:rPr>
                <w:rFonts w:cs="Times New Roman"/>
              </w:rPr>
            </w:pPr>
            <w:r w:rsidRPr="00177ECA">
              <w:rPr>
                <w:rFonts w:cs="Times New Roman"/>
              </w:rPr>
              <w:t>3.</w:t>
            </w:r>
          </w:p>
        </w:tc>
        <w:tc>
          <w:tcPr>
            <w:tcW w:w="3280" w:type="dxa"/>
            <w:vAlign w:val="center"/>
          </w:tcPr>
          <w:p w14:paraId="577ED75A" w14:textId="77777777" w:rsidR="00705A31" w:rsidRPr="00177ECA" w:rsidRDefault="00705A31" w:rsidP="00047294">
            <w:pPr>
              <w:spacing w:after="0" w:line="276" w:lineRule="auto"/>
              <w:rPr>
                <w:rFonts w:cs="Times New Roman"/>
              </w:rPr>
            </w:pPr>
            <w:r w:rsidRPr="00177ECA">
              <w:rPr>
                <w:rFonts w:cs="Times New Roman"/>
              </w:rPr>
              <w:t>Aditiv RUL 100</w:t>
            </w:r>
          </w:p>
        </w:tc>
        <w:tc>
          <w:tcPr>
            <w:tcW w:w="1971" w:type="dxa"/>
            <w:vAlign w:val="center"/>
          </w:tcPr>
          <w:p w14:paraId="381886F7" w14:textId="77777777" w:rsidR="00705A31" w:rsidRPr="00177ECA" w:rsidRDefault="00705A31" w:rsidP="00047294">
            <w:pPr>
              <w:spacing w:after="0" w:line="276" w:lineRule="auto"/>
              <w:rPr>
                <w:rFonts w:cs="Times New Roman"/>
              </w:rPr>
            </w:pPr>
            <w:r w:rsidRPr="00177ECA">
              <w:rPr>
                <w:rFonts w:cs="Times New Roman"/>
              </w:rPr>
              <w:t>KG</w:t>
            </w:r>
          </w:p>
        </w:tc>
        <w:tc>
          <w:tcPr>
            <w:tcW w:w="1971" w:type="dxa"/>
            <w:vAlign w:val="center"/>
          </w:tcPr>
          <w:p w14:paraId="1FFE8175" w14:textId="77777777" w:rsidR="00705A31" w:rsidRPr="00177ECA" w:rsidRDefault="00705A31" w:rsidP="00047294">
            <w:pPr>
              <w:spacing w:after="0" w:line="276" w:lineRule="auto"/>
              <w:rPr>
                <w:rFonts w:cs="Times New Roman"/>
              </w:rPr>
            </w:pPr>
            <w:r w:rsidRPr="00177ECA">
              <w:rPr>
                <w:rFonts w:cs="Times New Roman"/>
              </w:rPr>
              <w:t>0,040</w:t>
            </w:r>
          </w:p>
        </w:tc>
      </w:tr>
    </w:tbl>
    <w:p w14:paraId="36871545" w14:textId="77777777" w:rsidR="00705A31" w:rsidRPr="00177ECA" w:rsidRDefault="00705A31">
      <w:pPr>
        <w:numPr>
          <w:ilvl w:val="0"/>
          <w:numId w:val="2"/>
        </w:numPr>
        <w:spacing w:after="0" w:line="276" w:lineRule="auto"/>
        <w:jc w:val="left"/>
        <w:rPr>
          <w:rFonts w:cs="Times New Roman"/>
        </w:rPr>
      </w:pPr>
      <w:r w:rsidRPr="00177ECA">
        <w:rPr>
          <w:rFonts w:cs="Times New Roman"/>
          <w:b/>
        </w:rPr>
        <w:t>Lista de preţuri standard materii prime și materiale</w:t>
      </w:r>
      <w:r w:rsidRPr="00177ECA">
        <w:rPr>
          <w:rFonts w:cs="Times New Roman"/>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0"/>
        <w:gridCol w:w="3280"/>
        <w:gridCol w:w="1971"/>
        <w:gridCol w:w="1971"/>
      </w:tblGrid>
      <w:tr w:rsidR="00705A31" w:rsidRPr="00177ECA" w14:paraId="7F6A15E6" w14:textId="77777777" w:rsidTr="00387C35">
        <w:trPr>
          <w:jc w:val="center"/>
        </w:trPr>
        <w:tc>
          <w:tcPr>
            <w:tcW w:w="660" w:type="dxa"/>
          </w:tcPr>
          <w:p w14:paraId="7747BA14" w14:textId="77777777" w:rsidR="00705A31" w:rsidRPr="00177ECA" w:rsidRDefault="00705A31" w:rsidP="00047294">
            <w:pPr>
              <w:spacing w:after="0" w:line="276" w:lineRule="auto"/>
              <w:rPr>
                <w:rFonts w:cs="Times New Roman"/>
              </w:rPr>
            </w:pPr>
            <w:r w:rsidRPr="00177ECA">
              <w:rPr>
                <w:rFonts w:cs="Times New Roman"/>
              </w:rPr>
              <w:t>Nr. crt.</w:t>
            </w:r>
          </w:p>
        </w:tc>
        <w:tc>
          <w:tcPr>
            <w:tcW w:w="3280" w:type="dxa"/>
            <w:vAlign w:val="center"/>
          </w:tcPr>
          <w:p w14:paraId="15BA8316" w14:textId="77777777" w:rsidR="00705A31" w:rsidRPr="00177ECA" w:rsidRDefault="00705A31" w:rsidP="00047294">
            <w:pPr>
              <w:spacing w:after="0" w:line="276" w:lineRule="auto"/>
              <w:rPr>
                <w:rFonts w:cs="Times New Roman"/>
              </w:rPr>
            </w:pPr>
            <w:r w:rsidRPr="00177ECA">
              <w:rPr>
                <w:rFonts w:cs="Times New Roman"/>
              </w:rPr>
              <w:t>Materii prime şi materiale directe</w:t>
            </w:r>
          </w:p>
        </w:tc>
        <w:tc>
          <w:tcPr>
            <w:tcW w:w="1971" w:type="dxa"/>
          </w:tcPr>
          <w:p w14:paraId="2F43932C" w14:textId="77777777" w:rsidR="00705A31" w:rsidRPr="00177ECA" w:rsidRDefault="00705A31" w:rsidP="00047294">
            <w:pPr>
              <w:spacing w:after="0" w:line="276" w:lineRule="auto"/>
              <w:rPr>
                <w:rFonts w:cs="Times New Roman"/>
              </w:rPr>
            </w:pPr>
            <w:r w:rsidRPr="00177ECA">
              <w:rPr>
                <w:rFonts w:cs="Times New Roman"/>
              </w:rPr>
              <w:t>U.M.</w:t>
            </w:r>
          </w:p>
        </w:tc>
        <w:tc>
          <w:tcPr>
            <w:tcW w:w="1971" w:type="dxa"/>
          </w:tcPr>
          <w:p w14:paraId="4E71D0F5" w14:textId="70E25D71" w:rsidR="00705A31" w:rsidRPr="00177ECA" w:rsidRDefault="00705A31" w:rsidP="00047294">
            <w:pPr>
              <w:spacing w:after="0" w:line="276" w:lineRule="auto"/>
              <w:rPr>
                <w:rFonts w:cs="Times New Roman"/>
              </w:rPr>
            </w:pPr>
            <w:r w:rsidRPr="00177ECA">
              <w:rPr>
                <w:rFonts w:cs="Times New Roman"/>
              </w:rPr>
              <w:t xml:space="preserve">Preţ unitar </w:t>
            </w:r>
            <w:r w:rsidRPr="00177ECA">
              <w:rPr>
                <w:rFonts w:cs="Times New Roman"/>
                <w:color w:val="FF0000"/>
              </w:rPr>
              <w:t xml:space="preserve">standard </w:t>
            </w:r>
            <w:r w:rsidRPr="00177ECA">
              <w:rPr>
                <w:rFonts w:cs="Times New Roman"/>
              </w:rPr>
              <w:t>(</w:t>
            </w:r>
            <w:r w:rsidR="008627FF" w:rsidRPr="00177ECA">
              <w:rPr>
                <w:rFonts w:cs="Times New Roman"/>
              </w:rPr>
              <w:t>lei</w:t>
            </w:r>
            <w:r w:rsidRPr="00177ECA">
              <w:rPr>
                <w:rFonts w:cs="Times New Roman"/>
              </w:rPr>
              <w:t>)</w:t>
            </w:r>
          </w:p>
        </w:tc>
      </w:tr>
      <w:tr w:rsidR="00705A31" w:rsidRPr="00177ECA" w14:paraId="2338D4A3" w14:textId="77777777" w:rsidTr="00387C35">
        <w:trPr>
          <w:jc w:val="center"/>
        </w:trPr>
        <w:tc>
          <w:tcPr>
            <w:tcW w:w="660" w:type="dxa"/>
          </w:tcPr>
          <w:p w14:paraId="23D72306" w14:textId="77777777" w:rsidR="00705A31" w:rsidRPr="00177ECA" w:rsidRDefault="00705A31" w:rsidP="00047294">
            <w:pPr>
              <w:spacing w:after="0" w:line="276" w:lineRule="auto"/>
              <w:rPr>
                <w:rFonts w:cs="Times New Roman"/>
              </w:rPr>
            </w:pPr>
            <w:r w:rsidRPr="00177ECA">
              <w:rPr>
                <w:rFonts w:cs="Times New Roman"/>
              </w:rPr>
              <w:t>1.</w:t>
            </w:r>
          </w:p>
        </w:tc>
        <w:tc>
          <w:tcPr>
            <w:tcW w:w="3280" w:type="dxa"/>
            <w:vAlign w:val="center"/>
          </w:tcPr>
          <w:p w14:paraId="0F676A6F" w14:textId="77777777" w:rsidR="00705A31" w:rsidRPr="00177ECA" w:rsidRDefault="00705A31" w:rsidP="00047294">
            <w:pPr>
              <w:spacing w:after="0" w:line="276" w:lineRule="auto"/>
              <w:rPr>
                <w:rFonts w:cs="Times New Roman"/>
              </w:rPr>
            </w:pPr>
            <w:r w:rsidRPr="00177ECA">
              <w:rPr>
                <w:rFonts w:cs="Times New Roman"/>
              </w:rPr>
              <w:t>Tablă 5 mm OL 37</w:t>
            </w:r>
          </w:p>
        </w:tc>
        <w:tc>
          <w:tcPr>
            <w:tcW w:w="1971" w:type="dxa"/>
            <w:vAlign w:val="center"/>
          </w:tcPr>
          <w:p w14:paraId="0D6AE238" w14:textId="5D64B27C" w:rsidR="00705A31" w:rsidRPr="00177ECA" w:rsidRDefault="00EB471D" w:rsidP="00047294">
            <w:pPr>
              <w:spacing w:after="0" w:line="276" w:lineRule="auto"/>
              <w:rPr>
                <w:rFonts w:cs="Times New Roman"/>
              </w:rPr>
            </w:pPr>
            <w:r w:rsidRPr="00177ECA">
              <w:rPr>
                <w:rFonts w:cs="Times New Roman"/>
              </w:rPr>
              <w:t>um</w:t>
            </w:r>
            <w:r w:rsidR="00705A31" w:rsidRPr="00177ECA">
              <w:rPr>
                <w:rFonts w:cs="Times New Roman"/>
              </w:rPr>
              <w:t>/kg</w:t>
            </w:r>
          </w:p>
        </w:tc>
        <w:tc>
          <w:tcPr>
            <w:tcW w:w="1971" w:type="dxa"/>
            <w:vAlign w:val="center"/>
          </w:tcPr>
          <w:p w14:paraId="5875332B" w14:textId="77777777" w:rsidR="00705A31" w:rsidRPr="00177ECA" w:rsidRDefault="00705A31" w:rsidP="00047294">
            <w:pPr>
              <w:spacing w:after="0" w:line="276" w:lineRule="auto"/>
              <w:rPr>
                <w:rFonts w:cs="Times New Roman"/>
              </w:rPr>
            </w:pPr>
            <w:r w:rsidRPr="00177ECA">
              <w:rPr>
                <w:rFonts w:cs="Times New Roman"/>
              </w:rPr>
              <w:t>11,00</w:t>
            </w:r>
          </w:p>
        </w:tc>
      </w:tr>
      <w:tr w:rsidR="00705A31" w:rsidRPr="00177ECA" w14:paraId="694F0888" w14:textId="77777777" w:rsidTr="00387C35">
        <w:trPr>
          <w:trHeight w:val="336"/>
          <w:jc w:val="center"/>
        </w:trPr>
        <w:tc>
          <w:tcPr>
            <w:tcW w:w="660" w:type="dxa"/>
          </w:tcPr>
          <w:p w14:paraId="564226CA" w14:textId="77777777" w:rsidR="00705A31" w:rsidRPr="00177ECA" w:rsidRDefault="00705A31" w:rsidP="00047294">
            <w:pPr>
              <w:spacing w:after="0" w:line="276" w:lineRule="auto"/>
              <w:rPr>
                <w:rFonts w:cs="Times New Roman"/>
              </w:rPr>
            </w:pPr>
            <w:r w:rsidRPr="00177ECA">
              <w:rPr>
                <w:rFonts w:cs="Times New Roman"/>
              </w:rPr>
              <w:t>2.</w:t>
            </w:r>
          </w:p>
        </w:tc>
        <w:tc>
          <w:tcPr>
            <w:tcW w:w="3280" w:type="dxa"/>
            <w:vAlign w:val="center"/>
          </w:tcPr>
          <w:p w14:paraId="42D6E85A" w14:textId="77777777" w:rsidR="00705A31" w:rsidRPr="00177ECA" w:rsidRDefault="00705A31" w:rsidP="00047294">
            <w:pPr>
              <w:spacing w:after="0" w:line="276" w:lineRule="auto"/>
              <w:rPr>
                <w:rFonts w:cs="Times New Roman"/>
              </w:rPr>
            </w:pPr>
            <w:r w:rsidRPr="00177ECA">
              <w:rPr>
                <w:rFonts w:cs="Times New Roman"/>
              </w:rPr>
              <w:t>Oţel Φ 60 mm OL 60</w:t>
            </w:r>
          </w:p>
        </w:tc>
        <w:tc>
          <w:tcPr>
            <w:tcW w:w="1971" w:type="dxa"/>
            <w:vAlign w:val="center"/>
          </w:tcPr>
          <w:p w14:paraId="499C9DC9" w14:textId="59A249F5" w:rsidR="00705A31" w:rsidRPr="00177ECA" w:rsidRDefault="00EB471D" w:rsidP="00047294">
            <w:pPr>
              <w:spacing w:after="0" w:line="276" w:lineRule="auto"/>
              <w:rPr>
                <w:rFonts w:cs="Times New Roman"/>
              </w:rPr>
            </w:pPr>
            <w:r w:rsidRPr="00177ECA">
              <w:rPr>
                <w:rFonts w:cs="Times New Roman"/>
              </w:rPr>
              <w:t>um</w:t>
            </w:r>
            <w:r w:rsidR="00705A31" w:rsidRPr="00177ECA">
              <w:rPr>
                <w:rFonts w:cs="Times New Roman"/>
              </w:rPr>
              <w:t>/kg</w:t>
            </w:r>
          </w:p>
        </w:tc>
        <w:tc>
          <w:tcPr>
            <w:tcW w:w="1971" w:type="dxa"/>
            <w:vAlign w:val="center"/>
          </w:tcPr>
          <w:p w14:paraId="185E00BD" w14:textId="77777777" w:rsidR="00705A31" w:rsidRPr="00177ECA" w:rsidRDefault="00705A31" w:rsidP="00047294">
            <w:pPr>
              <w:spacing w:after="0" w:line="276" w:lineRule="auto"/>
              <w:rPr>
                <w:rFonts w:cs="Times New Roman"/>
              </w:rPr>
            </w:pPr>
            <w:r w:rsidRPr="00177ECA">
              <w:rPr>
                <w:rFonts w:cs="Times New Roman"/>
              </w:rPr>
              <w:t>15,00</w:t>
            </w:r>
          </w:p>
        </w:tc>
      </w:tr>
      <w:tr w:rsidR="00705A31" w:rsidRPr="00177ECA" w14:paraId="7F98B469" w14:textId="77777777" w:rsidTr="00387C35">
        <w:trPr>
          <w:jc w:val="center"/>
        </w:trPr>
        <w:tc>
          <w:tcPr>
            <w:tcW w:w="660" w:type="dxa"/>
          </w:tcPr>
          <w:p w14:paraId="18073A40" w14:textId="77777777" w:rsidR="00705A31" w:rsidRPr="00177ECA" w:rsidRDefault="00705A31" w:rsidP="00047294">
            <w:pPr>
              <w:spacing w:after="0" w:line="276" w:lineRule="auto"/>
              <w:rPr>
                <w:rFonts w:cs="Times New Roman"/>
              </w:rPr>
            </w:pPr>
            <w:r w:rsidRPr="00177ECA">
              <w:rPr>
                <w:rFonts w:cs="Times New Roman"/>
              </w:rPr>
              <w:t>3.</w:t>
            </w:r>
          </w:p>
        </w:tc>
        <w:tc>
          <w:tcPr>
            <w:tcW w:w="3280" w:type="dxa"/>
            <w:vAlign w:val="center"/>
          </w:tcPr>
          <w:p w14:paraId="685271DA" w14:textId="77777777" w:rsidR="00705A31" w:rsidRPr="00177ECA" w:rsidRDefault="00705A31" w:rsidP="00047294">
            <w:pPr>
              <w:spacing w:after="0" w:line="276" w:lineRule="auto"/>
              <w:rPr>
                <w:rFonts w:cs="Times New Roman"/>
              </w:rPr>
            </w:pPr>
            <w:r w:rsidRPr="00177ECA">
              <w:rPr>
                <w:rFonts w:cs="Times New Roman"/>
              </w:rPr>
              <w:t>Aditiv RUL 100</w:t>
            </w:r>
          </w:p>
        </w:tc>
        <w:tc>
          <w:tcPr>
            <w:tcW w:w="1971" w:type="dxa"/>
            <w:vAlign w:val="center"/>
          </w:tcPr>
          <w:p w14:paraId="3DE6B8C6" w14:textId="1F1489A7" w:rsidR="00705A31" w:rsidRPr="00177ECA" w:rsidRDefault="00EB471D" w:rsidP="00047294">
            <w:pPr>
              <w:spacing w:after="0" w:line="276" w:lineRule="auto"/>
              <w:rPr>
                <w:rFonts w:cs="Times New Roman"/>
              </w:rPr>
            </w:pPr>
            <w:r w:rsidRPr="00177ECA">
              <w:rPr>
                <w:rFonts w:cs="Times New Roman"/>
              </w:rPr>
              <w:t>um</w:t>
            </w:r>
            <w:r w:rsidR="00705A31" w:rsidRPr="00177ECA">
              <w:rPr>
                <w:rFonts w:cs="Times New Roman"/>
              </w:rPr>
              <w:t>/kg</w:t>
            </w:r>
          </w:p>
        </w:tc>
        <w:tc>
          <w:tcPr>
            <w:tcW w:w="1971" w:type="dxa"/>
            <w:vAlign w:val="center"/>
          </w:tcPr>
          <w:p w14:paraId="574B5214" w14:textId="77777777" w:rsidR="00705A31" w:rsidRPr="00177ECA" w:rsidRDefault="00705A31" w:rsidP="00047294">
            <w:pPr>
              <w:spacing w:after="0" w:line="276" w:lineRule="auto"/>
              <w:rPr>
                <w:rFonts w:cs="Times New Roman"/>
              </w:rPr>
            </w:pPr>
            <w:r w:rsidRPr="00177ECA">
              <w:rPr>
                <w:rFonts w:cs="Times New Roman"/>
              </w:rPr>
              <w:t>42,00</w:t>
            </w:r>
          </w:p>
        </w:tc>
      </w:tr>
    </w:tbl>
    <w:p w14:paraId="6EC618E3" w14:textId="77777777" w:rsidR="00705A31" w:rsidRPr="00177ECA" w:rsidRDefault="00705A31">
      <w:pPr>
        <w:numPr>
          <w:ilvl w:val="0"/>
          <w:numId w:val="2"/>
        </w:numPr>
        <w:tabs>
          <w:tab w:val="left" w:pos="2100"/>
          <w:tab w:val="left" w:pos="2700"/>
        </w:tabs>
        <w:spacing w:after="0" w:line="276" w:lineRule="auto"/>
        <w:jc w:val="left"/>
        <w:rPr>
          <w:rFonts w:cs="Times New Roman"/>
          <w:b/>
          <w:color w:val="FF0000"/>
        </w:rPr>
      </w:pPr>
      <w:r w:rsidRPr="00177ECA">
        <w:rPr>
          <w:rFonts w:cs="Times New Roman"/>
          <w:b/>
        </w:rPr>
        <w:t xml:space="preserve">Manopera standard </w:t>
      </w:r>
      <w:r w:rsidRPr="00177ECA">
        <w:rPr>
          <w:rFonts w:cs="Times New Roman"/>
          <w:b/>
          <w:color w:val="FF0000"/>
        </w:rPr>
        <w:t>1 bucata X100:</w:t>
      </w:r>
      <w:r w:rsidRPr="00177ECA">
        <w:rPr>
          <w:rFonts w:cs="Times New Roman"/>
          <w:b/>
          <w:color w:val="FF0000"/>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0"/>
        <w:gridCol w:w="3280"/>
        <w:gridCol w:w="1971"/>
        <w:gridCol w:w="1971"/>
      </w:tblGrid>
      <w:tr w:rsidR="00705A31" w:rsidRPr="00177ECA" w14:paraId="1C4C2F9B" w14:textId="77777777" w:rsidTr="00387C35">
        <w:trPr>
          <w:jc w:val="center"/>
        </w:trPr>
        <w:tc>
          <w:tcPr>
            <w:tcW w:w="660" w:type="dxa"/>
          </w:tcPr>
          <w:p w14:paraId="17DA14DF" w14:textId="77777777" w:rsidR="00705A31" w:rsidRPr="00177ECA" w:rsidRDefault="00705A31" w:rsidP="00047294">
            <w:pPr>
              <w:spacing w:after="0" w:line="276" w:lineRule="auto"/>
              <w:rPr>
                <w:rFonts w:cs="Times New Roman"/>
              </w:rPr>
            </w:pPr>
          </w:p>
        </w:tc>
        <w:tc>
          <w:tcPr>
            <w:tcW w:w="3280" w:type="dxa"/>
            <w:vAlign w:val="center"/>
          </w:tcPr>
          <w:p w14:paraId="245F7898" w14:textId="77777777" w:rsidR="00705A31" w:rsidRPr="00177ECA" w:rsidRDefault="00705A31" w:rsidP="00047294">
            <w:pPr>
              <w:spacing w:after="0" w:line="276" w:lineRule="auto"/>
              <w:jc w:val="center"/>
              <w:rPr>
                <w:rFonts w:cs="Times New Roman"/>
              </w:rPr>
            </w:pPr>
            <w:r w:rsidRPr="00177ECA">
              <w:rPr>
                <w:rFonts w:cs="Times New Roman"/>
              </w:rPr>
              <w:t>Denumirea operaţiei</w:t>
            </w:r>
          </w:p>
        </w:tc>
        <w:tc>
          <w:tcPr>
            <w:tcW w:w="1971" w:type="dxa"/>
            <w:vAlign w:val="center"/>
          </w:tcPr>
          <w:p w14:paraId="7DA220ED" w14:textId="77777777" w:rsidR="00705A31" w:rsidRPr="00177ECA" w:rsidRDefault="00705A31" w:rsidP="00047294">
            <w:pPr>
              <w:spacing w:after="0" w:line="276" w:lineRule="auto"/>
              <w:rPr>
                <w:rFonts w:cs="Times New Roman"/>
              </w:rPr>
            </w:pPr>
            <w:r w:rsidRPr="00177ECA">
              <w:rPr>
                <w:rFonts w:cs="Times New Roman"/>
              </w:rPr>
              <w:t>Timp standard</w:t>
            </w:r>
          </w:p>
          <w:p w14:paraId="4FD62FC3" w14:textId="07AB278C" w:rsidR="00705A31" w:rsidRPr="00177ECA" w:rsidRDefault="00705A31" w:rsidP="00047294">
            <w:pPr>
              <w:spacing w:after="0" w:line="276" w:lineRule="auto"/>
              <w:rPr>
                <w:rFonts w:cs="Times New Roman"/>
              </w:rPr>
            </w:pPr>
            <w:r w:rsidRPr="00177ECA">
              <w:rPr>
                <w:rFonts w:cs="Times New Roman"/>
              </w:rPr>
              <w:t>(ore manopera direct</w:t>
            </w:r>
            <w:r w:rsidR="00EB471D" w:rsidRPr="00177ECA">
              <w:rPr>
                <w:rFonts w:cs="Times New Roman"/>
              </w:rPr>
              <w:t>ă</w:t>
            </w:r>
            <w:r w:rsidRPr="00177ECA">
              <w:rPr>
                <w:rFonts w:cs="Times New Roman"/>
              </w:rPr>
              <w:t>)</w:t>
            </w:r>
          </w:p>
        </w:tc>
        <w:tc>
          <w:tcPr>
            <w:tcW w:w="1971" w:type="dxa"/>
            <w:vAlign w:val="center"/>
          </w:tcPr>
          <w:p w14:paraId="66F33BDB" w14:textId="3736955C" w:rsidR="00705A31" w:rsidRPr="00177ECA" w:rsidRDefault="00705A31" w:rsidP="00047294">
            <w:pPr>
              <w:spacing w:after="0" w:line="276" w:lineRule="auto"/>
              <w:rPr>
                <w:rFonts w:cs="Times New Roman"/>
              </w:rPr>
            </w:pPr>
            <w:r w:rsidRPr="00177ECA">
              <w:rPr>
                <w:rFonts w:cs="Times New Roman"/>
              </w:rPr>
              <w:t>Tarif de salarizare unitar (</w:t>
            </w:r>
            <w:r w:rsidR="008627FF" w:rsidRPr="00177ECA">
              <w:rPr>
                <w:rFonts w:cs="Times New Roman"/>
              </w:rPr>
              <w:t>lei</w:t>
            </w:r>
            <w:r w:rsidRPr="00177ECA">
              <w:rPr>
                <w:rFonts w:cs="Times New Roman"/>
              </w:rPr>
              <w:t>)</w:t>
            </w:r>
          </w:p>
        </w:tc>
      </w:tr>
      <w:tr w:rsidR="00705A31" w:rsidRPr="00177ECA" w14:paraId="539343F5" w14:textId="77777777" w:rsidTr="00387C35">
        <w:trPr>
          <w:jc w:val="center"/>
        </w:trPr>
        <w:tc>
          <w:tcPr>
            <w:tcW w:w="660" w:type="dxa"/>
            <w:tcBorders>
              <w:bottom w:val="single" w:sz="4" w:space="0" w:color="auto"/>
            </w:tcBorders>
          </w:tcPr>
          <w:p w14:paraId="31CB0821" w14:textId="77777777" w:rsidR="00705A31" w:rsidRPr="00177ECA" w:rsidRDefault="00705A31" w:rsidP="00047294">
            <w:pPr>
              <w:spacing w:after="0" w:line="276" w:lineRule="auto"/>
              <w:rPr>
                <w:rFonts w:cs="Times New Roman"/>
              </w:rPr>
            </w:pPr>
            <w:r w:rsidRPr="00177ECA">
              <w:rPr>
                <w:rFonts w:cs="Times New Roman"/>
              </w:rPr>
              <w:t xml:space="preserve">1. </w:t>
            </w:r>
          </w:p>
        </w:tc>
        <w:tc>
          <w:tcPr>
            <w:tcW w:w="3280" w:type="dxa"/>
            <w:tcBorders>
              <w:bottom w:val="single" w:sz="4" w:space="0" w:color="auto"/>
            </w:tcBorders>
            <w:vAlign w:val="center"/>
          </w:tcPr>
          <w:p w14:paraId="5503A404" w14:textId="77777777" w:rsidR="00705A31" w:rsidRPr="00177ECA" w:rsidRDefault="00705A31" w:rsidP="00047294">
            <w:pPr>
              <w:spacing w:after="0" w:line="276" w:lineRule="auto"/>
              <w:rPr>
                <w:rFonts w:cs="Times New Roman"/>
              </w:rPr>
            </w:pPr>
            <w:r w:rsidRPr="00177ECA">
              <w:rPr>
                <w:rFonts w:cs="Times New Roman"/>
              </w:rPr>
              <w:t>Debitare</w:t>
            </w:r>
          </w:p>
        </w:tc>
        <w:tc>
          <w:tcPr>
            <w:tcW w:w="1971" w:type="dxa"/>
            <w:tcBorders>
              <w:bottom w:val="single" w:sz="4" w:space="0" w:color="auto"/>
            </w:tcBorders>
            <w:vAlign w:val="center"/>
          </w:tcPr>
          <w:p w14:paraId="07B818FB" w14:textId="11FDF24C" w:rsidR="00705A31" w:rsidRPr="00177ECA" w:rsidRDefault="00EE3251" w:rsidP="00047294">
            <w:pPr>
              <w:spacing w:after="0" w:line="276" w:lineRule="auto"/>
              <w:rPr>
                <w:rFonts w:cs="Times New Roman"/>
                <w:color w:val="000000"/>
              </w:rPr>
            </w:pPr>
            <w:r w:rsidRPr="00177ECA">
              <w:rPr>
                <w:rFonts w:cs="Times New Roman"/>
                <w:color w:val="000000"/>
              </w:rPr>
              <w:t>3,15</w:t>
            </w:r>
          </w:p>
        </w:tc>
        <w:tc>
          <w:tcPr>
            <w:tcW w:w="1971" w:type="dxa"/>
            <w:tcBorders>
              <w:bottom w:val="single" w:sz="4" w:space="0" w:color="auto"/>
            </w:tcBorders>
            <w:vAlign w:val="center"/>
          </w:tcPr>
          <w:p w14:paraId="3CA2FB66" w14:textId="77777777" w:rsidR="00705A31" w:rsidRPr="00177ECA" w:rsidRDefault="00705A31" w:rsidP="00047294">
            <w:pPr>
              <w:spacing w:after="0" w:line="276" w:lineRule="auto"/>
              <w:rPr>
                <w:rFonts w:cs="Times New Roman"/>
              </w:rPr>
            </w:pPr>
            <w:r w:rsidRPr="00177ECA">
              <w:rPr>
                <w:rFonts w:cs="Times New Roman"/>
              </w:rPr>
              <w:t>22,00</w:t>
            </w:r>
          </w:p>
        </w:tc>
      </w:tr>
      <w:tr w:rsidR="00705A31" w:rsidRPr="00177ECA" w14:paraId="213C556A" w14:textId="77777777" w:rsidTr="00387C35">
        <w:trPr>
          <w:jc w:val="center"/>
        </w:trPr>
        <w:tc>
          <w:tcPr>
            <w:tcW w:w="660" w:type="dxa"/>
            <w:tcBorders>
              <w:top w:val="single" w:sz="4" w:space="0" w:color="auto"/>
              <w:left w:val="single" w:sz="4" w:space="0" w:color="auto"/>
              <w:right w:val="single" w:sz="4" w:space="0" w:color="auto"/>
            </w:tcBorders>
          </w:tcPr>
          <w:p w14:paraId="53A2E7EB" w14:textId="77777777" w:rsidR="00705A31" w:rsidRPr="00177ECA" w:rsidRDefault="00705A31" w:rsidP="00047294">
            <w:pPr>
              <w:spacing w:after="0" w:line="276" w:lineRule="auto"/>
              <w:rPr>
                <w:rFonts w:cs="Times New Roman"/>
              </w:rPr>
            </w:pPr>
            <w:r w:rsidRPr="00177ECA">
              <w:rPr>
                <w:rFonts w:cs="Times New Roman"/>
              </w:rPr>
              <w:t>2.</w:t>
            </w:r>
          </w:p>
        </w:tc>
        <w:tc>
          <w:tcPr>
            <w:tcW w:w="3280" w:type="dxa"/>
            <w:tcBorders>
              <w:top w:val="single" w:sz="4" w:space="0" w:color="auto"/>
              <w:left w:val="single" w:sz="4" w:space="0" w:color="auto"/>
              <w:right w:val="single" w:sz="4" w:space="0" w:color="auto"/>
            </w:tcBorders>
            <w:vAlign w:val="center"/>
          </w:tcPr>
          <w:p w14:paraId="2BA7FB03" w14:textId="77777777" w:rsidR="00705A31" w:rsidRPr="00177ECA" w:rsidRDefault="00705A31" w:rsidP="00047294">
            <w:pPr>
              <w:spacing w:after="0" w:line="276" w:lineRule="auto"/>
              <w:rPr>
                <w:rFonts w:cs="Times New Roman"/>
              </w:rPr>
            </w:pPr>
            <w:r w:rsidRPr="00177ECA">
              <w:rPr>
                <w:rFonts w:cs="Times New Roman"/>
              </w:rPr>
              <w:t>Strunjire</w:t>
            </w:r>
          </w:p>
        </w:tc>
        <w:tc>
          <w:tcPr>
            <w:tcW w:w="1971" w:type="dxa"/>
            <w:tcBorders>
              <w:top w:val="single" w:sz="4" w:space="0" w:color="auto"/>
              <w:left w:val="single" w:sz="4" w:space="0" w:color="auto"/>
              <w:right w:val="single" w:sz="4" w:space="0" w:color="auto"/>
            </w:tcBorders>
            <w:vAlign w:val="center"/>
          </w:tcPr>
          <w:p w14:paraId="6655775B" w14:textId="77777777" w:rsidR="00705A31" w:rsidRPr="00177ECA" w:rsidRDefault="00705A31" w:rsidP="00047294">
            <w:pPr>
              <w:spacing w:after="0" w:line="276" w:lineRule="auto"/>
              <w:rPr>
                <w:rFonts w:cs="Times New Roman"/>
                <w:color w:val="000000"/>
              </w:rPr>
            </w:pPr>
            <w:r w:rsidRPr="00177ECA">
              <w:rPr>
                <w:rFonts w:cs="Times New Roman"/>
                <w:color w:val="000000"/>
              </w:rPr>
              <w:t>2,20</w:t>
            </w:r>
          </w:p>
        </w:tc>
        <w:tc>
          <w:tcPr>
            <w:tcW w:w="1971" w:type="dxa"/>
            <w:tcBorders>
              <w:top w:val="single" w:sz="4" w:space="0" w:color="auto"/>
              <w:left w:val="single" w:sz="4" w:space="0" w:color="auto"/>
              <w:right w:val="single" w:sz="4" w:space="0" w:color="auto"/>
            </w:tcBorders>
            <w:vAlign w:val="center"/>
          </w:tcPr>
          <w:p w14:paraId="77D0D305" w14:textId="77777777" w:rsidR="00705A31" w:rsidRPr="00177ECA" w:rsidRDefault="00705A31" w:rsidP="00047294">
            <w:pPr>
              <w:spacing w:after="0" w:line="276" w:lineRule="auto"/>
              <w:rPr>
                <w:rFonts w:cs="Times New Roman"/>
              </w:rPr>
            </w:pPr>
            <w:r w:rsidRPr="00177ECA">
              <w:rPr>
                <w:rFonts w:cs="Times New Roman"/>
              </w:rPr>
              <w:t>20,00</w:t>
            </w:r>
          </w:p>
        </w:tc>
      </w:tr>
      <w:tr w:rsidR="00705A31" w:rsidRPr="00177ECA" w14:paraId="5275959F" w14:textId="77777777" w:rsidTr="00387C35">
        <w:trPr>
          <w:jc w:val="center"/>
        </w:trPr>
        <w:tc>
          <w:tcPr>
            <w:tcW w:w="660" w:type="dxa"/>
            <w:tcBorders>
              <w:left w:val="single" w:sz="4" w:space="0" w:color="auto"/>
              <w:bottom w:val="single" w:sz="4" w:space="0" w:color="auto"/>
              <w:right w:val="single" w:sz="4" w:space="0" w:color="auto"/>
            </w:tcBorders>
          </w:tcPr>
          <w:p w14:paraId="22A57AE2" w14:textId="77777777" w:rsidR="00705A31" w:rsidRPr="00177ECA" w:rsidRDefault="00705A31" w:rsidP="00047294">
            <w:pPr>
              <w:spacing w:after="0" w:line="276" w:lineRule="auto"/>
              <w:rPr>
                <w:rFonts w:cs="Times New Roman"/>
              </w:rPr>
            </w:pPr>
            <w:r w:rsidRPr="00177ECA">
              <w:rPr>
                <w:rFonts w:cs="Times New Roman"/>
              </w:rPr>
              <w:t>3.</w:t>
            </w:r>
          </w:p>
        </w:tc>
        <w:tc>
          <w:tcPr>
            <w:tcW w:w="3280" w:type="dxa"/>
            <w:tcBorders>
              <w:left w:val="single" w:sz="4" w:space="0" w:color="auto"/>
              <w:bottom w:val="single" w:sz="4" w:space="0" w:color="auto"/>
              <w:right w:val="single" w:sz="4" w:space="0" w:color="auto"/>
            </w:tcBorders>
            <w:vAlign w:val="center"/>
          </w:tcPr>
          <w:p w14:paraId="4167EC7E" w14:textId="77777777" w:rsidR="00705A31" w:rsidRPr="00177ECA" w:rsidRDefault="00705A31" w:rsidP="00047294">
            <w:pPr>
              <w:spacing w:after="0" w:line="276" w:lineRule="auto"/>
              <w:rPr>
                <w:rFonts w:cs="Times New Roman"/>
              </w:rPr>
            </w:pPr>
            <w:r w:rsidRPr="00177ECA">
              <w:rPr>
                <w:rFonts w:cs="Times New Roman"/>
              </w:rPr>
              <w:t>Lăcătuşerie</w:t>
            </w:r>
          </w:p>
        </w:tc>
        <w:tc>
          <w:tcPr>
            <w:tcW w:w="1971" w:type="dxa"/>
            <w:tcBorders>
              <w:left w:val="single" w:sz="4" w:space="0" w:color="auto"/>
              <w:bottom w:val="single" w:sz="4" w:space="0" w:color="auto"/>
              <w:right w:val="single" w:sz="4" w:space="0" w:color="auto"/>
            </w:tcBorders>
            <w:vAlign w:val="center"/>
          </w:tcPr>
          <w:p w14:paraId="4AE8870C" w14:textId="77777777" w:rsidR="00705A31" w:rsidRPr="00177ECA" w:rsidRDefault="00705A31" w:rsidP="00047294">
            <w:pPr>
              <w:spacing w:after="0" w:line="276" w:lineRule="auto"/>
              <w:rPr>
                <w:rFonts w:cs="Times New Roman"/>
                <w:color w:val="000000"/>
              </w:rPr>
            </w:pPr>
            <w:r w:rsidRPr="00177ECA">
              <w:rPr>
                <w:rFonts w:cs="Times New Roman"/>
                <w:color w:val="000000"/>
              </w:rPr>
              <w:t>0,25</w:t>
            </w:r>
          </w:p>
        </w:tc>
        <w:tc>
          <w:tcPr>
            <w:tcW w:w="1971" w:type="dxa"/>
            <w:tcBorders>
              <w:left w:val="single" w:sz="4" w:space="0" w:color="auto"/>
              <w:bottom w:val="single" w:sz="4" w:space="0" w:color="auto"/>
              <w:right w:val="single" w:sz="4" w:space="0" w:color="auto"/>
            </w:tcBorders>
            <w:vAlign w:val="center"/>
          </w:tcPr>
          <w:p w14:paraId="5591B911" w14:textId="77777777" w:rsidR="00705A31" w:rsidRPr="00177ECA" w:rsidRDefault="00705A31" w:rsidP="00047294">
            <w:pPr>
              <w:spacing w:after="0" w:line="276" w:lineRule="auto"/>
              <w:rPr>
                <w:rFonts w:cs="Times New Roman"/>
              </w:rPr>
            </w:pPr>
            <w:r w:rsidRPr="00177ECA">
              <w:rPr>
                <w:rFonts w:cs="Times New Roman"/>
              </w:rPr>
              <w:t>17,00</w:t>
            </w:r>
          </w:p>
        </w:tc>
      </w:tr>
    </w:tbl>
    <w:p w14:paraId="62806083" w14:textId="77777777" w:rsidR="00705A31" w:rsidRPr="00177ECA" w:rsidRDefault="00705A31" w:rsidP="00047294">
      <w:pPr>
        <w:spacing w:after="0" w:line="276" w:lineRule="auto"/>
        <w:rPr>
          <w:rFonts w:cs="Times New Roman"/>
        </w:rPr>
      </w:pPr>
    </w:p>
    <w:p w14:paraId="649B41FD" w14:textId="1CB0447A" w:rsidR="00E2075C" w:rsidRPr="00177ECA" w:rsidRDefault="008627FF" w:rsidP="00047294">
      <w:pPr>
        <w:spacing w:after="0" w:line="276" w:lineRule="auto"/>
        <w:rPr>
          <w:rFonts w:cs="Times New Roman"/>
          <w:b/>
          <w:bCs/>
        </w:rPr>
      </w:pPr>
      <w:r w:rsidRPr="00177ECA">
        <w:rPr>
          <w:rFonts w:cs="Times New Roman"/>
          <w:b/>
          <w:bCs/>
        </w:rPr>
        <w:t>7</w:t>
      </w:r>
      <w:r w:rsidR="00E2075C" w:rsidRPr="00177ECA">
        <w:rPr>
          <w:rFonts w:cs="Times New Roman"/>
          <w:b/>
          <w:bCs/>
        </w:rPr>
        <w:t>. Cheltuieli indirecte standard</w:t>
      </w:r>
    </w:p>
    <w:p w14:paraId="04C359A8" w14:textId="306C8DE6" w:rsidR="00E2075C" w:rsidRPr="00177ECA" w:rsidRDefault="00E2075C" w:rsidP="00047294">
      <w:pPr>
        <w:spacing w:after="0" w:line="276" w:lineRule="auto"/>
        <w:rPr>
          <w:rFonts w:cs="Times New Roman"/>
          <w:bCs/>
        </w:rPr>
      </w:pPr>
      <w:r w:rsidRPr="00177ECA">
        <w:rPr>
          <w:rFonts w:cs="Times New Roman"/>
          <w:bCs/>
        </w:rPr>
        <w:t xml:space="preserve">Pentru volumul standard de activitate de: </w:t>
      </w:r>
      <m:oMath>
        <m:r>
          <m:rPr>
            <m:sty m:val="bi"/>
          </m:rPr>
          <w:rPr>
            <w:rFonts w:ascii="Cambria Math" w:hAnsi="Cambria Math" w:cs="Times New Roman"/>
          </w:rPr>
          <m:t>800</m:t>
        </m:r>
        <m:r>
          <m:rPr>
            <m:nor/>
          </m:rPr>
          <w:rPr>
            <w:rFonts w:cs="Times New Roman"/>
            <w:b/>
          </w:rPr>
          <m:t> buc</m:t>
        </m:r>
        <m:acc>
          <m:accPr>
            <m:chr m:val="̆"/>
            <m:ctrlPr>
              <w:rPr>
                <w:rFonts w:ascii="Cambria Math" w:hAnsi="Cambria Math" w:cs="Times New Roman"/>
                <w:b/>
              </w:rPr>
            </m:ctrlPr>
          </m:accPr>
          <m:e>
            <m:r>
              <m:rPr>
                <m:nor/>
              </m:rPr>
              <w:rPr>
                <w:rFonts w:cs="Times New Roman"/>
                <w:b/>
              </w:rPr>
              <m:t>a</m:t>
            </m:r>
          </m:e>
        </m:acc>
        <m:r>
          <m:rPr>
            <m:nor/>
          </m:rPr>
          <w:rPr>
            <w:rFonts w:cs="Times New Roman"/>
            <w:b/>
          </w:rPr>
          <m:t>ți</m:t>
        </m:r>
        <m:r>
          <m:rPr>
            <m:sty m:val="bi"/>
          </m:rPr>
          <w:rPr>
            <w:rFonts w:ascii="Cambria Math" w:hAnsi="Cambria Math" w:cs="Times New Roman"/>
          </w:rPr>
          <m:t>*5,60</m:t>
        </m:r>
        <m:r>
          <m:rPr>
            <m:nor/>
          </m:rPr>
          <w:rPr>
            <w:rFonts w:cs="Times New Roman"/>
            <w:b/>
          </w:rPr>
          <m:t> ore/bucat</m:t>
        </m:r>
        <m:acc>
          <m:accPr>
            <m:chr m:val="̆"/>
            <m:ctrlPr>
              <w:rPr>
                <w:rFonts w:ascii="Cambria Math" w:hAnsi="Cambria Math" w:cs="Times New Roman"/>
                <w:b/>
              </w:rPr>
            </m:ctrlPr>
          </m:accPr>
          <m:e>
            <m:r>
              <m:rPr>
                <m:nor/>
              </m:rPr>
              <w:rPr>
                <w:rFonts w:cs="Times New Roman"/>
                <w:b/>
              </w:rPr>
              <m:t>a</m:t>
            </m:r>
          </m:e>
        </m:acc>
        <m:r>
          <m:rPr>
            <m:sty m:val="bi"/>
          </m:rPr>
          <w:rPr>
            <w:rFonts w:ascii="Cambria Math" w:hAnsi="Cambria Math" w:cs="Times New Roman"/>
          </w:rPr>
          <m:t>=4.480</m:t>
        </m:r>
        <m:r>
          <m:rPr>
            <m:nor/>
          </m:rPr>
          <w:rPr>
            <w:rFonts w:cs="Times New Roman"/>
            <w:b/>
          </w:rPr>
          <m:t> ore,</m:t>
        </m:r>
      </m:oMath>
      <w:r w:rsidRPr="00177ECA">
        <w:rPr>
          <w:rFonts w:eastAsiaTheme="minorEastAsia" w:cs="Times New Roman"/>
          <w:bCs/>
        </w:rPr>
        <w:t xml:space="preserve"> </w:t>
      </w:r>
      <w:r w:rsidRPr="00177ECA">
        <w:rPr>
          <w:rFonts w:cs="Times New Roman"/>
          <w:bCs/>
        </w:rPr>
        <w:t>au fost bugetate următoarele cheltuieli indirecte de producție:</w:t>
      </w:r>
    </w:p>
    <w:tbl>
      <w:tblPr>
        <w:tblStyle w:val="TableGrid"/>
        <w:tblW w:w="0" w:type="auto"/>
        <w:tblLook w:val="04A0" w:firstRow="1" w:lastRow="0" w:firstColumn="1" w:lastColumn="0" w:noHBand="0" w:noVBand="1"/>
      </w:tblPr>
      <w:tblGrid>
        <w:gridCol w:w="3446"/>
        <w:gridCol w:w="3446"/>
      </w:tblGrid>
      <w:tr w:rsidR="00635E62" w:rsidRPr="00177ECA" w14:paraId="10081C47" w14:textId="77777777" w:rsidTr="003F0E51">
        <w:tc>
          <w:tcPr>
            <w:tcW w:w="3446" w:type="dxa"/>
            <w:vAlign w:val="center"/>
          </w:tcPr>
          <w:p w14:paraId="23455928" w14:textId="6CA9260F" w:rsidR="00635E62" w:rsidRPr="00177ECA" w:rsidRDefault="00635E62" w:rsidP="00047294">
            <w:pPr>
              <w:spacing w:line="276" w:lineRule="auto"/>
              <w:rPr>
                <w:rFonts w:cs="Times New Roman"/>
                <w:bCs/>
              </w:rPr>
            </w:pPr>
            <w:r w:rsidRPr="00177ECA">
              <w:rPr>
                <w:rFonts w:cs="Times New Roman"/>
                <w:b/>
                <w:bCs/>
              </w:rPr>
              <w:t>Categoria cheltuielilor indirecte</w:t>
            </w:r>
          </w:p>
        </w:tc>
        <w:tc>
          <w:tcPr>
            <w:tcW w:w="3446" w:type="dxa"/>
            <w:vAlign w:val="center"/>
          </w:tcPr>
          <w:p w14:paraId="367A2A13" w14:textId="3025F826" w:rsidR="00635E62" w:rsidRPr="00177ECA" w:rsidRDefault="00635E62" w:rsidP="00047294">
            <w:pPr>
              <w:spacing w:line="276" w:lineRule="auto"/>
              <w:rPr>
                <w:rFonts w:cs="Times New Roman"/>
                <w:bCs/>
              </w:rPr>
            </w:pPr>
            <w:r w:rsidRPr="00177ECA">
              <w:rPr>
                <w:rFonts w:cs="Times New Roman"/>
                <w:b/>
                <w:bCs/>
              </w:rPr>
              <w:t>Valoare bugetată</w:t>
            </w:r>
          </w:p>
        </w:tc>
      </w:tr>
      <w:tr w:rsidR="00635E62" w:rsidRPr="00177ECA" w14:paraId="61689FBA" w14:textId="77777777" w:rsidTr="003F0E51">
        <w:tc>
          <w:tcPr>
            <w:tcW w:w="3446" w:type="dxa"/>
            <w:vAlign w:val="center"/>
          </w:tcPr>
          <w:p w14:paraId="22318D89" w14:textId="3BAD9675" w:rsidR="00635E62" w:rsidRPr="00177ECA" w:rsidRDefault="00635E62" w:rsidP="00047294">
            <w:pPr>
              <w:spacing w:line="276" w:lineRule="auto"/>
              <w:rPr>
                <w:rFonts w:cs="Times New Roman"/>
                <w:bCs/>
              </w:rPr>
            </w:pPr>
            <w:r w:rsidRPr="00177ECA">
              <w:rPr>
                <w:rFonts w:cs="Times New Roman"/>
                <w:bCs/>
              </w:rPr>
              <w:t>Cheltuieli indirecte variabile</w:t>
            </w:r>
          </w:p>
        </w:tc>
        <w:tc>
          <w:tcPr>
            <w:tcW w:w="3446" w:type="dxa"/>
            <w:vAlign w:val="center"/>
          </w:tcPr>
          <w:p w14:paraId="620F8E05" w14:textId="2BFB869D" w:rsidR="00635E62" w:rsidRPr="00177ECA" w:rsidRDefault="00635E62" w:rsidP="00047294">
            <w:pPr>
              <w:spacing w:line="276" w:lineRule="auto"/>
              <w:rPr>
                <w:rFonts w:cs="Times New Roman"/>
                <w:bCs/>
              </w:rPr>
            </w:pPr>
            <w:r w:rsidRPr="00177ECA">
              <w:rPr>
                <w:rFonts w:cs="Times New Roman"/>
                <w:bCs/>
              </w:rPr>
              <w:t xml:space="preserve">28.090 </w:t>
            </w:r>
            <w:r w:rsidR="008627FF" w:rsidRPr="00177ECA">
              <w:rPr>
                <w:rFonts w:cs="Times New Roman"/>
                <w:bCs/>
              </w:rPr>
              <w:t>lei</w:t>
            </w:r>
          </w:p>
        </w:tc>
      </w:tr>
      <w:tr w:rsidR="00635E62" w:rsidRPr="00177ECA" w14:paraId="4A65C788" w14:textId="77777777" w:rsidTr="003F0E51">
        <w:tc>
          <w:tcPr>
            <w:tcW w:w="3446" w:type="dxa"/>
            <w:vAlign w:val="center"/>
          </w:tcPr>
          <w:p w14:paraId="05C47E96" w14:textId="63AD0DAB" w:rsidR="00635E62" w:rsidRPr="00177ECA" w:rsidRDefault="00635E62" w:rsidP="00047294">
            <w:pPr>
              <w:spacing w:line="276" w:lineRule="auto"/>
              <w:rPr>
                <w:rFonts w:cs="Times New Roman"/>
                <w:bCs/>
              </w:rPr>
            </w:pPr>
            <w:r w:rsidRPr="00177ECA">
              <w:rPr>
                <w:rFonts w:cs="Times New Roman"/>
                <w:bCs/>
              </w:rPr>
              <w:t>Cheltuieli indirecte fixe</w:t>
            </w:r>
          </w:p>
        </w:tc>
        <w:tc>
          <w:tcPr>
            <w:tcW w:w="3446" w:type="dxa"/>
            <w:vAlign w:val="center"/>
          </w:tcPr>
          <w:p w14:paraId="5E38F610" w14:textId="159DCEB7" w:rsidR="00635E62" w:rsidRPr="00177ECA" w:rsidRDefault="00635E62" w:rsidP="00047294">
            <w:pPr>
              <w:spacing w:line="276" w:lineRule="auto"/>
              <w:rPr>
                <w:rFonts w:cs="Times New Roman"/>
                <w:bCs/>
              </w:rPr>
            </w:pPr>
            <w:r w:rsidRPr="00177ECA">
              <w:rPr>
                <w:rFonts w:cs="Times New Roman"/>
                <w:bCs/>
              </w:rPr>
              <w:t xml:space="preserve">18.553 </w:t>
            </w:r>
            <w:r w:rsidR="008627FF" w:rsidRPr="00177ECA">
              <w:rPr>
                <w:rFonts w:cs="Times New Roman"/>
                <w:bCs/>
              </w:rPr>
              <w:t>lei</w:t>
            </w:r>
          </w:p>
        </w:tc>
      </w:tr>
      <w:tr w:rsidR="00635E62" w:rsidRPr="00177ECA" w14:paraId="7BB95FF0" w14:textId="77777777" w:rsidTr="003F0E51">
        <w:tc>
          <w:tcPr>
            <w:tcW w:w="3446" w:type="dxa"/>
            <w:vAlign w:val="center"/>
          </w:tcPr>
          <w:p w14:paraId="3DA4851F" w14:textId="667A3A76" w:rsidR="00635E62" w:rsidRPr="00177ECA" w:rsidRDefault="00635E62" w:rsidP="00047294">
            <w:pPr>
              <w:spacing w:line="276" w:lineRule="auto"/>
              <w:rPr>
                <w:rFonts w:cs="Times New Roman"/>
                <w:bCs/>
              </w:rPr>
            </w:pPr>
            <w:r w:rsidRPr="00177ECA">
              <w:rPr>
                <w:rFonts w:cs="Times New Roman"/>
                <w:b/>
                <w:bCs/>
              </w:rPr>
              <w:t>Total cheltuieli indirecte</w:t>
            </w:r>
          </w:p>
        </w:tc>
        <w:tc>
          <w:tcPr>
            <w:tcW w:w="3446" w:type="dxa"/>
            <w:vAlign w:val="center"/>
          </w:tcPr>
          <w:p w14:paraId="6B93D27F" w14:textId="2C524D93" w:rsidR="00635E62" w:rsidRPr="00177ECA" w:rsidRDefault="00635E62" w:rsidP="00047294">
            <w:pPr>
              <w:spacing w:line="276" w:lineRule="auto"/>
              <w:rPr>
                <w:rFonts w:cs="Times New Roman"/>
                <w:bCs/>
              </w:rPr>
            </w:pPr>
            <w:r w:rsidRPr="00177ECA">
              <w:rPr>
                <w:rFonts w:cs="Times New Roman"/>
                <w:b/>
                <w:bCs/>
              </w:rPr>
              <w:t xml:space="preserve">46.643 </w:t>
            </w:r>
            <w:r w:rsidR="008627FF" w:rsidRPr="00177ECA">
              <w:rPr>
                <w:rFonts w:cs="Times New Roman"/>
                <w:b/>
                <w:bCs/>
              </w:rPr>
              <w:t>lei</w:t>
            </w:r>
          </w:p>
        </w:tc>
      </w:tr>
    </w:tbl>
    <w:p w14:paraId="69E8AAA3" w14:textId="77777777" w:rsidR="00E2075C" w:rsidRPr="00177ECA" w:rsidRDefault="00E2075C" w:rsidP="00047294">
      <w:pPr>
        <w:spacing w:after="0" w:line="276" w:lineRule="auto"/>
        <w:rPr>
          <w:rFonts w:cs="Times New Roman"/>
          <w:b/>
          <w:bCs/>
        </w:rPr>
      </w:pPr>
      <w:r w:rsidRPr="00177ECA">
        <w:rPr>
          <w:rFonts w:cs="Times New Roman"/>
          <w:b/>
          <w:bCs/>
        </w:rPr>
        <w:t>Cerințe</w:t>
      </w:r>
    </w:p>
    <w:p w14:paraId="1DE712CC" w14:textId="77777777" w:rsidR="00E2075C" w:rsidRPr="00177ECA" w:rsidRDefault="00E2075C">
      <w:pPr>
        <w:numPr>
          <w:ilvl w:val="0"/>
          <w:numId w:val="24"/>
        </w:numPr>
        <w:spacing w:after="0" w:line="276" w:lineRule="auto"/>
        <w:rPr>
          <w:rFonts w:cs="Times New Roman"/>
          <w:bCs/>
        </w:rPr>
      </w:pPr>
      <w:r w:rsidRPr="00177ECA">
        <w:rPr>
          <w:rFonts w:cs="Times New Roman"/>
          <w:bCs/>
        </w:rPr>
        <w:t xml:space="preserve">Calculați rata standard a cheltuielilor indirecte variabile, fixe și totale. </w:t>
      </w:r>
    </w:p>
    <w:p w14:paraId="44C8DEF2" w14:textId="77777777" w:rsidR="00E2075C" w:rsidRPr="00177ECA" w:rsidRDefault="00E2075C">
      <w:pPr>
        <w:numPr>
          <w:ilvl w:val="0"/>
          <w:numId w:val="24"/>
        </w:numPr>
        <w:spacing w:after="0" w:line="276" w:lineRule="auto"/>
        <w:rPr>
          <w:rFonts w:cs="Times New Roman"/>
          <w:bCs/>
        </w:rPr>
      </w:pPr>
      <w:r w:rsidRPr="00177ECA">
        <w:rPr>
          <w:rFonts w:cs="Times New Roman"/>
          <w:bCs/>
        </w:rPr>
        <w:t xml:space="preserve">Elaborați Fișa costului standard unitar pentru produsul X100. </w:t>
      </w:r>
    </w:p>
    <w:p w14:paraId="691DC4A6" w14:textId="77777777" w:rsidR="00E2075C" w:rsidRPr="00177ECA" w:rsidRDefault="00E2075C">
      <w:pPr>
        <w:numPr>
          <w:ilvl w:val="0"/>
          <w:numId w:val="24"/>
        </w:numPr>
        <w:spacing w:after="0" w:line="276" w:lineRule="auto"/>
        <w:rPr>
          <w:rFonts w:cs="Times New Roman"/>
          <w:bCs/>
        </w:rPr>
      </w:pPr>
      <w:r w:rsidRPr="00177ECA">
        <w:rPr>
          <w:rFonts w:cs="Times New Roman"/>
          <w:bCs/>
        </w:rPr>
        <w:t xml:space="preserve">Determinați costul standard total al comenzii de 800 de bucăți. </w:t>
      </w:r>
    </w:p>
    <w:p w14:paraId="360E133C" w14:textId="77777777" w:rsidR="00E2075C" w:rsidRPr="00177ECA" w:rsidRDefault="00E2075C">
      <w:pPr>
        <w:numPr>
          <w:ilvl w:val="0"/>
          <w:numId w:val="24"/>
        </w:numPr>
        <w:spacing w:after="0" w:line="276" w:lineRule="auto"/>
        <w:rPr>
          <w:rFonts w:cs="Times New Roman"/>
          <w:bCs/>
        </w:rPr>
      </w:pPr>
      <w:r w:rsidRPr="00177ECA">
        <w:rPr>
          <w:rFonts w:cs="Times New Roman"/>
          <w:bCs/>
        </w:rPr>
        <w:t>Precizați rolul fișei costului standard în controlul costurilor.</w:t>
      </w:r>
    </w:p>
    <w:p w14:paraId="49ED5536" w14:textId="07C55D4F" w:rsidR="00705A31" w:rsidRPr="00177ECA" w:rsidRDefault="00705A31" w:rsidP="00047294">
      <w:pPr>
        <w:spacing w:after="0" w:line="276" w:lineRule="auto"/>
        <w:rPr>
          <w:rFonts w:cs="Times New Roman"/>
          <w:bCs/>
        </w:rPr>
      </w:pPr>
    </w:p>
    <w:p w14:paraId="3F5968BE" w14:textId="6BA2A70E" w:rsidR="00BA3B4D" w:rsidRPr="00177ECA" w:rsidRDefault="00BA3B4D" w:rsidP="00047294">
      <w:pPr>
        <w:spacing w:after="0" w:line="276" w:lineRule="auto"/>
        <w:rPr>
          <w:rFonts w:cs="Times New Roman"/>
          <w:b/>
        </w:rPr>
      </w:pPr>
      <w:r w:rsidRPr="00177ECA">
        <w:rPr>
          <w:rFonts w:cs="Times New Roman"/>
          <w:b/>
          <w:highlight w:val="yellow"/>
        </w:rPr>
        <w:t>ABATERI</w:t>
      </w:r>
      <w:r w:rsidR="00686976">
        <w:rPr>
          <w:rFonts w:cs="Times New Roman"/>
          <w:b/>
        </w:rPr>
        <w:t xml:space="preserve"> costuri</w:t>
      </w:r>
      <w:r w:rsidR="006F1143" w:rsidRPr="00177ECA">
        <w:rPr>
          <w:rFonts w:cs="Times New Roman"/>
          <w:b/>
        </w:rPr>
        <w:t>: Formule generale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2122"/>
        <w:gridCol w:w="1561"/>
        <w:gridCol w:w="2975"/>
        <w:gridCol w:w="3680"/>
      </w:tblGrid>
      <w:tr w:rsidR="006131A3" w:rsidRPr="00177ECA" w14:paraId="1026820A" w14:textId="77777777" w:rsidTr="00BA3B4D">
        <w:trPr>
          <w:trHeight w:val="161"/>
        </w:trPr>
        <w:tc>
          <w:tcPr>
            <w:tcW w:w="1026" w:type="pct"/>
            <w:tcMar>
              <w:top w:w="27" w:type="dxa"/>
              <w:left w:w="55" w:type="dxa"/>
              <w:bottom w:w="27" w:type="dxa"/>
              <w:right w:w="55" w:type="dxa"/>
            </w:tcMar>
            <w:vAlign w:val="center"/>
            <w:hideMark/>
          </w:tcPr>
          <w:p w14:paraId="31945913" w14:textId="77777777" w:rsidR="006131A3" w:rsidRPr="00177ECA" w:rsidRDefault="006131A3" w:rsidP="006131A3">
            <w:pPr>
              <w:spacing w:after="0" w:line="276" w:lineRule="auto"/>
              <w:rPr>
                <w:rFonts w:cs="Times New Roman"/>
                <w:bCs/>
              </w:rPr>
            </w:pPr>
            <w:r w:rsidRPr="00177ECA">
              <w:rPr>
                <w:rFonts w:cs="Times New Roman"/>
                <w:bCs/>
              </w:rPr>
              <w:t>Element</w:t>
            </w:r>
          </w:p>
        </w:tc>
        <w:tc>
          <w:tcPr>
            <w:tcW w:w="755" w:type="pct"/>
            <w:tcMar>
              <w:top w:w="27" w:type="dxa"/>
              <w:left w:w="55" w:type="dxa"/>
              <w:bottom w:w="27" w:type="dxa"/>
              <w:right w:w="55" w:type="dxa"/>
            </w:tcMar>
            <w:vAlign w:val="center"/>
            <w:hideMark/>
          </w:tcPr>
          <w:p w14:paraId="2329EFFE" w14:textId="77777777" w:rsidR="006131A3" w:rsidRPr="00177ECA" w:rsidRDefault="006131A3" w:rsidP="006131A3">
            <w:pPr>
              <w:spacing w:after="0" w:line="276" w:lineRule="auto"/>
              <w:rPr>
                <w:rFonts w:cs="Times New Roman"/>
                <w:bCs/>
              </w:rPr>
            </w:pPr>
            <w:r w:rsidRPr="00177ECA">
              <w:rPr>
                <w:rFonts w:cs="Times New Roman"/>
                <w:bCs/>
              </w:rPr>
              <w:t>Abatere</w:t>
            </w:r>
          </w:p>
        </w:tc>
        <w:tc>
          <w:tcPr>
            <w:tcW w:w="1439" w:type="pct"/>
            <w:tcMar>
              <w:top w:w="27" w:type="dxa"/>
              <w:left w:w="55" w:type="dxa"/>
              <w:bottom w:w="27" w:type="dxa"/>
              <w:right w:w="55" w:type="dxa"/>
            </w:tcMar>
            <w:vAlign w:val="center"/>
            <w:hideMark/>
          </w:tcPr>
          <w:p w14:paraId="1AE89EB2" w14:textId="77777777" w:rsidR="006131A3" w:rsidRPr="00177ECA" w:rsidRDefault="006131A3" w:rsidP="006131A3">
            <w:pPr>
              <w:spacing w:after="0" w:line="276" w:lineRule="auto"/>
              <w:rPr>
                <w:rFonts w:cs="Times New Roman"/>
                <w:bCs/>
              </w:rPr>
            </w:pPr>
            <w:r w:rsidRPr="00177ECA">
              <w:rPr>
                <w:rFonts w:cs="Times New Roman"/>
                <w:bCs/>
              </w:rPr>
              <w:t>Relația de calcul</w:t>
            </w:r>
          </w:p>
        </w:tc>
        <w:tc>
          <w:tcPr>
            <w:tcW w:w="1780" w:type="pct"/>
            <w:tcMar>
              <w:top w:w="27" w:type="dxa"/>
              <w:left w:w="55" w:type="dxa"/>
              <w:bottom w:w="27" w:type="dxa"/>
              <w:right w:w="55" w:type="dxa"/>
            </w:tcMar>
            <w:vAlign w:val="center"/>
            <w:hideMark/>
          </w:tcPr>
          <w:p w14:paraId="691CC7B6" w14:textId="77777777" w:rsidR="006131A3" w:rsidRPr="00177ECA" w:rsidRDefault="006131A3" w:rsidP="006131A3">
            <w:pPr>
              <w:spacing w:after="0" w:line="276" w:lineRule="auto"/>
              <w:rPr>
                <w:rFonts w:cs="Times New Roman"/>
                <w:bCs/>
              </w:rPr>
            </w:pPr>
            <w:r w:rsidRPr="00177ECA">
              <w:rPr>
                <w:rFonts w:cs="Times New Roman"/>
                <w:bCs/>
              </w:rPr>
              <w:t>Ce reprezintă</w:t>
            </w:r>
          </w:p>
        </w:tc>
      </w:tr>
      <w:tr w:rsidR="006131A3" w:rsidRPr="00177ECA" w14:paraId="0A076502" w14:textId="77777777" w:rsidTr="00BA3B4D">
        <w:trPr>
          <w:trHeight w:val="267"/>
        </w:trPr>
        <w:tc>
          <w:tcPr>
            <w:tcW w:w="1026" w:type="pct"/>
            <w:tcMar>
              <w:top w:w="27" w:type="dxa"/>
              <w:left w:w="55" w:type="dxa"/>
              <w:bottom w:w="27" w:type="dxa"/>
              <w:right w:w="55" w:type="dxa"/>
            </w:tcMar>
            <w:vAlign w:val="center"/>
            <w:hideMark/>
          </w:tcPr>
          <w:p w14:paraId="305762D8" w14:textId="77777777" w:rsidR="006131A3" w:rsidRPr="00177ECA" w:rsidRDefault="006131A3" w:rsidP="006131A3">
            <w:pPr>
              <w:spacing w:after="0" w:line="276" w:lineRule="auto"/>
              <w:rPr>
                <w:rFonts w:cs="Times New Roman"/>
                <w:bCs/>
              </w:rPr>
            </w:pPr>
            <w:r w:rsidRPr="00177ECA">
              <w:rPr>
                <w:rFonts w:cs="Times New Roman"/>
                <w:bCs/>
              </w:rPr>
              <w:t>Materiale directe</w:t>
            </w:r>
          </w:p>
        </w:tc>
        <w:tc>
          <w:tcPr>
            <w:tcW w:w="755" w:type="pct"/>
            <w:tcMar>
              <w:top w:w="27" w:type="dxa"/>
              <w:left w:w="55" w:type="dxa"/>
              <w:bottom w:w="27" w:type="dxa"/>
              <w:right w:w="55" w:type="dxa"/>
            </w:tcMar>
            <w:vAlign w:val="center"/>
            <w:hideMark/>
          </w:tcPr>
          <w:p w14:paraId="2377CE90" w14:textId="77777777" w:rsidR="006131A3" w:rsidRPr="00177ECA" w:rsidRDefault="006131A3" w:rsidP="006131A3">
            <w:pPr>
              <w:spacing w:after="0" w:line="276" w:lineRule="auto"/>
              <w:rPr>
                <w:rFonts w:cs="Times New Roman"/>
                <w:bCs/>
              </w:rPr>
            </w:pPr>
            <w:r w:rsidRPr="00177ECA">
              <w:rPr>
                <w:rFonts w:cs="Times New Roman"/>
                <w:bCs/>
              </w:rPr>
              <w:t>Cantitate</w:t>
            </w:r>
          </w:p>
        </w:tc>
        <w:tc>
          <w:tcPr>
            <w:tcW w:w="1439" w:type="pct"/>
            <w:tcMar>
              <w:top w:w="27" w:type="dxa"/>
              <w:left w:w="55" w:type="dxa"/>
              <w:bottom w:w="27" w:type="dxa"/>
              <w:right w:w="55" w:type="dxa"/>
            </w:tcMar>
            <w:vAlign w:val="center"/>
            <w:hideMark/>
          </w:tcPr>
          <w:p w14:paraId="463C38D6" w14:textId="77777777" w:rsidR="006131A3" w:rsidRPr="00177ECA" w:rsidRDefault="006131A3" w:rsidP="006131A3">
            <w:pPr>
              <w:spacing w:after="0" w:line="276" w:lineRule="auto"/>
              <w:rPr>
                <w:rFonts w:cs="Times New Roman"/>
                <w:bCs/>
              </w:rPr>
            </w:pPr>
            <w:r w:rsidRPr="00177ECA">
              <w:rPr>
                <w:rFonts w:cs="Times New Roman"/>
                <w:bCs/>
              </w:rPr>
              <w:t>(CMe − CMs(Qe)) × Ps</w:t>
            </w:r>
          </w:p>
        </w:tc>
        <w:tc>
          <w:tcPr>
            <w:tcW w:w="1780" w:type="pct"/>
            <w:tcMar>
              <w:top w:w="27" w:type="dxa"/>
              <w:left w:w="55" w:type="dxa"/>
              <w:bottom w:w="27" w:type="dxa"/>
              <w:right w:w="55" w:type="dxa"/>
            </w:tcMar>
            <w:vAlign w:val="center"/>
            <w:hideMark/>
          </w:tcPr>
          <w:p w14:paraId="0F5D515F" w14:textId="77777777" w:rsidR="006131A3" w:rsidRPr="00177ECA" w:rsidRDefault="006131A3" w:rsidP="006131A3">
            <w:pPr>
              <w:spacing w:after="0" w:line="276" w:lineRule="auto"/>
              <w:rPr>
                <w:rFonts w:cs="Times New Roman"/>
                <w:bCs/>
              </w:rPr>
            </w:pPr>
            <w:r w:rsidRPr="00177ECA">
              <w:rPr>
                <w:rFonts w:cs="Times New Roman"/>
                <w:bCs/>
              </w:rPr>
              <w:t>Efectul consumului diferit de standard</w:t>
            </w:r>
          </w:p>
        </w:tc>
      </w:tr>
      <w:tr w:rsidR="006131A3" w:rsidRPr="00177ECA" w14:paraId="422ACE37" w14:textId="77777777" w:rsidTr="00BA3B4D">
        <w:trPr>
          <w:trHeight w:val="374"/>
        </w:trPr>
        <w:tc>
          <w:tcPr>
            <w:tcW w:w="1026" w:type="pct"/>
            <w:tcMar>
              <w:top w:w="27" w:type="dxa"/>
              <w:left w:w="55" w:type="dxa"/>
              <w:bottom w:w="27" w:type="dxa"/>
              <w:right w:w="55" w:type="dxa"/>
            </w:tcMar>
            <w:vAlign w:val="center"/>
            <w:hideMark/>
          </w:tcPr>
          <w:p w14:paraId="58BAB9BE" w14:textId="77777777" w:rsidR="006131A3" w:rsidRPr="00177ECA" w:rsidRDefault="006131A3" w:rsidP="006131A3">
            <w:pPr>
              <w:spacing w:after="0" w:line="276" w:lineRule="auto"/>
              <w:rPr>
                <w:rFonts w:cs="Times New Roman"/>
                <w:bCs/>
              </w:rPr>
            </w:pPr>
          </w:p>
        </w:tc>
        <w:tc>
          <w:tcPr>
            <w:tcW w:w="755" w:type="pct"/>
            <w:tcMar>
              <w:top w:w="27" w:type="dxa"/>
              <w:left w:w="55" w:type="dxa"/>
              <w:bottom w:w="27" w:type="dxa"/>
              <w:right w:w="55" w:type="dxa"/>
            </w:tcMar>
            <w:vAlign w:val="center"/>
            <w:hideMark/>
          </w:tcPr>
          <w:p w14:paraId="0E749AD3" w14:textId="77777777" w:rsidR="006131A3" w:rsidRPr="00177ECA" w:rsidRDefault="006131A3" w:rsidP="006131A3">
            <w:pPr>
              <w:spacing w:after="0" w:line="276" w:lineRule="auto"/>
              <w:rPr>
                <w:rFonts w:cs="Times New Roman"/>
                <w:bCs/>
              </w:rPr>
            </w:pPr>
            <w:r w:rsidRPr="00177ECA">
              <w:rPr>
                <w:rFonts w:cs="Times New Roman"/>
                <w:bCs/>
              </w:rPr>
              <w:t>Preț</w:t>
            </w:r>
          </w:p>
        </w:tc>
        <w:tc>
          <w:tcPr>
            <w:tcW w:w="1439" w:type="pct"/>
            <w:tcMar>
              <w:top w:w="27" w:type="dxa"/>
              <w:left w:w="55" w:type="dxa"/>
              <w:bottom w:w="27" w:type="dxa"/>
              <w:right w:w="55" w:type="dxa"/>
            </w:tcMar>
            <w:vAlign w:val="center"/>
            <w:hideMark/>
          </w:tcPr>
          <w:p w14:paraId="2A643A3D" w14:textId="77777777" w:rsidR="006131A3" w:rsidRPr="00177ECA" w:rsidRDefault="006131A3" w:rsidP="006131A3">
            <w:pPr>
              <w:spacing w:after="0" w:line="276" w:lineRule="auto"/>
              <w:rPr>
                <w:rFonts w:cs="Times New Roman"/>
                <w:bCs/>
              </w:rPr>
            </w:pPr>
            <w:r w:rsidRPr="00177ECA">
              <w:rPr>
                <w:rFonts w:cs="Times New Roman"/>
                <w:bCs/>
              </w:rPr>
              <w:t>CMe × (Pe − Ps)</w:t>
            </w:r>
          </w:p>
        </w:tc>
        <w:tc>
          <w:tcPr>
            <w:tcW w:w="1780" w:type="pct"/>
            <w:tcMar>
              <w:top w:w="27" w:type="dxa"/>
              <w:left w:w="55" w:type="dxa"/>
              <w:bottom w:w="27" w:type="dxa"/>
              <w:right w:w="55" w:type="dxa"/>
            </w:tcMar>
            <w:vAlign w:val="center"/>
            <w:hideMark/>
          </w:tcPr>
          <w:p w14:paraId="621B08BB" w14:textId="77777777" w:rsidR="006131A3" w:rsidRPr="00177ECA" w:rsidRDefault="006131A3" w:rsidP="006131A3">
            <w:pPr>
              <w:spacing w:after="0" w:line="276" w:lineRule="auto"/>
              <w:rPr>
                <w:rFonts w:cs="Times New Roman"/>
                <w:bCs/>
              </w:rPr>
            </w:pPr>
            <w:r w:rsidRPr="00177ECA">
              <w:rPr>
                <w:rFonts w:cs="Times New Roman"/>
                <w:bCs/>
              </w:rPr>
              <w:t>Efectul modificării prețului materialelor</w:t>
            </w:r>
          </w:p>
        </w:tc>
      </w:tr>
      <w:tr w:rsidR="006131A3" w:rsidRPr="00177ECA" w14:paraId="58E13327" w14:textId="77777777" w:rsidTr="00BA3B4D">
        <w:trPr>
          <w:trHeight w:val="480"/>
        </w:trPr>
        <w:tc>
          <w:tcPr>
            <w:tcW w:w="1026" w:type="pct"/>
            <w:tcMar>
              <w:top w:w="27" w:type="dxa"/>
              <w:left w:w="55" w:type="dxa"/>
              <w:bottom w:w="27" w:type="dxa"/>
              <w:right w:w="55" w:type="dxa"/>
            </w:tcMar>
            <w:vAlign w:val="center"/>
            <w:hideMark/>
          </w:tcPr>
          <w:p w14:paraId="7F35FD7A" w14:textId="77777777" w:rsidR="006131A3" w:rsidRPr="00177ECA" w:rsidRDefault="006131A3" w:rsidP="006131A3">
            <w:pPr>
              <w:spacing w:after="0" w:line="276" w:lineRule="auto"/>
              <w:rPr>
                <w:rFonts w:cs="Times New Roman"/>
                <w:bCs/>
              </w:rPr>
            </w:pPr>
          </w:p>
        </w:tc>
        <w:tc>
          <w:tcPr>
            <w:tcW w:w="755" w:type="pct"/>
            <w:tcMar>
              <w:top w:w="27" w:type="dxa"/>
              <w:left w:w="55" w:type="dxa"/>
              <w:bottom w:w="27" w:type="dxa"/>
              <w:right w:w="55" w:type="dxa"/>
            </w:tcMar>
            <w:vAlign w:val="center"/>
            <w:hideMark/>
          </w:tcPr>
          <w:p w14:paraId="554A27EE" w14:textId="77777777" w:rsidR="006131A3" w:rsidRPr="00177ECA" w:rsidRDefault="006131A3" w:rsidP="006131A3">
            <w:pPr>
              <w:spacing w:after="0" w:line="276" w:lineRule="auto"/>
              <w:rPr>
                <w:rFonts w:cs="Times New Roman"/>
                <w:bCs/>
              </w:rPr>
            </w:pPr>
            <w:r w:rsidRPr="00177ECA">
              <w:rPr>
                <w:rFonts w:cs="Times New Roman"/>
                <w:bCs/>
              </w:rPr>
              <w:t>Totală</w:t>
            </w:r>
          </w:p>
        </w:tc>
        <w:tc>
          <w:tcPr>
            <w:tcW w:w="1439" w:type="pct"/>
            <w:tcMar>
              <w:top w:w="27" w:type="dxa"/>
              <w:left w:w="55" w:type="dxa"/>
              <w:bottom w:w="27" w:type="dxa"/>
              <w:right w:w="55" w:type="dxa"/>
            </w:tcMar>
            <w:vAlign w:val="center"/>
            <w:hideMark/>
          </w:tcPr>
          <w:p w14:paraId="18EAC3FC" w14:textId="77777777" w:rsidR="006131A3" w:rsidRPr="00177ECA" w:rsidRDefault="006131A3" w:rsidP="006131A3">
            <w:pPr>
              <w:spacing w:after="0" w:line="276" w:lineRule="auto"/>
              <w:rPr>
                <w:rFonts w:cs="Times New Roman"/>
                <w:bCs/>
              </w:rPr>
            </w:pPr>
            <w:r w:rsidRPr="00177ECA">
              <w:rPr>
                <w:rFonts w:cs="Times New Roman"/>
                <w:bCs/>
              </w:rPr>
              <w:t>CMe × Pe − CMs(Qe) × Ps</w:t>
            </w:r>
          </w:p>
        </w:tc>
        <w:tc>
          <w:tcPr>
            <w:tcW w:w="1780" w:type="pct"/>
            <w:tcMar>
              <w:top w:w="27" w:type="dxa"/>
              <w:left w:w="55" w:type="dxa"/>
              <w:bottom w:w="27" w:type="dxa"/>
              <w:right w:w="55" w:type="dxa"/>
            </w:tcMar>
            <w:vAlign w:val="center"/>
            <w:hideMark/>
          </w:tcPr>
          <w:p w14:paraId="016D4AF4" w14:textId="77777777" w:rsidR="006131A3" w:rsidRPr="00177ECA" w:rsidRDefault="006131A3" w:rsidP="006131A3">
            <w:pPr>
              <w:spacing w:after="0" w:line="276" w:lineRule="auto"/>
              <w:rPr>
                <w:rFonts w:cs="Times New Roman"/>
                <w:bCs/>
              </w:rPr>
            </w:pPr>
            <w:r w:rsidRPr="00177ECA">
              <w:rPr>
                <w:rFonts w:cs="Times New Roman"/>
                <w:bCs/>
              </w:rPr>
              <w:t>Diferența totală dintre costul efectiv și cel standard</w:t>
            </w:r>
          </w:p>
        </w:tc>
      </w:tr>
      <w:tr w:rsidR="006131A3" w:rsidRPr="00177ECA" w14:paraId="324BAF86" w14:textId="77777777" w:rsidTr="00BA3B4D">
        <w:trPr>
          <w:trHeight w:val="374"/>
        </w:trPr>
        <w:tc>
          <w:tcPr>
            <w:tcW w:w="1026" w:type="pct"/>
            <w:tcMar>
              <w:top w:w="27" w:type="dxa"/>
              <w:left w:w="55" w:type="dxa"/>
              <w:bottom w:w="27" w:type="dxa"/>
              <w:right w:w="55" w:type="dxa"/>
            </w:tcMar>
            <w:vAlign w:val="center"/>
            <w:hideMark/>
          </w:tcPr>
          <w:p w14:paraId="52744811" w14:textId="77777777" w:rsidR="006131A3" w:rsidRPr="00177ECA" w:rsidRDefault="006131A3" w:rsidP="006131A3">
            <w:pPr>
              <w:spacing w:after="0" w:line="276" w:lineRule="auto"/>
              <w:rPr>
                <w:rFonts w:cs="Times New Roman"/>
                <w:bCs/>
              </w:rPr>
            </w:pPr>
            <w:r w:rsidRPr="00177ECA">
              <w:rPr>
                <w:rFonts w:cs="Times New Roman"/>
                <w:bCs/>
              </w:rPr>
              <w:lastRenderedPageBreak/>
              <w:t>Manoperă directă</w:t>
            </w:r>
          </w:p>
        </w:tc>
        <w:tc>
          <w:tcPr>
            <w:tcW w:w="755" w:type="pct"/>
            <w:tcMar>
              <w:top w:w="27" w:type="dxa"/>
              <w:left w:w="55" w:type="dxa"/>
              <w:bottom w:w="27" w:type="dxa"/>
              <w:right w:w="55" w:type="dxa"/>
            </w:tcMar>
            <w:vAlign w:val="center"/>
            <w:hideMark/>
          </w:tcPr>
          <w:p w14:paraId="51FDA4DE" w14:textId="77777777" w:rsidR="006131A3" w:rsidRPr="00177ECA" w:rsidRDefault="006131A3" w:rsidP="006131A3">
            <w:pPr>
              <w:spacing w:after="0" w:line="276" w:lineRule="auto"/>
              <w:rPr>
                <w:rFonts w:cs="Times New Roman"/>
                <w:bCs/>
              </w:rPr>
            </w:pPr>
            <w:r w:rsidRPr="00177ECA">
              <w:rPr>
                <w:rFonts w:cs="Times New Roman"/>
                <w:bCs/>
              </w:rPr>
              <w:t>Timp</w:t>
            </w:r>
          </w:p>
        </w:tc>
        <w:tc>
          <w:tcPr>
            <w:tcW w:w="1439" w:type="pct"/>
            <w:tcMar>
              <w:top w:w="27" w:type="dxa"/>
              <w:left w:w="55" w:type="dxa"/>
              <w:bottom w:w="27" w:type="dxa"/>
              <w:right w:w="55" w:type="dxa"/>
            </w:tcMar>
            <w:vAlign w:val="center"/>
            <w:hideMark/>
          </w:tcPr>
          <w:p w14:paraId="0AAAB9AF" w14:textId="77777777" w:rsidR="006131A3" w:rsidRPr="00177ECA" w:rsidRDefault="006131A3" w:rsidP="006131A3">
            <w:pPr>
              <w:spacing w:after="0" w:line="276" w:lineRule="auto"/>
              <w:rPr>
                <w:rFonts w:cs="Times New Roman"/>
                <w:bCs/>
              </w:rPr>
            </w:pPr>
            <w:r w:rsidRPr="00177ECA">
              <w:rPr>
                <w:rFonts w:cs="Times New Roman"/>
                <w:bCs/>
              </w:rPr>
              <w:t>(He − Hs(Qe)) × Ts</w:t>
            </w:r>
          </w:p>
        </w:tc>
        <w:tc>
          <w:tcPr>
            <w:tcW w:w="1780" w:type="pct"/>
            <w:tcMar>
              <w:top w:w="27" w:type="dxa"/>
              <w:left w:w="55" w:type="dxa"/>
              <w:bottom w:w="27" w:type="dxa"/>
              <w:right w:w="55" w:type="dxa"/>
            </w:tcMar>
            <w:vAlign w:val="center"/>
            <w:hideMark/>
          </w:tcPr>
          <w:p w14:paraId="52A22AAA" w14:textId="77777777" w:rsidR="006131A3" w:rsidRPr="00177ECA" w:rsidRDefault="006131A3" w:rsidP="006131A3">
            <w:pPr>
              <w:spacing w:after="0" w:line="276" w:lineRule="auto"/>
              <w:rPr>
                <w:rFonts w:cs="Times New Roman"/>
                <w:bCs/>
              </w:rPr>
            </w:pPr>
            <w:r w:rsidRPr="00177ECA">
              <w:rPr>
                <w:rFonts w:cs="Times New Roman"/>
                <w:bCs/>
              </w:rPr>
              <w:t>Efectul numărului de ore diferit de standard</w:t>
            </w:r>
          </w:p>
        </w:tc>
      </w:tr>
      <w:tr w:rsidR="006131A3" w:rsidRPr="00177ECA" w14:paraId="50663D47" w14:textId="77777777" w:rsidTr="00BA3B4D">
        <w:trPr>
          <w:trHeight w:val="267"/>
        </w:trPr>
        <w:tc>
          <w:tcPr>
            <w:tcW w:w="1026" w:type="pct"/>
            <w:tcMar>
              <w:top w:w="27" w:type="dxa"/>
              <w:left w:w="55" w:type="dxa"/>
              <w:bottom w:w="27" w:type="dxa"/>
              <w:right w:w="55" w:type="dxa"/>
            </w:tcMar>
            <w:vAlign w:val="center"/>
            <w:hideMark/>
          </w:tcPr>
          <w:p w14:paraId="1C997382" w14:textId="77777777" w:rsidR="006131A3" w:rsidRPr="00177ECA" w:rsidRDefault="006131A3" w:rsidP="006131A3">
            <w:pPr>
              <w:spacing w:after="0" w:line="276" w:lineRule="auto"/>
              <w:rPr>
                <w:rFonts w:cs="Times New Roman"/>
                <w:bCs/>
              </w:rPr>
            </w:pPr>
          </w:p>
        </w:tc>
        <w:tc>
          <w:tcPr>
            <w:tcW w:w="755" w:type="pct"/>
            <w:tcMar>
              <w:top w:w="27" w:type="dxa"/>
              <w:left w:w="55" w:type="dxa"/>
              <w:bottom w:w="27" w:type="dxa"/>
              <w:right w:w="55" w:type="dxa"/>
            </w:tcMar>
            <w:vAlign w:val="center"/>
            <w:hideMark/>
          </w:tcPr>
          <w:p w14:paraId="45F1152C" w14:textId="77777777" w:rsidR="006131A3" w:rsidRPr="00177ECA" w:rsidRDefault="006131A3" w:rsidP="006131A3">
            <w:pPr>
              <w:spacing w:after="0" w:line="276" w:lineRule="auto"/>
              <w:rPr>
                <w:rFonts w:cs="Times New Roman"/>
                <w:bCs/>
              </w:rPr>
            </w:pPr>
            <w:r w:rsidRPr="00177ECA">
              <w:rPr>
                <w:rFonts w:cs="Times New Roman"/>
                <w:bCs/>
              </w:rPr>
              <w:t>Tarif</w:t>
            </w:r>
          </w:p>
        </w:tc>
        <w:tc>
          <w:tcPr>
            <w:tcW w:w="1439" w:type="pct"/>
            <w:tcMar>
              <w:top w:w="27" w:type="dxa"/>
              <w:left w:w="55" w:type="dxa"/>
              <w:bottom w:w="27" w:type="dxa"/>
              <w:right w:w="55" w:type="dxa"/>
            </w:tcMar>
            <w:vAlign w:val="center"/>
            <w:hideMark/>
          </w:tcPr>
          <w:p w14:paraId="4CC615BF" w14:textId="77777777" w:rsidR="006131A3" w:rsidRPr="00177ECA" w:rsidRDefault="006131A3" w:rsidP="006131A3">
            <w:pPr>
              <w:spacing w:after="0" w:line="276" w:lineRule="auto"/>
              <w:rPr>
                <w:rFonts w:cs="Times New Roman"/>
                <w:bCs/>
              </w:rPr>
            </w:pPr>
            <w:r w:rsidRPr="00177ECA">
              <w:rPr>
                <w:rFonts w:cs="Times New Roman"/>
                <w:bCs/>
              </w:rPr>
              <w:t>He × (Te − Ts)</w:t>
            </w:r>
          </w:p>
        </w:tc>
        <w:tc>
          <w:tcPr>
            <w:tcW w:w="1780" w:type="pct"/>
            <w:tcMar>
              <w:top w:w="27" w:type="dxa"/>
              <w:left w:w="55" w:type="dxa"/>
              <w:bottom w:w="27" w:type="dxa"/>
              <w:right w:w="55" w:type="dxa"/>
            </w:tcMar>
            <w:vAlign w:val="center"/>
            <w:hideMark/>
          </w:tcPr>
          <w:p w14:paraId="663D1547" w14:textId="77777777" w:rsidR="006131A3" w:rsidRPr="00177ECA" w:rsidRDefault="006131A3" w:rsidP="006131A3">
            <w:pPr>
              <w:spacing w:after="0" w:line="276" w:lineRule="auto"/>
              <w:rPr>
                <w:rFonts w:cs="Times New Roman"/>
                <w:bCs/>
              </w:rPr>
            </w:pPr>
            <w:r w:rsidRPr="00177ECA">
              <w:rPr>
                <w:rFonts w:cs="Times New Roman"/>
                <w:bCs/>
              </w:rPr>
              <w:t>Efectul modificării tarifului pe oră</w:t>
            </w:r>
          </w:p>
        </w:tc>
      </w:tr>
      <w:tr w:rsidR="006131A3" w:rsidRPr="00177ECA" w14:paraId="466F017F" w14:textId="77777777" w:rsidTr="00BA3B4D">
        <w:trPr>
          <w:trHeight w:val="480"/>
        </w:trPr>
        <w:tc>
          <w:tcPr>
            <w:tcW w:w="1026" w:type="pct"/>
            <w:tcMar>
              <w:top w:w="27" w:type="dxa"/>
              <w:left w:w="55" w:type="dxa"/>
              <w:bottom w:w="27" w:type="dxa"/>
              <w:right w:w="55" w:type="dxa"/>
            </w:tcMar>
            <w:vAlign w:val="center"/>
            <w:hideMark/>
          </w:tcPr>
          <w:p w14:paraId="7D49A9A0" w14:textId="77777777" w:rsidR="006131A3" w:rsidRPr="00177ECA" w:rsidRDefault="006131A3" w:rsidP="006131A3">
            <w:pPr>
              <w:spacing w:after="0" w:line="276" w:lineRule="auto"/>
              <w:rPr>
                <w:rFonts w:cs="Times New Roman"/>
                <w:bCs/>
              </w:rPr>
            </w:pPr>
          </w:p>
        </w:tc>
        <w:tc>
          <w:tcPr>
            <w:tcW w:w="755" w:type="pct"/>
            <w:tcMar>
              <w:top w:w="27" w:type="dxa"/>
              <w:left w:w="55" w:type="dxa"/>
              <w:bottom w:w="27" w:type="dxa"/>
              <w:right w:w="55" w:type="dxa"/>
            </w:tcMar>
            <w:vAlign w:val="center"/>
            <w:hideMark/>
          </w:tcPr>
          <w:p w14:paraId="0DFD615B" w14:textId="77777777" w:rsidR="006131A3" w:rsidRPr="00177ECA" w:rsidRDefault="006131A3" w:rsidP="006131A3">
            <w:pPr>
              <w:spacing w:after="0" w:line="276" w:lineRule="auto"/>
              <w:rPr>
                <w:rFonts w:cs="Times New Roman"/>
                <w:bCs/>
              </w:rPr>
            </w:pPr>
            <w:r w:rsidRPr="00177ECA">
              <w:rPr>
                <w:rFonts w:cs="Times New Roman"/>
                <w:bCs/>
              </w:rPr>
              <w:t>Totală</w:t>
            </w:r>
          </w:p>
        </w:tc>
        <w:tc>
          <w:tcPr>
            <w:tcW w:w="1439" w:type="pct"/>
            <w:tcMar>
              <w:top w:w="27" w:type="dxa"/>
              <w:left w:w="55" w:type="dxa"/>
              <w:bottom w:w="27" w:type="dxa"/>
              <w:right w:w="55" w:type="dxa"/>
            </w:tcMar>
            <w:vAlign w:val="center"/>
            <w:hideMark/>
          </w:tcPr>
          <w:p w14:paraId="4C8C87D8" w14:textId="77777777" w:rsidR="006131A3" w:rsidRPr="00177ECA" w:rsidRDefault="006131A3" w:rsidP="006131A3">
            <w:pPr>
              <w:spacing w:after="0" w:line="276" w:lineRule="auto"/>
              <w:rPr>
                <w:rFonts w:cs="Times New Roman"/>
                <w:bCs/>
              </w:rPr>
            </w:pPr>
            <w:r w:rsidRPr="00177ECA">
              <w:rPr>
                <w:rFonts w:cs="Times New Roman"/>
                <w:bCs/>
              </w:rPr>
              <w:t>He × Te − Hs(Qe) × Ts</w:t>
            </w:r>
          </w:p>
        </w:tc>
        <w:tc>
          <w:tcPr>
            <w:tcW w:w="1780" w:type="pct"/>
            <w:tcMar>
              <w:top w:w="27" w:type="dxa"/>
              <w:left w:w="55" w:type="dxa"/>
              <w:bottom w:w="27" w:type="dxa"/>
              <w:right w:w="55" w:type="dxa"/>
            </w:tcMar>
            <w:vAlign w:val="center"/>
            <w:hideMark/>
          </w:tcPr>
          <w:p w14:paraId="4644549E" w14:textId="77777777" w:rsidR="006131A3" w:rsidRPr="00177ECA" w:rsidRDefault="006131A3" w:rsidP="006131A3">
            <w:pPr>
              <w:spacing w:after="0" w:line="276" w:lineRule="auto"/>
              <w:rPr>
                <w:rFonts w:cs="Times New Roman"/>
                <w:bCs/>
              </w:rPr>
            </w:pPr>
            <w:r w:rsidRPr="00177ECA">
              <w:rPr>
                <w:rFonts w:cs="Times New Roman"/>
                <w:bCs/>
              </w:rPr>
              <w:t>Diferența totală dintre costul efectiv și cel standard</w:t>
            </w:r>
          </w:p>
        </w:tc>
      </w:tr>
      <w:tr w:rsidR="006131A3" w:rsidRPr="00177ECA" w14:paraId="7AF22EA3" w14:textId="77777777" w:rsidTr="00BA3B4D">
        <w:trPr>
          <w:trHeight w:val="374"/>
        </w:trPr>
        <w:tc>
          <w:tcPr>
            <w:tcW w:w="1026" w:type="pct"/>
            <w:tcMar>
              <w:top w:w="27" w:type="dxa"/>
              <w:left w:w="55" w:type="dxa"/>
              <w:bottom w:w="27" w:type="dxa"/>
              <w:right w:w="55" w:type="dxa"/>
            </w:tcMar>
            <w:vAlign w:val="center"/>
            <w:hideMark/>
          </w:tcPr>
          <w:p w14:paraId="2B9945A5" w14:textId="77777777" w:rsidR="006131A3" w:rsidRPr="00177ECA" w:rsidRDefault="006131A3" w:rsidP="006131A3">
            <w:pPr>
              <w:spacing w:after="0" w:line="276" w:lineRule="auto"/>
              <w:rPr>
                <w:rFonts w:cs="Times New Roman"/>
                <w:bCs/>
              </w:rPr>
            </w:pPr>
            <w:r w:rsidRPr="00177ECA">
              <w:rPr>
                <w:rFonts w:cs="Times New Roman"/>
                <w:bCs/>
              </w:rPr>
              <w:t>CIP variabile</w:t>
            </w:r>
          </w:p>
        </w:tc>
        <w:tc>
          <w:tcPr>
            <w:tcW w:w="755" w:type="pct"/>
            <w:tcMar>
              <w:top w:w="27" w:type="dxa"/>
              <w:left w:w="55" w:type="dxa"/>
              <w:bottom w:w="27" w:type="dxa"/>
              <w:right w:w="55" w:type="dxa"/>
            </w:tcMar>
            <w:vAlign w:val="center"/>
            <w:hideMark/>
          </w:tcPr>
          <w:p w14:paraId="3211A2FC" w14:textId="77777777" w:rsidR="006131A3" w:rsidRPr="00177ECA" w:rsidRDefault="006131A3" w:rsidP="006131A3">
            <w:pPr>
              <w:spacing w:after="0" w:line="276" w:lineRule="auto"/>
              <w:rPr>
                <w:rFonts w:cs="Times New Roman"/>
                <w:bCs/>
              </w:rPr>
            </w:pPr>
            <w:r w:rsidRPr="00177ECA">
              <w:rPr>
                <w:rFonts w:cs="Times New Roman"/>
                <w:bCs/>
              </w:rPr>
              <w:t>Eficiență</w:t>
            </w:r>
          </w:p>
        </w:tc>
        <w:tc>
          <w:tcPr>
            <w:tcW w:w="1439" w:type="pct"/>
            <w:tcMar>
              <w:top w:w="27" w:type="dxa"/>
              <w:left w:w="55" w:type="dxa"/>
              <w:bottom w:w="27" w:type="dxa"/>
              <w:right w:w="55" w:type="dxa"/>
            </w:tcMar>
            <w:vAlign w:val="center"/>
            <w:hideMark/>
          </w:tcPr>
          <w:p w14:paraId="69A6616E" w14:textId="77777777" w:rsidR="006131A3" w:rsidRPr="00177ECA" w:rsidRDefault="006131A3" w:rsidP="006131A3">
            <w:pPr>
              <w:spacing w:after="0" w:line="276" w:lineRule="auto"/>
              <w:rPr>
                <w:rFonts w:cs="Times New Roman"/>
                <w:bCs/>
              </w:rPr>
            </w:pPr>
            <w:r w:rsidRPr="00177ECA">
              <w:rPr>
                <w:rFonts w:cs="Times New Roman"/>
                <w:bCs/>
              </w:rPr>
              <w:t>(He − Hs(Qe)) × RVs</w:t>
            </w:r>
          </w:p>
        </w:tc>
        <w:tc>
          <w:tcPr>
            <w:tcW w:w="1780" w:type="pct"/>
            <w:tcMar>
              <w:top w:w="27" w:type="dxa"/>
              <w:left w:w="55" w:type="dxa"/>
              <w:bottom w:w="27" w:type="dxa"/>
              <w:right w:w="55" w:type="dxa"/>
            </w:tcMar>
            <w:vAlign w:val="center"/>
            <w:hideMark/>
          </w:tcPr>
          <w:p w14:paraId="2EF4A888" w14:textId="77777777" w:rsidR="006131A3" w:rsidRPr="00177ECA" w:rsidRDefault="006131A3" w:rsidP="006131A3">
            <w:pPr>
              <w:spacing w:after="0" w:line="276" w:lineRule="auto"/>
              <w:rPr>
                <w:rFonts w:cs="Times New Roman"/>
                <w:bCs/>
              </w:rPr>
            </w:pPr>
            <w:r w:rsidRPr="00177ECA">
              <w:rPr>
                <w:rFonts w:cs="Times New Roman"/>
                <w:bCs/>
              </w:rPr>
              <w:t>Efectul utilizării unui număr de ore diferit de standard</w:t>
            </w:r>
          </w:p>
        </w:tc>
      </w:tr>
      <w:tr w:rsidR="006131A3" w:rsidRPr="00177ECA" w14:paraId="0A4AEB44" w14:textId="77777777" w:rsidTr="00BA3B4D">
        <w:trPr>
          <w:trHeight w:val="374"/>
        </w:trPr>
        <w:tc>
          <w:tcPr>
            <w:tcW w:w="1026" w:type="pct"/>
            <w:tcMar>
              <w:top w:w="27" w:type="dxa"/>
              <w:left w:w="55" w:type="dxa"/>
              <w:bottom w:w="27" w:type="dxa"/>
              <w:right w:w="55" w:type="dxa"/>
            </w:tcMar>
            <w:vAlign w:val="center"/>
            <w:hideMark/>
          </w:tcPr>
          <w:p w14:paraId="37F41D20" w14:textId="77777777" w:rsidR="006131A3" w:rsidRPr="00177ECA" w:rsidRDefault="006131A3" w:rsidP="006131A3">
            <w:pPr>
              <w:spacing w:after="0" w:line="276" w:lineRule="auto"/>
              <w:rPr>
                <w:rFonts w:cs="Times New Roman"/>
                <w:bCs/>
              </w:rPr>
            </w:pPr>
          </w:p>
        </w:tc>
        <w:tc>
          <w:tcPr>
            <w:tcW w:w="755" w:type="pct"/>
            <w:tcMar>
              <w:top w:w="27" w:type="dxa"/>
              <w:left w:w="55" w:type="dxa"/>
              <w:bottom w:w="27" w:type="dxa"/>
              <w:right w:w="55" w:type="dxa"/>
            </w:tcMar>
            <w:vAlign w:val="center"/>
            <w:hideMark/>
          </w:tcPr>
          <w:p w14:paraId="2B0E1C7C" w14:textId="77777777" w:rsidR="006131A3" w:rsidRPr="00177ECA" w:rsidRDefault="006131A3" w:rsidP="006131A3">
            <w:pPr>
              <w:spacing w:after="0" w:line="276" w:lineRule="auto"/>
              <w:rPr>
                <w:rFonts w:cs="Times New Roman"/>
                <w:bCs/>
              </w:rPr>
            </w:pPr>
            <w:r w:rsidRPr="00177ECA">
              <w:rPr>
                <w:rFonts w:cs="Times New Roman"/>
                <w:bCs/>
              </w:rPr>
              <w:t>Rată</w:t>
            </w:r>
          </w:p>
        </w:tc>
        <w:tc>
          <w:tcPr>
            <w:tcW w:w="1439" w:type="pct"/>
            <w:tcMar>
              <w:top w:w="27" w:type="dxa"/>
              <w:left w:w="55" w:type="dxa"/>
              <w:bottom w:w="27" w:type="dxa"/>
              <w:right w:w="55" w:type="dxa"/>
            </w:tcMar>
            <w:vAlign w:val="center"/>
            <w:hideMark/>
          </w:tcPr>
          <w:p w14:paraId="57677BF0" w14:textId="77777777" w:rsidR="006131A3" w:rsidRPr="00177ECA" w:rsidRDefault="006131A3" w:rsidP="006131A3">
            <w:pPr>
              <w:spacing w:after="0" w:line="276" w:lineRule="auto"/>
              <w:rPr>
                <w:rFonts w:cs="Times New Roman"/>
                <w:bCs/>
              </w:rPr>
            </w:pPr>
            <w:r w:rsidRPr="00177ECA">
              <w:rPr>
                <w:rFonts w:cs="Times New Roman"/>
                <w:bCs/>
              </w:rPr>
              <w:t>He × (RVe − RVs)</w:t>
            </w:r>
          </w:p>
        </w:tc>
        <w:tc>
          <w:tcPr>
            <w:tcW w:w="1780" w:type="pct"/>
            <w:tcMar>
              <w:top w:w="27" w:type="dxa"/>
              <w:left w:w="55" w:type="dxa"/>
              <w:bottom w:w="27" w:type="dxa"/>
              <w:right w:w="55" w:type="dxa"/>
            </w:tcMar>
            <w:vAlign w:val="center"/>
            <w:hideMark/>
          </w:tcPr>
          <w:p w14:paraId="380A9D8D" w14:textId="77777777" w:rsidR="006131A3" w:rsidRPr="00177ECA" w:rsidRDefault="006131A3" w:rsidP="006131A3">
            <w:pPr>
              <w:spacing w:after="0" w:line="276" w:lineRule="auto"/>
              <w:rPr>
                <w:rFonts w:cs="Times New Roman"/>
                <w:bCs/>
              </w:rPr>
            </w:pPr>
            <w:r w:rsidRPr="00177ECA">
              <w:rPr>
                <w:rFonts w:cs="Times New Roman"/>
                <w:bCs/>
              </w:rPr>
              <w:t>Efectul modificării costului indirect variabil pe oră</w:t>
            </w:r>
          </w:p>
        </w:tc>
      </w:tr>
      <w:tr w:rsidR="006131A3" w:rsidRPr="00177ECA" w14:paraId="0EFEC9B8" w14:textId="77777777" w:rsidTr="00BA3B4D">
        <w:trPr>
          <w:trHeight w:val="374"/>
        </w:trPr>
        <w:tc>
          <w:tcPr>
            <w:tcW w:w="1026" w:type="pct"/>
            <w:tcMar>
              <w:top w:w="27" w:type="dxa"/>
              <w:left w:w="55" w:type="dxa"/>
              <w:bottom w:w="27" w:type="dxa"/>
              <w:right w:w="55" w:type="dxa"/>
            </w:tcMar>
            <w:vAlign w:val="center"/>
            <w:hideMark/>
          </w:tcPr>
          <w:p w14:paraId="7730364A" w14:textId="77777777" w:rsidR="006131A3" w:rsidRPr="00177ECA" w:rsidRDefault="006131A3" w:rsidP="006131A3">
            <w:pPr>
              <w:spacing w:after="0" w:line="276" w:lineRule="auto"/>
              <w:rPr>
                <w:rFonts w:cs="Times New Roman"/>
                <w:bCs/>
              </w:rPr>
            </w:pPr>
          </w:p>
        </w:tc>
        <w:tc>
          <w:tcPr>
            <w:tcW w:w="755" w:type="pct"/>
            <w:tcMar>
              <w:top w:w="27" w:type="dxa"/>
              <w:left w:w="55" w:type="dxa"/>
              <w:bottom w:w="27" w:type="dxa"/>
              <w:right w:w="55" w:type="dxa"/>
            </w:tcMar>
            <w:vAlign w:val="center"/>
            <w:hideMark/>
          </w:tcPr>
          <w:p w14:paraId="0F9FA3A1" w14:textId="77777777" w:rsidR="006131A3" w:rsidRPr="00177ECA" w:rsidRDefault="006131A3" w:rsidP="006131A3">
            <w:pPr>
              <w:spacing w:after="0" w:line="276" w:lineRule="auto"/>
              <w:rPr>
                <w:rFonts w:cs="Times New Roman"/>
                <w:bCs/>
              </w:rPr>
            </w:pPr>
            <w:r w:rsidRPr="00177ECA">
              <w:rPr>
                <w:rFonts w:cs="Times New Roman"/>
                <w:bCs/>
              </w:rPr>
              <w:t>Totală</w:t>
            </w:r>
          </w:p>
        </w:tc>
        <w:tc>
          <w:tcPr>
            <w:tcW w:w="1439" w:type="pct"/>
            <w:tcMar>
              <w:top w:w="27" w:type="dxa"/>
              <w:left w:w="55" w:type="dxa"/>
              <w:bottom w:w="27" w:type="dxa"/>
              <w:right w:w="55" w:type="dxa"/>
            </w:tcMar>
            <w:vAlign w:val="center"/>
            <w:hideMark/>
          </w:tcPr>
          <w:p w14:paraId="7A551CF2" w14:textId="77777777" w:rsidR="006131A3" w:rsidRPr="00177ECA" w:rsidRDefault="006131A3" w:rsidP="006131A3">
            <w:pPr>
              <w:spacing w:after="0" w:line="276" w:lineRule="auto"/>
              <w:rPr>
                <w:rFonts w:cs="Times New Roman"/>
                <w:bCs/>
              </w:rPr>
            </w:pPr>
            <w:r w:rsidRPr="00177ECA">
              <w:rPr>
                <w:rFonts w:cs="Times New Roman"/>
                <w:bCs/>
              </w:rPr>
              <w:t>He × RVe − Hs(Qe) × RVs</w:t>
            </w:r>
          </w:p>
        </w:tc>
        <w:tc>
          <w:tcPr>
            <w:tcW w:w="1780" w:type="pct"/>
            <w:tcMar>
              <w:top w:w="27" w:type="dxa"/>
              <w:left w:w="55" w:type="dxa"/>
              <w:bottom w:w="27" w:type="dxa"/>
              <w:right w:w="55" w:type="dxa"/>
            </w:tcMar>
            <w:vAlign w:val="center"/>
            <w:hideMark/>
          </w:tcPr>
          <w:p w14:paraId="2E44585E" w14:textId="77777777" w:rsidR="006131A3" w:rsidRPr="00177ECA" w:rsidRDefault="006131A3" w:rsidP="006131A3">
            <w:pPr>
              <w:spacing w:after="0" w:line="276" w:lineRule="auto"/>
              <w:rPr>
                <w:rFonts w:cs="Times New Roman"/>
                <w:bCs/>
              </w:rPr>
            </w:pPr>
            <w:r w:rsidRPr="00177ECA">
              <w:rPr>
                <w:rFonts w:cs="Times New Roman"/>
                <w:bCs/>
              </w:rPr>
              <w:t>Diferența totală dintre CIP variabile efective și standard</w:t>
            </w:r>
          </w:p>
        </w:tc>
      </w:tr>
      <w:tr w:rsidR="006131A3" w:rsidRPr="00177ECA" w14:paraId="1B4AF007" w14:textId="77777777" w:rsidTr="00BA3B4D">
        <w:trPr>
          <w:trHeight w:val="374"/>
        </w:trPr>
        <w:tc>
          <w:tcPr>
            <w:tcW w:w="1026" w:type="pct"/>
            <w:tcMar>
              <w:top w:w="27" w:type="dxa"/>
              <w:left w:w="55" w:type="dxa"/>
              <w:bottom w:w="27" w:type="dxa"/>
              <w:right w:w="55" w:type="dxa"/>
            </w:tcMar>
            <w:vAlign w:val="center"/>
            <w:hideMark/>
          </w:tcPr>
          <w:p w14:paraId="5F8D5AD4" w14:textId="77777777" w:rsidR="006131A3" w:rsidRPr="00177ECA" w:rsidRDefault="006131A3" w:rsidP="006131A3">
            <w:pPr>
              <w:spacing w:after="0" w:line="276" w:lineRule="auto"/>
              <w:rPr>
                <w:rFonts w:cs="Times New Roman"/>
                <w:bCs/>
              </w:rPr>
            </w:pPr>
            <w:r w:rsidRPr="00177ECA">
              <w:rPr>
                <w:rFonts w:cs="Times New Roman"/>
                <w:bCs/>
              </w:rPr>
              <w:t>CIP fixe</w:t>
            </w:r>
          </w:p>
        </w:tc>
        <w:tc>
          <w:tcPr>
            <w:tcW w:w="755" w:type="pct"/>
            <w:tcMar>
              <w:top w:w="27" w:type="dxa"/>
              <w:left w:w="55" w:type="dxa"/>
              <w:bottom w:w="27" w:type="dxa"/>
              <w:right w:w="55" w:type="dxa"/>
            </w:tcMar>
            <w:vAlign w:val="center"/>
            <w:hideMark/>
          </w:tcPr>
          <w:p w14:paraId="4CE25FB1" w14:textId="77777777" w:rsidR="006131A3" w:rsidRPr="00177ECA" w:rsidRDefault="006131A3" w:rsidP="006131A3">
            <w:pPr>
              <w:spacing w:after="0" w:line="276" w:lineRule="auto"/>
              <w:rPr>
                <w:rFonts w:cs="Times New Roman"/>
                <w:bCs/>
              </w:rPr>
            </w:pPr>
            <w:r w:rsidRPr="00177ECA">
              <w:rPr>
                <w:rFonts w:cs="Times New Roman"/>
                <w:bCs/>
              </w:rPr>
              <w:t>Buget</w:t>
            </w:r>
          </w:p>
        </w:tc>
        <w:tc>
          <w:tcPr>
            <w:tcW w:w="1439" w:type="pct"/>
            <w:tcMar>
              <w:top w:w="27" w:type="dxa"/>
              <w:left w:w="55" w:type="dxa"/>
              <w:bottom w:w="27" w:type="dxa"/>
              <w:right w:w="55" w:type="dxa"/>
            </w:tcMar>
            <w:vAlign w:val="center"/>
            <w:hideMark/>
          </w:tcPr>
          <w:p w14:paraId="237DD9A0" w14:textId="77777777" w:rsidR="006131A3" w:rsidRPr="00177ECA" w:rsidRDefault="006131A3" w:rsidP="006131A3">
            <w:pPr>
              <w:spacing w:after="0" w:line="276" w:lineRule="auto"/>
              <w:rPr>
                <w:rFonts w:cs="Times New Roman"/>
                <w:bCs/>
              </w:rPr>
            </w:pPr>
            <w:r w:rsidRPr="00177ECA">
              <w:rPr>
                <w:rFonts w:cs="Times New Roman"/>
                <w:bCs/>
              </w:rPr>
              <w:t>CIPFe − CIPFb</w:t>
            </w:r>
          </w:p>
        </w:tc>
        <w:tc>
          <w:tcPr>
            <w:tcW w:w="1780" w:type="pct"/>
            <w:tcMar>
              <w:top w:w="27" w:type="dxa"/>
              <w:left w:w="55" w:type="dxa"/>
              <w:bottom w:w="27" w:type="dxa"/>
              <w:right w:w="55" w:type="dxa"/>
            </w:tcMar>
            <w:vAlign w:val="center"/>
            <w:hideMark/>
          </w:tcPr>
          <w:p w14:paraId="2E129E2D" w14:textId="77777777" w:rsidR="006131A3" w:rsidRPr="00177ECA" w:rsidRDefault="006131A3" w:rsidP="006131A3">
            <w:pPr>
              <w:spacing w:after="0" w:line="276" w:lineRule="auto"/>
              <w:rPr>
                <w:rFonts w:cs="Times New Roman"/>
                <w:bCs/>
              </w:rPr>
            </w:pPr>
            <w:r w:rsidRPr="00177ECA">
              <w:rPr>
                <w:rFonts w:cs="Times New Roman"/>
                <w:bCs/>
              </w:rPr>
              <w:t>Diferența dintre CIP fixe efective și cele bugetate</w:t>
            </w:r>
          </w:p>
        </w:tc>
      </w:tr>
      <w:tr w:rsidR="006131A3" w:rsidRPr="00177ECA" w14:paraId="35952220" w14:textId="77777777" w:rsidTr="00BA3B4D">
        <w:trPr>
          <w:trHeight w:val="374"/>
        </w:trPr>
        <w:tc>
          <w:tcPr>
            <w:tcW w:w="1026" w:type="pct"/>
            <w:tcMar>
              <w:top w:w="27" w:type="dxa"/>
              <w:left w:w="55" w:type="dxa"/>
              <w:bottom w:w="27" w:type="dxa"/>
              <w:right w:w="55" w:type="dxa"/>
            </w:tcMar>
            <w:vAlign w:val="center"/>
            <w:hideMark/>
          </w:tcPr>
          <w:p w14:paraId="24E7018E" w14:textId="77777777" w:rsidR="006131A3" w:rsidRPr="00177ECA" w:rsidRDefault="006131A3" w:rsidP="006131A3">
            <w:pPr>
              <w:spacing w:after="0" w:line="276" w:lineRule="auto"/>
              <w:rPr>
                <w:rFonts w:cs="Times New Roman"/>
                <w:bCs/>
              </w:rPr>
            </w:pPr>
          </w:p>
        </w:tc>
        <w:tc>
          <w:tcPr>
            <w:tcW w:w="755" w:type="pct"/>
            <w:tcMar>
              <w:top w:w="27" w:type="dxa"/>
              <w:left w:w="55" w:type="dxa"/>
              <w:bottom w:w="27" w:type="dxa"/>
              <w:right w:w="55" w:type="dxa"/>
            </w:tcMar>
            <w:vAlign w:val="center"/>
            <w:hideMark/>
          </w:tcPr>
          <w:p w14:paraId="4D33633A" w14:textId="77777777" w:rsidR="006131A3" w:rsidRPr="00177ECA" w:rsidRDefault="006131A3" w:rsidP="006131A3">
            <w:pPr>
              <w:spacing w:after="0" w:line="276" w:lineRule="auto"/>
              <w:rPr>
                <w:rFonts w:cs="Times New Roman"/>
                <w:bCs/>
              </w:rPr>
            </w:pPr>
            <w:r w:rsidRPr="00177ECA">
              <w:rPr>
                <w:rFonts w:cs="Times New Roman"/>
                <w:bCs/>
              </w:rPr>
              <w:t>Volum</w:t>
            </w:r>
          </w:p>
        </w:tc>
        <w:tc>
          <w:tcPr>
            <w:tcW w:w="1439" w:type="pct"/>
            <w:tcMar>
              <w:top w:w="27" w:type="dxa"/>
              <w:left w:w="55" w:type="dxa"/>
              <w:bottom w:w="27" w:type="dxa"/>
              <w:right w:w="55" w:type="dxa"/>
            </w:tcMar>
            <w:vAlign w:val="center"/>
            <w:hideMark/>
          </w:tcPr>
          <w:p w14:paraId="47727C37" w14:textId="77777777" w:rsidR="006131A3" w:rsidRPr="00177ECA" w:rsidRDefault="006131A3" w:rsidP="006131A3">
            <w:pPr>
              <w:spacing w:after="0" w:line="276" w:lineRule="auto"/>
              <w:rPr>
                <w:rFonts w:cs="Times New Roman"/>
                <w:bCs/>
              </w:rPr>
            </w:pPr>
            <w:r w:rsidRPr="00177ECA">
              <w:rPr>
                <w:rFonts w:cs="Times New Roman"/>
                <w:bCs/>
              </w:rPr>
              <w:t>CIPFb − CIPFs(Qe)</w:t>
            </w:r>
          </w:p>
        </w:tc>
        <w:tc>
          <w:tcPr>
            <w:tcW w:w="1780" w:type="pct"/>
            <w:tcMar>
              <w:top w:w="27" w:type="dxa"/>
              <w:left w:w="55" w:type="dxa"/>
              <w:bottom w:w="27" w:type="dxa"/>
              <w:right w:w="55" w:type="dxa"/>
            </w:tcMar>
            <w:vAlign w:val="center"/>
            <w:hideMark/>
          </w:tcPr>
          <w:p w14:paraId="0E142326" w14:textId="77777777" w:rsidR="006131A3" w:rsidRPr="00177ECA" w:rsidRDefault="006131A3" w:rsidP="006131A3">
            <w:pPr>
              <w:spacing w:after="0" w:line="276" w:lineRule="auto"/>
              <w:rPr>
                <w:rFonts w:cs="Times New Roman"/>
                <w:bCs/>
              </w:rPr>
            </w:pPr>
            <w:r w:rsidRPr="00177ECA">
              <w:rPr>
                <w:rFonts w:cs="Times New Roman"/>
                <w:bCs/>
              </w:rPr>
              <w:t>Efectul nivelului producției asupra absorbției CIP fixe</w:t>
            </w:r>
          </w:p>
        </w:tc>
      </w:tr>
      <w:tr w:rsidR="006131A3" w:rsidRPr="00177ECA" w14:paraId="0944665E" w14:textId="77777777" w:rsidTr="00BA3B4D">
        <w:trPr>
          <w:trHeight w:val="480"/>
        </w:trPr>
        <w:tc>
          <w:tcPr>
            <w:tcW w:w="1026" w:type="pct"/>
            <w:tcMar>
              <w:top w:w="27" w:type="dxa"/>
              <w:left w:w="55" w:type="dxa"/>
              <w:bottom w:w="27" w:type="dxa"/>
              <w:right w:w="55" w:type="dxa"/>
            </w:tcMar>
            <w:vAlign w:val="center"/>
            <w:hideMark/>
          </w:tcPr>
          <w:p w14:paraId="354AFDBE" w14:textId="77777777" w:rsidR="006131A3" w:rsidRPr="00177ECA" w:rsidRDefault="006131A3" w:rsidP="006131A3">
            <w:pPr>
              <w:spacing w:after="0" w:line="276" w:lineRule="auto"/>
              <w:rPr>
                <w:rFonts w:cs="Times New Roman"/>
                <w:bCs/>
              </w:rPr>
            </w:pPr>
          </w:p>
        </w:tc>
        <w:tc>
          <w:tcPr>
            <w:tcW w:w="755" w:type="pct"/>
            <w:tcMar>
              <w:top w:w="27" w:type="dxa"/>
              <w:left w:w="55" w:type="dxa"/>
              <w:bottom w:w="27" w:type="dxa"/>
              <w:right w:w="55" w:type="dxa"/>
            </w:tcMar>
            <w:vAlign w:val="center"/>
            <w:hideMark/>
          </w:tcPr>
          <w:p w14:paraId="18F52CE1" w14:textId="77777777" w:rsidR="006131A3" w:rsidRPr="00177ECA" w:rsidRDefault="006131A3" w:rsidP="006131A3">
            <w:pPr>
              <w:spacing w:after="0" w:line="276" w:lineRule="auto"/>
              <w:rPr>
                <w:rFonts w:cs="Times New Roman"/>
                <w:bCs/>
              </w:rPr>
            </w:pPr>
            <w:r w:rsidRPr="00177ECA">
              <w:rPr>
                <w:rFonts w:cs="Times New Roman"/>
                <w:bCs/>
              </w:rPr>
              <w:t>Totală</w:t>
            </w:r>
          </w:p>
        </w:tc>
        <w:tc>
          <w:tcPr>
            <w:tcW w:w="1439" w:type="pct"/>
            <w:tcMar>
              <w:top w:w="27" w:type="dxa"/>
              <w:left w:w="55" w:type="dxa"/>
              <w:bottom w:w="27" w:type="dxa"/>
              <w:right w:w="55" w:type="dxa"/>
            </w:tcMar>
            <w:vAlign w:val="center"/>
            <w:hideMark/>
          </w:tcPr>
          <w:p w14:paraId="10C778D3" w14:textId="77777777" w:rsidR="006131A3" w:rsidRPr="00177ECA" w:rsidRDefault="006131A3" w:rsidP="006131A3">
            <w:pPr>
              <w:spacing w:after="0" w:line="276" w:lineRule="auto"/>
              <w:rPr>
                <w:rFonts w:cs="Times New Roman"/>
                <w:bCs/>
              </w:rPr>
            </w:pPr>
            <w:r w:rsidRPr="00177ECA">
              <w:rPr>
                <w:rFonts w:cs="Times New Roman"/>
                <w:bCs/>
              </w:rPr>
              <w:t>CIPFe − CIPFs(Qe)</w:t>
            </w:r>
          </w:p>
        </w:tc>
        <w:tc>
          <w:tcPr>
            <w:tcW w:w="1780" w:type="pct"/>
            <w:tcMar>
              <w:top w:w="27" w:type="dxa"/>
              <w:left w:w="55" w:type="dxa"/>
              <w:bottom w:w="27" w:type="dxa"/>
              <w:right w:w="55" w:type="dxa"/>
            </w:tcMar>
            <w:vAlign w:val="center"/>
            <w:hideMark/>
          </w:tcPr>
          <w:p w14:paraId="4F72FC43" w14:textId="77777777" w:rsidR="006131A3" w:rsidRPr="00177ECA" w:rsidRDefault="006131A3" w:rsidP="006131A3">
            <w:pPr>
              <w:spacing w:after="0" w:line="276" w:lineRule="auto"/>
              <w:rPr>
                <w:rFonts w:cs="Times New Roman"/>
                <w:bCs/>
              </w:rPr>
            </w:pPr>
            <w:r w:rsidRPr="00177ECA">
              <w:rPr>
                <w:rFonts w:cs="Times New Roman"/>
                <w:bCs/>
              </w:rPr>
              <w:t>Diferența totală dintre CIP fixe efective și cele standard</w:t>
            </w:r>
          </w:p>
        </w:tc>
      </w:tr>
    </w:tbl>
    <w:p w14:paraId="2353832F" w14:textId="77777777" w:rsidR="006131A3" w:rsidRPr="00177ECA" w:rsidRDefault="006131A3" w:rsidP="006131A3">
      <w:pPr>
        <w:spacing w:after="0" w:line="276" w:lineRule="auto"/>
        <w:rPr>
          <w:rFonts w:cs="Times New Roman"/>
          <w:bCs/>
        </w:rPr>
      </w:pPr>
      <w:r w:rsidRPr="00177ECA">
        <w:rPr>
          <w:rFonts w:cs="Times New Roman"/>
          <w:b/>
          <w:bCs/>
        </w:rPr>
        <w:t>Notații:</w:t>
      </w:r>
    </w:p>
    <w:p w14:paraId="55DC7638" w14:textId="77777777" w:rsidR="006131A3" w:rsidRPr="00177ECA" w:rsidRDefault="006131A3" w:rsidP="006131A3">
      <w:pPr>
        <w:numPr>
          <w:ilvl w:val="0"/>
          <w:numId w:val="41"/>
        </w:numPr>
        <w:spacing w:after="0" w:line="276" w:lineRule="auto"/>
        <w:rPr>
          <w:rFonts w:cs="Times New Roman"/>
          <w:bCs/>
        </w:rPr>
      </w:pPr>
      <w:r w:rsidRPr="00177ECA">
        <w:rPr>
          <w:rFonts w:cs="Times New Roman"/>
          <w:b/>
          <w:bCs/>
        </w:rPr>
        <w:t>Qe</w:t>
      </w:r>
      <w:r w:rsidRPr="00177ECA">
        <w:rPr>
          <w:rFonts w:cs="Times New Roman"/>
          <w:bCs/>
        </w:rPr>
        <w:t xml:space="preserve"> = producția efectivă; </w:t>
      </w:r>
    </w:p>
    <w:p w14:paraId="05B01B83" w14:textId="77777777" w:rsidR="006131A3" w:rsidRPr="00177ECA" w:rsidRDefault="006131A3" w:rsidP="006131A3">
      <w:pPr>
        <w:numPr>
          <w:ilvl w:val="0"/>
          <w:numId w:val="41"/>
        </w:numPr>
        <w:spacing w:after="0" w:line="276" w:lineRule="auto"/>
        <w:rPr>
          <w:rFonts w:cs="Times New Roman"/>
          <w:bCs/>
        </w:rPr>
      </w:pPr>
      <w:r w:rsidRPr="00177ECA">
        <w:rPr>
          <w:rFonts w:cs="Times New Roman"/>
          <w:b/>
          <w:bCs/>
        </w:rPr>
        <w:t>CMe</w:t>
      </w:r>
      <w:r w:rsidRPr="00177ECA">
        <w:rPr>
          <w:rFonts w:cs="Times New Roman"/>
          <w:bCs/>
        </w:rPr>
        <w:t xml:space="preserve"> = cantitatea efectivă de materiale consumată; </w:t>
      </w:r>
    </w:p>
    <w:p w14:paraId="501C29E9" w14:textId="77777777" w:rsidR="006131A3" w:rsidRPr="00177ECA" w:rsidRDefault="006131A3" w:rsidP="006131A3">
      <w:pPr>
        <w:numPr>
          <w:ilvl w:val="0"/>
          <w:numId w:val="41"/>
        </w:numPr>
        <w:spacing w:after="0" w:line="276" w:lineRule="auto"/>
        <w:rPr>
          <w:rFonts w:cs="Times New Roman"/>
          <w:bCs/>
        </w:rPr>
      </w:pPr>
      <w:r w:rsidRPr="00177ECA">
        <w:rPr>
          <w:rFonts w:cs="Times New Roman"/>
          <w:b/>
          <w:bCs/>
        </w:rPr>
        <w:t>CMs(Qe)</w:t>
      </w:r>
      <w:r w:rsidRPr="00177ECA">
        <w:rPr>
          <w:rFonts w:cs="Times New Roman"/>
          <w:bCs/>
        </w:rPr>
        <w:t xml:space="preserve"> = cantitatea standard de materiale pentru producția efectivă; </w:t>
      </w:r>
    </w:p>
    <w:p w14:paraId="6380A7C2" w14:textId="77777777" w:rsidR="006131A3" w:rsidRPr="00177ECA" w:rsidRDefault="006131A3" w:rsidP="006131A3">
      <w:pPr>
        <w:numPr>
          <w:ilvl w:val="0"/>
          <w:numId w:val="41"/>
        </w:numPr>
        <w:spacing w:after="0" w:line="276" w:lineRule="auto"/>
        <w:rPr>
          <w:rFonts w:cs="Times New Roman"/>
          <w:bCs/>
        </w:rPr>
      </w:pPr>
      <w:r w:rsidRPr="00177ECA">
        <w:rPr>
          <w:rFonts w:cs="Times New Roman"/>
          <w:b/>
          <w:bCs/>
        </w:rPr>
        <w:t>Pe/Ps</w:t>
      </w:r>
      <w:r w:rsidRPr="00177ECA">
        <w:rPr>
          <w:rFonts w:cs="Times New Roman"/>
          <w:bCs/>
        </w:rPr>
        <w:t xml:space="preserve"> = preț efectiv/preț standard; </w:t>
      </w:r>
    </w:p>
    <w:p w14:paraId="59B0AEB1" w14:textId="77777777" w:rsidR="006131A3" w:rsidRPr="00177ECA" w:rsidRDefault="006131A3" w:rsidP="006131A3">
      <w:pPr>
        <w:numPr>
          <w:ilvl w:val="0"/>
          <w:numId w:val="41"/>
        </w:numPr>
        <w:spacing w:after="0" w:line="276" w:lineRule="auto"/>
        <w:rPr>
          <w:rFonts w:cs="Times New Roman"/>
          <w:bCs/>
        </w:rPr>
      </w:pPr>
      <w:r w:rsidRPr="00177ECA">
        <w:rPr>
          <w:rFonts w:cs="Times New Roman"/>
          <w:b/>
          <w:bCs/>
        </w:rPr>
        <w:t>He</w:t>
      </w:r>
      <w:r w:rsidRPr="00177ECA">
        <w:rPr>
          <w:rFonts w:cs="Times New Roman"/>
          <w:bCs/>
        </w:rPr>
        <w:t xml:space="preserve"> = ore efective; </w:t>
      </w:r>
    </w:p>
    <w:p w14:paraId="6A2AA7BF" w14:textId="77777777" w:rsidR="006131A3" w:rsidRPr="00177ECA" w:rsidRDefault="006131A3" w:rsidP="006131A3">
      <w:pPr>
        <w:numPr>
          <w:ilvl w:val="0"/>
          <w:numId w:val="41"/>
        </w:numPr>
        <w:spacing w:after="0" w:line="276" w:lineRule="auto"/>
        <w:rPr>
          <w:rFonts w:cs="Times New Roman"/>
          <w:bCs/>
        </w:rPr>
      </w:pPr>
      <w:r w:rsidRPr="00177ECA">
        <w:rPr>
          <w:rFonts w:cs="Times New Roman"/>
          <w:b/>
          <w:bCs/>
        </w:rPr>
        <w:t>Hs(Qe)</w:t>
      </w:r>
      <w:r w:rsidRPr="00177ECA">
        <w:rPr>
          <w:rFonts w:cs="Times New Roman"/>
          <w:bCs/>
        </w:rPr>
        <w:t xml:space="preserve"> = ore standard pentru producția efectivă; </w:t>
      </w:r>
    </w:p>
    <w:p w14:paraId="0172365D" w14:textId="77777777" w:rsidR="006131A3" w:rsidRPr="00177ECA" w:rsidRDefault="006131A3" w:rsidP="006131A3">
      <w:pPr>
        <w:numPr>
          <w:ilvl w:val="0"/>
          <w:numId w:val="41"/>
        </w:numPr>
        <w:spacing w:after="0" w:line="276" w:lineRule="auto"/>
        <w:rPr>
          <w:rFonts w:cs="Times New Roman"/>
          <w:bCs/>
        </w:rPr>
      </w:pPr>
      <w:r w:rsidRPr="00177ECA">
        <w:rPr>
          <w:rFonts w:cs="Times New Roman"/>
          <w:b/>
          <w:bCs/>
        </w:rPr>
        <w:t>Te/Ts</w:t>
      </w:r>
      <w:r w:rsidRPr="00177ECA">
        <w:rPr>
          <w:rFonts w:cs="Times New Roman"/>
          <w:bCs/>
        </w:rPr>
        <w:t xml:space="preserve"> = tarif efectiv/tarif standard; </w:t>
      </w:r>
    </w:p>
    <w:p w14:paraId="159C3773" w14:textId="77777777" w:rsidR="006131A3" w:rsidRPr="00177ECA" w:rsidRDefault="006131A3" w:rsidP="006131A3">
      <w:pPr>
        <w:numPr>
          <w:ilvl w:val="0"/>
          <w:numId w:val="41"/>
        </w:numPr>
        <w:spacing w:after="0" w:line="276" w:lineRule="auto"/>
        <w:rPr>
          <w:rFonts w:cs="Times New Roman"/>
          <w:bCs/>
        </w:rPr>
      </w:pPr>
      <w:r w:rsidRPr="00177ECA">
        <w:rPr>
          <w:rFonts w:cs="Times New Roman"/>
          <w:b/>
          <w:bCs/>
        </w:rPr>
        <w:t>RVe/RVs</w:t>
      </w:r>
      <w:r w:rsidRPr="00177ECA">
        <w:rPr>
          <w:rFonts w:cs="Times New Roman"/>
          <w:bCs/>
        </w:rPr>
        <w:t xml:space="preserve"> = rata efectivă/rata standard a CIP variabile; </w:t>
      </w:r>
    </w:p>
    <w:p w14:paraId="2507E9F5" w14:textId="77777777" w:rsidR="006131A3" w:rsidRPr="00177ECA" w:rsidRDefault="006131A3" w:rsidP="006131A3">
      <w:pPr>
        <w:numPr>
          <w:ilvl w:val="0"/>
          <w:numId w:val="41"/>
        </w:numPr>
        <w:spacing w:after="0" w:line="276" w:lineRule="auto"/>
        <w:rPr>
          <w:rFonts w:cs="Times New Roman"/>
          <w:bCs/>
        </w:rPr>
      </w:pPr>
      <w:r w:rsidRPr="00177ECA">
        <w:rPr>
          <w:rFonts w:cs="Times New Roman"/>
          <w:b/>
          <w:bCs/>
        </w:rPr>
        <w:t>CIPFe/CIPFb/CIPFs(Qe)</w:t>
      </w:r>
      <w:r w:rsidRPr="00177ECA">
        <w:rPr>
          <w:rFonts w:cs="Times New Roman"/>
          <w:bCs/>
        </w:rPr>
        <w:t xml:space="preserve"> = CIP fixe efective/bugetate/standard pentru producția efectivă. </w:t>
      </w:r>
    </w:p>
    <w:p w14:paraId="4754A95D" w14:textId="77777777" w:rsidR="006131A3" w:rsidRPr="00177ECA" w:rsidRDefault="006131A3" w:rsidP="00047294">
      <w:pPr>
        <w:spacing w:after="0" w:line="276" w:lineRule="auto"/>
        <w:rPr>
          <w:rFonts w:cs="Times New Roman"/>
          <w:bCs/>
        </w:rPr>
      </w:pPr>
    </w:p>
    <w:p w14:paraId="4CD37CA1" w14:textId="77777777" w:rsidR="006F1143" w:rsidRPr="00177ECA" w:rsidRDefault="006F1143" w:rsidP="006F1143">
      <w:pPr>
        <w:pBdr>
          <w:top w:val="single" w:sz="4" w:space="1" w:color="auto"/>
          <w:left w:val="single" w:sz="4" w:space="4" w:color="auto"/>
          <w:bottom w:val="single" w:sz="4" w:space="1" w:color="auto"/>
          <w:right w:val="single" w:sz="4" w:space="4" w:color="auto"/>
        </w:pBdr>
        <w:shd w:val="clear" w:color="auto" w:fill="EDEDED" w:themeFill="accent3" w:themeFillTint="33"/>
        <w:spacing w:after="0" w:line="276" w:lineRule="auto"/>
        <w:jc w:val="left"/>
        <w:rPr>
          <w:rFonts w:eastAsia="Calibri" w:cs="Times New Roman"/>
        </w:rPr>
      </w:pPr>
      <w:r w:rsidRPr="00177ECA">
        <w:rPr>
          <w:rFonts w:eastAsia="Calibri" w:cs="Times New Roman"/>
        </w:rPr>
        <w:t xml:space="preserve">Convenția de semn depinde de indicatorul analizat. </w:t>
      </w:r>
    </w:p>
    <w:p w14:paraId="74488807" w14:textId="24F457A8" w:rsidR="006F1143" w:rsidRPr="00177ECA" w:rsidRDefault="006F1143" w:rsidP="006F1143">
      <w:pPr>
        <w:pStyle w:val="ListParagraph"/>
        <w:numPr>
          <w:ilvl w:val="0"/>
          <w:numId w:val="46"/>
        </w:numPr>
        <w:pBdr>
          <w:top w:val="single" w:sz="4" w:space="1" w:color="auto"/>
          <w:left w:val="single" w:sz="4" w:space="4" w:color="auto"/>
          <w:bottom w:val="single" w:sz="4" w:space="1" w:color="auto"/>
          <w:right w:val="single" w:sz="4" w:space="4" w:color="auto"/>
        </w:pBdr>
        <w:shd w:val="clear" w:color="auto" w:fill="EDEDED" w:themeFill="accent3" w:themeFillTint="33"/>
        <w:spacing w:after="0" w:line="276" w:lineRule="auto"/>
        <w:jc w:val="left"/>
        <w:rPr>
          <w:rFonts w:eastAsia="Calibri" w:cs="Times New Roman"/>
        </w:rPr>
      </w:pPr>
      <w:r w:rsidRPr="00177ECA">
        <w:rPr>
          <w:rFonts w:eastAsia="Calibri" w:cs="Times New Roman"/>
        </w:rPr>
        <w:t xml:space="preserve">Pentru abaterile costurilor calculate ca </w:t>
      </w:r>
      <w:r w:rsidRPr="00177ECA">
        <w:rPr>
          <w:rFonts w:eastAsia="Calibri" w:cs="Times New Roman"/>
          <w:color w:val="EE0000"/>
        </w:rPr>
        <w:t>valoare efectivă minus valoare standard sau bugetată</w:t>
      </w:r>
      <w:r w:rsidRPr="00177ECA">
        <w:rPr>
          <w:rFonts w:eastAsia="Calibri" w:cs="Times New Roman"/>
        </w:rPr>
        <w:t>, rezultatul pozitiv este nefavorabil, iar rezultatul negativ este favorabil.</w:t>
      </w:r>
    </w:p>
    <w:p w14:paraId="1D977C8A" w14:textId="77777777" w:rsidR="006F1143" w:rsidRPr="00177ECA" w:rsidRDefault="006F1143" w:rsidP="006F1143">
      <w:pPr>
        <w:pStyle w:val="ListParagraph"/>
        <w:numPr>
          <w:ilvl w:val="0"/>
          <w:numId w:val="45"/>
        </w:numPr>
        <w:pBdr>
          <w:top w:val="single" w:sz="4" w:space="1" w:color="auto"/>
          <w:left w:val="single" w:sz="4" w:space="4" w:color="auto"/>
          <w:bottom w:val="single" w:sz="4" w:space="1" w:color="auto"/>
          <w:right w:val="single" w:sz="4" w:space="4" w:color="auto"/>
        </w:pBdr>
        <w:shd w:val="clear" w:color="auto" w:fill="EDEDED" w:themeFill="accent3" w:themeFillTint="33"/>
        <w:spacing w:after="0" w:line="276" w:lineRule="auto"/>
        <w:rPr>
          <w:rFonts w:eastAsia="Calibri" w:cs="Times New Roman"/>
        </w:rPr>
      </w:pPr>
      <w:r w:rsidRPr="00177ECA">
        <w:rPr>
          <w:rFonts w:eastAsia="Calibri" w:cs="Times New Roman"/>
        </w:rPr>
        <w:t>Pentru influențele asupra veniturilor, marjei și profitului, semnul indică efectul asupra rezultatului: valoarea pozitivă este favorabilă, iar valoarea negativă este nefavorabilă.</w:t>
      </w:r>
    </w:p>
    <w:p w14:paraId="1722B488" w14:textId="77777777" w:rsidR="006F1143" w:rsidRDefault="006F1143" w:rsidP="00047294">
      <w:pPr>
        <w:spacing w:after="0" w:line="276" w:lineRule="auto"/>
        <w:rPr>
          <w:rFonts w:cs="Times New Roman"/>
          <w:bCs/>
        </w:rPr>
      </w:pPr>
    </w:p>
    <w:p w14:paraId="15994B56" w14:textId="02AE085D" w:rsidR="00E4759D" w:rsidRDefault="00E4759D" w:rsidP="00047294">
      <w:pPr>
        <w:spacing w:after="0" w:line="276" w:lineRule="auto"/>
        <w:rPr>
          <w:rFonts w:cs="Times New Roman"/>
          <w:bCs/>
        </w:rPr>
      </w:pPr>
      <w:r>
        <w:rPr>
          <w:rFonts w:cs="Times New Roman"/>
          <w:bCs/>
        </w:rPr>
        <w:t>Rezolvare:</w:t>
      </w:r>
    </w:p>
    <w:p w14:paraId="749C90DE" w14:textId="48F61307" w:rsidR="00E4759D" w:rsidRDefault="00B3041E" w:rsidP="00047294">
      <w:pPr>
        <w:spacing w:after="0" w:line="276" w:lineRule="auto"/>
        <w:rPr>
          <w:rFonts w:cs="Times New Roman"/>
          <w:bCs/>
        </w:rPr>
      </w:pPr>
      <w:r>
        <w:rPr>
          <w:rFonts w:cs="Times New Roman"/>
          <w:bCs/>
        </w:rPr>
        <w:t xml:space="preserve">1. determinarea ratelor standard pt ch indirecte </w:t>
      </w:r>
    </w:p>
    <w:tbl>
      <w:tblPr>
        <w:tblStyle w:val="TableGrid"/>
        <w:tblW w:w="0" w:type="auto"/>
        <w:tblLook w:val="04A0" w:firstRow="1" w:lastRow="0" w:firstColumn="1" w:lastColumn="0" w:noHBand="0" w:noVBand="1"/>
      </w:tblPr>
      <w:tblGrid>
        <w:gridCol w:w="3446"/>
        <w:gridCol w:w="3446"/>
        <w:gridCol w:w="3446"/>
      </w:tblGrid>
      <w:tr w:rsidR="007F1C49" w14:paraId="552CCD5F" w14:textId="77777777" w:rsidTr="007F1C49">
        <w:tc>
          <w:tcPr>
            <w:tcW w:w="3446" w:type="dxa"/>
          </w:tcPr>
          <w:p w14:paraId="6289CD86" w14:textId="1A5251F4" w:rsidR="007F1C49" w:rsidRDefault="007F1C49" w:rsidP="00047294">
            <w:pPr>
              <w:spacing w:line="276" w:lineRule="auto"/>
              <w:rPr>
                <w:rFonts w:cs="Times New Roman"/>
                <w:bCs/>
              </w:rPr>
            </w:pPr>
            <w:r>
              <w:rPr>
                <w:rFonts w:cs="Times New Roman"/>
                <w:bCs/>
              </w:rPr>
              <w:t xml:space="preserve">Indicator </w:t>
            </w:r>
          </w:p>
        </w:tc>
        <w:tc>
          <w:tcPr>
            <w:tcW w:w="3446" w:type="dxa"/>
          </w:tcPr>
          <w:p w14:paraId="5B9E7D65" w14:textId="714CE5A0" w:rsidR="007F1C49" w:rsidRDefault="007F1C49" w:rsidP="00047294">
            <w:pPr>
              <w:spacing w:line="276" w:lineRule="auto"/>
              <w:rPr>
                <w:rFonts w:cs="Times New Roman"/>
                <w:bCs/>
              </w:rPr>
            </w:pPr>
            <w:r>
              <w:rPr>
                <w:rFonts w:cs="Times New Roman"/>
                <w:bCs/>
              </w:rPr>
              <w:t xml:space="preserve">Detaliere calcul </w:t>
            </w:r>
          </w:p>
        </w:tc>
        <w:tc>
          <w:tcPr>
            <w:tcW w:w="3446" w:type="dxa"/>
          </w:tcPr>
          <w:p w14:paraId="6A3D8539" w14:textId="6C61C060" w:rsidR="007F1C49" w:rsidRDefault="007F1C49" w:rsidP="00047294">
            <w:pPr>
              <w:spacing w:line="276" w:lineRule="auto"/>
              <w:rPr>
                <w:rFonts w:cs="Times New Roman"/>
                <w:bCs/>
              </w:rPr>
            </w:pPr>
            <w:r>
              <w:rPr>
                <w:rFonts w:cs="Times New Roman"/>
                <w:bCs/>
              </w:rPr>
              <w:t xml:space="preserve">Rezultat </w:t>
            </w:r>
          </w:p>
        </w:tc>
      </w:tr>
      <w:tr w:rsidR="007F1C49" w14:paraId="7A2B6155" w14:textId="77777777" w:rsidTr="007F1C49">
        <w:tc>
          <w:tcPr>
            <w:tcW w:w="3446" w:type="dxa"/>
          </w:tcPr>
          <w:p w14:paraId="32CFA468" w14:textId="54B224BB" w:rsidR="007F1C49" w:rsidRDefault="007F1C49" w:rsidP="00047294">
            <w:pPr>
              <w:spacing w:line="276" w:lineRule="auto"/>
              <w:rPr>
                <w:rFonts w:cs="Times New Roman"/>
                <w:bCs/>
              </w:rPr>
            </w:pPr>
            <w:r>
              <w:rPr>
                <w:rFonts w:cs="Times New Roman"/>
                <w:bCs/>
              </w:rPr>
              <w:t xml:space="preserve">Rata std a CIP variabile </w:t>
            </w:r>
          </w:p>
        </w:tc>
        <w:tc>
          <w:tcPr>
            <w:tcW w:w="3446" w:type="dxa"/>
          </w:tcPr>
          <w:p w14:paraId="62E2FD06" w14:textId="1EDA294B" w:rsidR="007F1C49" w:rsidRDefault="008724E0" w:rsidP="00047294">
            <w:pPr>
              <w:spacing w:line="276" w:lineRule="auto"/>
              <w:rPr>
                <w:rFonts w:cs="Times New Roman"/>
                <w:bCs/>
              </w:rPr>
            </w:pPr>
            <w:r>
              <w:rPr>
                <w:rFonts w:cs="Times New Roman"/>
                <w:bCs/>
              </w:rPr>
              <w:t xml:space="preserve">28.090 </w:t>
            </w:r>
            <w:r w:rsidR="00200370">
              <w:rPr>
                <w:rFonts w:cs="Times New Roman"/>
                <w:bCs/>
              </w:rPr>
              <w:t xml:space="preserve">lei </w:t>
            </w:r>
            <w:r>
              <w:rPr>
                <w:rFonts w:cs="Times New Roman"/>
                <w:bCs/>
              </w:rPr>
              <w:t xml:space="preserve">: 4.480 h </w:t>
            </w:r>
          </w:p>
        </w:tc>
        <w:tc>
          <w:tcPr>
            <w:tcW w:w="3446" w:type="dxa"/>
          </w:tcPr>
          <w:p w14:paraId="3911C7D1" w14:textId="2B6C1992" w:rsidR="007F1C49" w:rsidRDefault="00200370" w:rsidP="00047294">
            <w:pPr>
              <w:spacing w:line="276" w:lineRule="auto"/>
              <w:rPr>
                <w:rFonts w:cs="Times New Roman"/>
                <w:bCs/>
              </w:rPr>
            </w:pPr>
            <w:r>
              <w:rPr>
                <w:rFonts w:cs="Times New Roman"/>
                <w:bCs/>
              </w:rPr>
              <w:t>6,27 lei / h</w:t>
            </w:r>
          </w:p>
        </w:tc>
      </w:tr>
      <w:tr w:rsidR="007F1C49" w14:paraId="0D6B650E" w14:textId="77777777" w:rsidTr="007F1C49">
        <w:tc>
          <w:tcPr>
            <w:tcW w:w="3446" w:type="dxa"/>
          </w:tcPr>
          <w:p w14:paraId="6D41F3DC" w14:textId="57513994" w:rsidR="007F1C49" w:rsidRDefault="00200370" w:rsidP="00047294">
            <w:pPr>
              <w:spacing w:line="276" w:lineRule="auto"/>
              <w:rPr>
                <w:rFonts w:cs="Times New Roman"/>
                <w:bCs/>
              </w:rPr>
            </w:pPr>
            <w:r>
              <w:rPr>
                <w:rFonts w:cs="Times New Roman"/>
                <w:bCs/>
              </w:rPr>
              <w:t xml:space="preserve">Rata std a CIP fixe </w:t>
            </w:r>
          </w:p>
        </w:tc>
        <w:tc>
          <w:tcPr>
            <w:tcW w:w="3446" w:type="dxa"/>
          </w:tcPr>
          <w:p w14:paraId="1635340A" w14:textId="1198801E" w:rsidR="007F1C49" w:rsidRDefault="00F247B1" w:rsidP="00047294">
            <w:pPr>
              <w:spacing w:line="276" w:lineRule="auto"/>
              <w:rPr>
                <w:rFonts w:cs="Times New Roman"/>
                <w:bCs/>
              </w:rPr>
            </w:pPr>
            <w:r>
              <w:rPr>
                <w:rFonts w:cs="Times New Roman"/>
                <w:bCs/>
              </w:rPr>
              <w:t xml:space="preserve">18.553 : 4.480 </w:t>
            </w:r>
          </w:p>
        </w:tc>
        <w:tc>
          <w:tcPr>
            <w:tcW w:w="3446" w:type="dxa"/>
          </w:tcPr>
          <w:p w14:paraId="121A1384" w14:textId="1311FE15" w:rsidR="007F1C49" w:rsidRDefault="00F247B1" w:rsidP="00047294">
            <w:pPr>
              <w:spacing w:line="276" w:lineRule="auto"/>
              <w:rPr>
                <w:rFonts w:cs="Times New Roman"/>
                <w:bCs/>
              </w:rPr>
            </w:pPr>
            <w:r>
              <w:rPr>
                <w:rFonts w:cs="Times New Roman"/>
                <w:bCs/>
              </w:rPr>
              <w:t>4,14 lei / h</w:t>
            </w:r>
          </w:p>
        </w:tc>
      </w:tr>
      <w:tr w:rsidR="007F1C49" w14:paraId="06575E6C" w14:textId="77777777" w:rsidTr="007F1C49">
        <w:tc>
          <w:tcPr>
            <w:tcW w:w="3446" w:type="dxa"/>
          </w:tcPr>
          <w:p w14:paraId="6C10831B" w14:textId="1D03AA7E" w:rsidR="007F1C49" w:rsidRDefault="00F247B1" w:rsidP="00047294">
            <w:pPr>
              <w:spacing w:line="276" w:lineRule="auto"/>
              <w:rPr>
                <w:rFonts w:cs="Times New Roman"/>
                <w:bCs/>
              </w:rPr>
            </w:pPr>
            <w:r>
              <w:rPr>
                <w:rFonts w:cs="Times New Roman"/>
                <w:bCs/>
              </w:rPr>
              <w:t xml:space="preserve">Rata std totala CIP </w:t>
            </w:r>
          </w:p>
        </w:tc>
        <w:tc>
          <w:tcPr>
            <w:tcW w:w="3446" w:type="dxa"/>
          </w:tcPr>
          <w:p w14:paraId="5082856A" w14:textId="77777777" w:rsidR="007F1C49" w:rsidRDefault="007F1C49" w:rsidP="00047294">
            <w:pPr>
              <w:spacing w:line="276" w:lineRule="auto"/>
              <w:rPr>
                <w:rFonts w:cs="Times New Roman"/>
                <w:bCs/>
              </w:rPr>
            </w:pPr>
          </w:p>
        </w:tc>
        <w:tc>
          <w:tcPr>
            <w:tcW w:w="3446" w:type="dxa"/>
          </w:tcPr>
          <w:p w14:paraId="3A450ED9" w14:textId="4E8872A9" w:rsidR="007F1C49" w:rsidRDefault="006F4947" w:rsidP="00047294">
            <w:pPr>
              <w:spacing w:line="276" w:lineRule="auto"/>
              <w:rPr>
                <w:rFonts w:cs="Times New Roman"/>
                <w:bCs/>
              </w:rPr>
            </w:pPr>
            <w:r>
              <w:rPr>
                <w:rFonts w:cs="Times New Roman"/>
                <w:bCs/>
              </w:rPr>
              <w:t>10,41 lei / h</w:t>
            </w:r>
          </w:p>
        </w:tc>
      </w:tr>
    </w:tbl>
    <w:p w14:paraId="51B18846" w14:textId="04F78D32" w:rsidR="007F1C49" w:rsidRPr="00177ECA" w:rsidRDefault="006F4947" w:rsidP="00047294">
      <w:pPr>
        <w:spacing w:after="0" w:line="276" w:lineRule="auto"/>
        <w:rPr>
          <w:rFonts w:cs="Times New Roman"/>
          <w:bCs/>
        </w:rPr>
      </w:pPr>
      <w:r>
        <w:rPr>
          <w:rFonts w:cs="Times New Roman"/>
          <w:bCs/>
        </w:rPr>
        <w:lastRenderedPageBreak/>
        <w:t xml:space="preserve">2. </w:t>
      </w:r>
      <w:r w:rsidRPr="00177ECA">
        <w:rPr>
          <w:rFonts w:cs="Times New Roman"/>
          <w:bCs/>
        </w:rPr>
        <w:t>Fișa costului standard unitar pentru produsul X100</w:t>
      </w:r>
      <w:r>
        <w:rPr>
          <w:rFonts w:cs="Times New Roman"/>
          <w:bCs/>
        </w:rPr>
        <w:t>:</w:t>
      </w:r>
    </w:p>
    <w:tbl>
      <w:tblPr>
        <w:tblStyle w:val="TableGrid"/>
        <w:tblW w:w="0" w:type="auto"/>
        <w:tblLook w:val="04A0" w:firstRow="1" w:lastRow="0" w:firstColumn="1" w:lastColumn="0" w:noHBand="0" w:noVBand="1"/>
      </w:tblPr>
      <w:tblGrid>
        <w:gridCol w:w="2584"/>
        <w:gridCol w:w="2584"/>
        <w:gridCol w:w="2585"/>
        <w:gridCol w:w="2585"/>
      </w:tblGrid>
      <w:tr w:rsidR="003727EC" w14:paraId="3D8DAE60" w14:textId="77777777" w:rsidTr="003727EC">
        <w:tc>
          <w:tcPr>
            <w:tcW w:w="2584" w:type="dxa"/>
          </w:tcPr>
          <w:p w14:paraId="3637FBA9" w14:textId="63092E30" w:rsidR="003727EC" w:rsidRDefault="003727EC" w:rsidP="00047294">
            <w:pPr>
              <w:spacing w:line="276" w:lineRule="auto"/>
              <w:rPr>
                <w:rFonts w:cs="Times New Roman"/>
                <w:bCs/>
              </w:rPr>
            </w:pPr>
            <w:r>
              <w:rPr>
                <w:rFonts w:cs="Times New Roman"/>
                <w:bCs/>
              </w:rPr>
              <w:t xml:space="preserve">Element de cost </w:t>
            </w:r>
          </w:p>
        </w:tc>
        <w:tc>
          <w:tcPr>
            <w:tcW w:w="2584" w:type="dxa"/>
          </w:tcPr>
          <w:p w14:paraId="1CBE46A8" w14:textId="4C79D9D8" w:rsidR="003727EC" w:rsidRDefault="003727EC" w:rsidP="00047294">
            <w:pPr>
              <w:spacing w:line="276" w:lineRule="auto"/>
              <w:rPr>
                <w:rFonts w:cs="Times New Roman"/>
                <w:bCs/>
              </w:rPr>
            </w:pPr>
            <w:r>
              <w:rPr>
                <w:rFonts w:cs="Times New Roman"/>
                <w:bCs/>
              </w:rPr>
              <w:t xml:space="preserve">Q / timp std </w:t>
            </w:r>
            <w:r w:rsidR="0027003F">
              <w:rPr>
                <w:rFonts w:cs="Times New Roman"/>
                <w:bCs/>
              </w:rPr>
              <w:t>(2)</w:t>
            </w:r>
          </w:p>
        </w:tc>
        <w:tc>
          <w:tcPr>
            <w:tcW w:w="2585" w:type="dxa"/>
          </w:tcPr>
          <w:p w14:paraId="4AA960B7" w14:textId="5BB43D2F" w:rsidR="003727EC" w:rsidRDefault="003727EC" w:rsidP="00047294">
            <w:pPr>
              <w:spacing w:line="276" w:lineRule="auto"/>
              <w:rPr>
                <w:rFonts w:cs="Times New Roman"/>
                <w:bCs/>
              </w:rPr>
            </w:pPr>
            <w:r>
              <w:rPr>
                <w:rFonts w:cs="Times New Roman"/>
                <w:bCs/>
              </w:rPr>
              <w:t xml:space="preserve">Pret / tarif </w:t>
            </w:r>
            <w:r w:rsidR="00292FE7">
              <w:rPr>
                <w:rFonts w:cs="Times New Roman"/>
                <w:bCs/>
              </w:rPr>
              <w:t>sau rata std</w:t>
            </w:r>
            <w:r w:rsidR="0027003F">
              <w:rPr>
                <w:rFonts w:cs="Times New Roman"/>
                <w:bCs/>
              </w:rPr>
              <w:t xml:space="preserve"> (3)</w:t>
            </w:r>
            <w:r w:rsidR="00292FE7">
              <w:rPr>
                <w:rFonts w:cs="Times New Roman"/>
                <w:bCs/>
              </w:rPr>
              <w:t xml:space="preserve"> </w:t>
            </w:r>
          </w:p>
        </w:tc>
        <w:tc>
          <w:tcPr>
            <w:tcW w:w="2585" w:type="dxa"/>
          </w:tcPr>
          <w:p w14:paraId="5EF02378" w14:textId="7545FD5C" w:rsidR="003727EC" w:rsidRDefault="00292FE7" w:rsidP="00047294">
            <w:pPr>
              <w:spacing w:line="276" w:lineRule="auto"/>
              <w:rPr>
                <w:rFonts w:cs="Times New Roman"/>
                <w:bCs/>
              </w:rPr>
            </w:pPr>
            <w:r>
              <w:rPr>
                <w:rFonts w:cs="Times New Roman"/>
                <w:bCs/>
              </w:rPr>
              <w:t>Cost unitar standard</w:t>
            </w:r>
            <w:r w:rsidR="0027003F">
              <w:rPr>
                <w:rFonts w:cs="Times New Roman"/>
                <w:bCs/>
              </w:rPr>
              <w:t xml:space="preserve"> = (2) x (3)</w:t>
            </w:r>
          </w:p>
        </w:tc>
      </w:tr>
      <w:tr w:rsidR="003727EC" w14:paraId="687BB42A" w14:textId="77777777" w:rsidTr="003727EC">
        <w:tc>
          <w:tcPr>
            <w:tcW w:w="2584" w:type="dxa"/>
          </w:tcPr>
          <w:p w14:paraId="7F677568" w14:textId="244BF0C0" w:rsidR="003727EC" w:rsidRDefault="00292FE7" w:rsidP="00047294">
            <w:pPr>
              <w:spacing w:line="276" w:lineRule="auto"/>
              <w:rPr>
                <w:rFonts w:cs="Times New Roman"/>
                <w:bCs/>
              </w:rPr>
            </w:pPr>
            <w:r>
              <w:rPr>
                <w:rFonts w:cs="Times New Roman"/>
                <w:bCs/>
              </w:rPr>
              <w:t xml:space="preserve">Tabla </w:t>
            </w:r>
          </w:p>
        </w:tc>
        <w:tc>
          <w:tcPr>
            <w:tcW w:w="2584" w:type="dxa"/>
          </w:tcPr>
          <w:p w14:paraId="3F10237F" w14:textId="30221B30" w:rsidR="003727EC" w:rsidRDefault="0027003F" w:rsidP="00047294">
            <w:pPr>
              <w:spacing w:line="276" w:lineRule="auto"/>
              <w:rPr>
                <w:rFonts w:cs="Times New Roman"/>
                <w:bCs/>
              </w:rPr>
            </w:pPr>
            <w:r>
              <w:rPr>
                <w:rFonts w:cs="Times New Roman"/>
                <w:bCs/>
              </w:rPr>
              <w:t xml:space="preserve">0,176 </w:t>
            </w:r>
          </w:p>
        </w:tc>
        <w:tc>
          <w:tcPr>
            <w:tcW w:w="2585" w:type="dxa"/>
          </w:tcPr>
          <w:p w14:paraId="692E9DC5" w14:textId="060B8640" w:rsidR="003727EC" w:rsidRDefault="0027003F" w:rsidP="00047294">
            <w:pPr>
              <w:spacing w:line="276" w:lineRule="auto"/>
              <w:rPr>
                <w:rFonts w:cs="Times New Roman"/>
                <w:bCs/>
              </w:rPr>
            </w:pPr>
            <w:r>
              <w:rPr>
                <w:rFonts w:cs="Times New Roman"/>
                <w:bCs/>
              </w:rPr>
              <w:t>11</w:t>
            </w:r>
          </w:p>
        </w:tc>
        <w:tc>
          <w:tcPr>
            <w:tcW w:w="2585" w:type="dxa"/>
          </w:tcPr>
          <w:p w14:paraId="3C677837" w14:textId="793BBD28" w:rsidR="003727EC" w:rsidRDefault="0027003F" w:rsidP="00047294">
            <w:pPr>
              <w:spacing w:line="276" w:lineRule="auto"/>
              <w:rPr>
                <w:rFonts w:cs="Times New Roman"/>
                <w:bCs/>
              </w:rPr>
            </w:pPr>
            <w:r>
              <w:rPr>
                <w:rFonts w:cs="Times New Roman"/>
                <w:bCs/>
              </w:rPr>
              <w:t>1,9</w:t>
            </w:r>
            <w:r w:rsidR="00DD7FA0">
              <w:rPr>
                <w:rFonts w:cs="Times New Roman"/>
                <w:bCs/>
              </w:rPr>
              <w:t>4</w:t>
            </w:r>
          </w:p>
        </w:tc>
      </w:tr>
      <w:tr w:rsidR="003727EC" w14:paraId="152C64C2" w14:textId="77777777" w:rsidTr="003727EC">
        <w:tc>
          <w:tcPr>
            <w:tcW w:w="2584" w:type="dxa"/>
          </w:tcPr>
          <w:p w14:paraId="6CBB9575" w14:textId="68F355B9" w:rsidR="003727EC" w:rsidRDefault="00DD7FA0" w:rsidP="00047294">
            <w:pPr>
              <w:spacing w:line="276" w:lineRule="auto"/>
              <w:rPr>
                <w:rFonts w:cs="Times New Roman"/>
                <w:bCs/>
              </w:rPr>
            </w:pPr>
            <w:r>
              <w:rPr>
                <w:rFonts w:cs="Times New Roman"/>
                <w:bCs/>
              </w:rPr>
              <w:t xml:space="preserve">Otel </w:t>
            </w:r>
          </w:p>
        </w:tc>
        <w:tc>
          <w:tcPr>
            <w:tcW w:w="2584" w:type="dxa"/>
          </w:tcPr>
          <w:p w14:paraId="7361A06A" w14:textId="5A0B95CB" w:rsidR="003727EC" w:rsidRDefault="00DD7FA0" w:rsidP="00047294">
            <w:pPr>
              <w:spacing w:line="276" w:lineRule="auto"/>
              <w:rPr>
                <w:rFonts w:cs="Times New Roman"/>
                <w:bCs/>
              </w:rPr>
            </w:pPr>
            <w:r>
              <w:rPr>
                <w:rFonts w:cs="Times New Roman"/>
                <w:bCs/>
              </w:rPr>
              <w:t xml:space="preserve">3,71 </w:t>
            </w:r>
          </w:p>
        </w:tc>
        <w:tc>
          <w:tcPr>
            <w:tcW w:w="2585" w:type="dxa"/>
          </w:tcPr>
          <w:p w14:paraId="0353E68B" w14:textId="52BC2872" w:rsidR="003727EC" w:rsidRDefault="00DD7FA0" w:rsidP="00047294">
            <w:pPr>
              <w:spacing w:line="276" w:lineRule="auto"/>
              <w:rPr>
                <w:rFonts w:cs="Times New Roman"/>
                <w:bCs/>
              </w:rPr>
            </w:pPr>
            <w:r>
              <w:rPr>
                <w:rFonts w:cs="Times New Roman"/>
                <w:bCs/>
              </w:rPr>
              <w:t>15</w:t>
            </w:r>
          </w:p>
        </w:tc>
        <w:tc>
          <w:tcPr>
            <w:tcW w:w="2585" w:type="dxa"/>
          </w:tcPr>
          <w:p w14:paraId="44C0027E" w14:textId="7E8DC220" w:rsidR="003727EC" w:rsidRDefault="00DD7FA0" w:rsidP="00047294">
            <w:pPr>
              <w:spacing w:line="276" w:lineRule="auto"/>
              <w:rPr>
                <w:rFonts w:cs="Times New Roman"/>
                <w:bCs/>
              </w:rPr>
            </w:pPr>
            <w:r>
              <w:rPr>
                <w:rFonts w:cs="Times New Roman"/>
                <w:bCs/>
              </w:rPr>
              <w:t>55,65</w:t>
            </w:r>
          </w:p>
        </w:tc>
      </w:tr>
      <w:tr w:rsidR="003727EC" w14:paraId="3C9B9BAF" w14:textId="77777777" w:rsidTr="003727EC">
        <w:tc>
          <w:tcPr>
            <w:tcW w:w="2584" w:type="dxa"/>
          </w:tcPr>
          <w:p w14:paraId="63222DCE" w14:textId="37D6D3B6" w:rsidR="003727EC" w:rsidRDefault="00DD7FA0" w:rsidP="00047294">
            <w:pPr>
              <w:spacing w:line="276" w:lineRule="auto"/>
              <w:rPr>
                <w:rFonts w:cs="Times New Roman"/>
                <w:bCs/>
              </w:rPr>
            </w:pPr>
            <w:r>
              <w:rPr>
                <w:rFonts w:cs="Times New Roman"/>
                <w:bCs/>
              </w:rPr>
              <w:t xml:space="preserve">Aditiv </w:t>
            </w:r>
          </w:p>
        </w:tc>
        <w:tc>
          <w:tcPr>
            <w:tcW w:w="2584" w:type="dxa"/>
          </w:tcPr>
          <w:p w14:paraId="3144350B" w14:textId="3E9FCAA1" w:rsidR="003727EC" w:rsidRDefault="00FE2541" w:rsidP="00047294">
            <w:pPr>
              <w:spacing w:line="276" w:lineRule="auto"/>
              <w:rPr>
                <w:rFonts w:cs="Times New Roman"/>
                <w:bCs/>
              </w:rPr>
            </w:pPr>
            <w:r>
              <w:rPr>
                <w:rFonts w:cs="Times New Roman"/>
                <w:bCs/>
              </w:rPr>
              <w:t xml:space="preserve">0,04 </w:t>
            </w:r>
          </w:p>
        </w:tc>
        <w:tc>
          <w:tcPr>
            <w:tcW w:w="2585" w:type="dxa"/>
          </w:tcPr>
          <w:p w14:paraId="20B3AE7B" w14:textId="4BC370A4" w:rsidR="003727EC" w:rsidRDefault="00FE2541" w:rsidP="00047294">
            <w:pPr>
              <w:spacing w:line="276" w:lineRule="auto"/>
              <w:rPr>
                <w:rFonts w:cs="Times New Roman"/>
                <w:bCs/>
              </w:rPr>
            </w:pPr>
            <w:r>
              <w:rPr>
                <w:rFonts w:cs="Times New Roman"/>
                <w:bCs/>
              </w:rPr>
              <w:t>42</w:t>
            </w:r>
          </w:p>
        </w:tc>
        <w:tc>
          <w:tcPr>
            <w:tcW w:w="2585" w:type="dxa"/>
          </w:tcPr>
          <w:p w14:paraId="2839631A" w14:textId="4B5E9F5A" w:rsidR="003727EC" w:rsidRDefault="00FE2541" w:rsidP="00047294">
            <w:pPr>
              <w:spacing w:line="276" w:lineRule="auto"/>
              <w:rPr>
                <w:rFonts w:cs="Times New Roman"/>
                <w:bCs/>
              </w:rPr>
            </w:pPr>
            <w:r>
              <w:rPr>
                <w:rFonts w:cs="Times New Roman"/>
                <w:bCs/>
              </w:rPr>
              <w:t>1,68</w:t>
            </w:r>
          </w:p>
        </w:tc>
      </w:tr>
      <w:tr w:rsidR="00FE2541" w14:paraId="5C308ACC" w14:textId="77777777" w:rsidTr="00FB5F33">
        <w:tc>
          <w:tcPr>
            <w:tcW w:w="2584" w:type="dxa"/>
            <w:vAlign w:val="center"/>
          </w:tcPr>
          <w:p w14:paraId="38B06E1A" w14:textId="41A246CD" w:rsidR="00FE2541" w:rsidRDefault="00FE2541" w:rsidP="00FE2541">
            <w:pPr>
              <w:spacing w:line="276" w:lineRule="auto"/>
              <w:rPr>
                <w:rFonts w:cs="Times New Roman"/>
                <w:bCs/>
              </w:rPr>
            </w:pPr>
            <w:r w:rsidRPr="00177ECA">
              <w:rPr>
                <w:rFonts w:cs="Times New Roman"/>
              </w:rPr>
              <w:t>Debitare</w:t>
            </w:r>
          </w:p>
        </w:tc>
        <w:tc>
          <w:tcPr>
            <w:tcW w:w="2584" w:type="dxa"/>
            <w:vAlign w:val="center"/>
          </w:tcPr>
          <w:p w14:paraId="637CBA01" w14:textId="098306E9" w:rsidR="00FE2541" w:rsidRDefault="00FE2541" w:rsidP="00FE2541">
            <w:pPr>
              <w:spacing w:line="276" w:lineRule="auto"/>
              <w:rPr>
                <w:rFonts w:cs="Times New Roman"/>
                <w:bCs/>
              </w:rPr>
            </w:pPr>
            <w:r w:rsidRPr="00177ECA">
              <w:rPr>
                <w:rFonts w:cs="Times New Roman"/>
                <w:color w:val="000000"/>
              </w:rPr>
              <w:t>3,15</w:t>
            </w:r>
          </w:p>
        </w:tc>
        <w:tc>
          <w:tcPr>
            <w:tcW w:w="2585" w:type="dxa"/>
            <w:vAlign w:val="center"/>
          </w:tcPr>
          <w:p w14:paraId="42F89B0B" w14:textId="02ACCED2" w:rsidR="00FE2541" w:rsidRDefault="00FE2541" w:rsidP="00FE2541">
            <w:pPr>
              <w:spacing w:line="276" w:lineRule="auto"/>
              <w:rPr>
                <w:rFonts w:cs="Times New Roman"/>
                <w:bCs/>
              </w:rPr>
            </w:pPr>
            <w:r w:rsidRPr="00177ECA">
              <w:rPr>
                <w:rFonts w:cs="Times New Roman"/>
              </w:rPr>
              <w:t>22,00</w:t>
            </w:r>
          </w:p>
        </w:tc>
        <w:tc>
          <w:tcPr>
            <w:tcW w:w="2585" w:type="dxa"/>
          </w:tcPr>
          <w:p w14:paraId="5660D74D" w14:textId="7AB8471C" w:rsidR="00FE2541" w:rsidRDefault="000D368F" w:rsidP="00FE2541">
            <w:pPr>
              <w:spacing w:line="276" w:lineRule="auto"/>
              <w:rPr>
                <w:rFonts w:cs="Times New Roman"/>
                <w:bCs/>
              </w:rPr>
            </w:pPr>
            <w:r>
              <w:rPr>
                <w:rFonts w:cs="Times New Roman"/>
                <w:bCs/>
              </w:rPr>
              <w:t>69,3</w:t>
            </w:r>
          </w:p>
        </w:tc>
      </w:tr>
      <w:tr w:rsidR="00FE2541" w14:paraId="14ABEC9A" w14:textId="77777777" w:rsidTr="00FB5F33">
        <w:tc>
          <w:tcPr>
            <w:tcW w:w="2584" w:type="dxa"/>
            <w:vAlign w:val="center"/>
          </w:tcPr>
          <w:p w14:paraId="4D49AE8B" w14:textId="3A870E47" w:rsidR="00FE2541" w:rsidRDefault="00FE2541" w:rsidP="00FE2541">
            <w:pPr>
              <w:spacing w:line="276" w:lineRule="auto"/>
              <w:rPr>
                <w:rFonts w:cs="Times New Roman"/>
                <w:bCs/>
              </w:rPr>
            </w:pPr>
            <w:r w:rsidRPr="00177ECA">
              <w:rPr>
                <w:rFonts w:cs="Times New Roman"/>
              </w:rPr>
              <w:t>Strunjire</w:t>
            </w:r>
          </w:p>
        </w:tc>
        <w:tc>
          <w:tcPr>
            <w:tcW w:w="2584" w:type="dxa"/>
            <w:vAlign w:val="center"/>
          </w:tcPr>
          <w:p w14:paraId="1EB9DCB2" w14:textId="6A3B9847" w:rsidR="00FE2541" w:rsidRDefault="00FE2541" w:rsidP="00FE2541">
            <w:pPr>
              <w:spacing w:line="276" w:lineRule="auto"/>
              <w:rPr>
                <w:rFonts w:cs="Times New Roman"/>
                <w:bCs/>
              </w:rPr>
            </w:pPr>
            <w:r w:rsidRPr="00177ECA">
              <w:rPr>
                <w:rFonts w:cs="Times New Roman"/>
                <w:color w:val="000000"/>
              </w:rPr>
              <w:t>2,20</w:t>
            </w:r>
          </w:p>
        </w:tc>
        <w:tc>
          <w:tcPr>
            <w:tcW w:w="2585" w:type="dxa"/>
            <w:vAlign w:val="center"/>
          </w:tcPr>
          <w:p w14:paraId="5B54561B" w14:textId="0B4DCE83" w:rsidR="00FE2541" w:rsidRDefault="00FE2541" w:rsidP="00FE2541">
            <w:pPr>
              <w:spacing w:line="276" w:lineRule="auto"/>
              <w:rPr>
                <w:rFonts w:cs="Times New Roman"/>
                <w:bCs/>
              </w:rPr>
            </w:pPr>
            <w:r w:rsidRPr="00177ECA">
              <w:rPr>
                <w:rFonts w:cs="Times New Roman"/>
              </w:rPr>
              <w:t>20,00</w:t>
            </w:r>
          </w:p>
        </w:tc>
        <w:tc>
          <w:tcPr>
            <w:tcW w:w="2585" w:type="dxa"/>
          </w:tcPr>
          <w:p w14:paraId="4D78218D" w14:textId="5F203ABB" w:rsidR="00FE2541" w:rsidRDefault="000D368F" w:rsidP="00FE2541">
            <w:pPr>
              <w:spacing w:line="276" w:lineRule="auto"/>
              <w:rPr>
                <w:rFonts w:cs="Times New Roman"/>
                <w:bCs/>
              </w:rPr>
            </w:pPr>
            <w:r>
              <w:rPr>
                <w:rFonts w:cs="Times New Roman"/>
                <w:bCs/>
              </w:rPr>
              <w:t>44</w:t>
            </w:r>
          </w:p>
        </w:tc>
      </w:tr>
      <w:tr w:rsidR="00FE2541" w14:paraId="7809C2C2" w14:textId="77777777" w:rsidTr="00FB5F33">
        <w:tc>
          <w:tcPr>
            <w:tcW w:w="2584" w:type="dxa"/>
            <w:vAlign w:val="center"/>
          </w:tcPr>
          <w:p w14:paraId="606AD8EB" w14:textId="298180D8" w:rsidR="00FE2541" w:rsidRPr="00177ECA" w:rsidRDefault="00FE2541" w:rsidP="00FE2541">
            <w:pPr>
              <w:spacing w:line="276" w:lineRule="auto"/>
              <w:rPr>
                <w:rFonts w:cs="Times New Roman"/>
              </w:rPr>
            </w:pPr>
            <w:r w:rsidRPr="00177ECA">
              <w:rPr>
                <w:rFonts w:cs="Times New Roman"/>
              </w:rPr>
              <w:t>Lăcătuşerie</w:t>
            </w:r>
          </w:p>
        </w:tc>
        <w:tc>
          <w:tcPr>
            <w:tcW w:w="2584" w:type="dxa"/>
            <w:vAlign w:val="center"/>
          </w:tcPr>
          <w:p w14:paraId="7E10987E" w14:textId="68389564" w:rsidR="00FE2541" w:rsidRPr="00177ECA" w:rsidRDefault="00FE2541" w:rsidP="00FE2541">
            <w:pPr>
              <w:spacing w:line="276" w:lineRule="auto"/>
              <w:rPr>
                <w:rFonts w:cs="Times New Roman"/>
                <w:color w:val="000000"/>
              </w:rPr>
            </w:pPr>
            <w:r w:rsidRPr="00177ECA">
              <w:rPr>
                <w:rFonts w:cs="Times New Roman"/>
                <w:color w:val="000000"/>
              </w:rPr>
              <w:t>0,25</w:t>
            </w:r>
          </w:p>
        </w:tc>
        <w:tc>
          <w:tcPr>
            <w:tcW w:w="2585" w:type="dxa"/>
            <w:vAlign w:val="center"/>
          </w:tcPr>
          <w:p w14:paraId="5DB713E8" w14:textId="5DC7FCA3" w:rsidR="00FE2541" w:rsidRPr="00177ECA" w:rsidRDefault="00FE2541" w:rsidP="00FE2541">
            <w:pPr>
              <w:spacing w:line="276" w:lineRule="auto"/>
              <w:rPr>
                <w:rFonts w:cs="Times New Roman"/>
              </w:rPr>
            </w:pPr>
            <w:r w:rsidRPr="00177ECA">
              <w:rPr>
                <w:rFonts w:cs="Times New Roman"/>
              </w:rPr>
              <w:t>17,00</w:t>
            </w:r>
          </w:p>
        </w:tc>
        <w:tc>
          <w:tcPr>
            <w:tcW w:w="2585" w:type="dxa"/>
          </w:tcPr>
          <w:p w14:paraId="5383881E" w14:textId="24507831" w:rsidR="00FE2541" w:rsidRDefault="000D368F" w:rsidP="00FE2541">
            <w:pPr>
              <w:spacing w:line="276" w:lineRule="auto"/>
              <w:rPr>
                <w:rFonts w:cs="Times New Roman"/>
                <w:bCs/>
              </w:rPr>
            </w:pPr>
            <w:r>
              <w:rPr>
                <w:rFonts w:cs="Times New Roman"/>
                <w:bCs/>
              </w:rPr>
              <w:t>4,25</w:t>
            </w:r>
          </w:p>
        </w:tc>
      </w:tr>
      <w:tr w:rsidR="00FE2541" w14:paraId="73581261" w14:textId="77777777" w:rsidTr="00FB5F33">
        <w:tc>
          <w:tcPr>
            <w:tcW w:w="2584" w:type="dxa"/>
            <w:vAlign w:val="center"/>
          </w:tcPr>
          <w:p w14:paraId="306E1F80" w14:textId="750C5885" w:rsidR="00FE2541" w:rsidRPr="00177ECA" w:rsidRDefault="000D368F" w:rsidP="00FE2541">
            <w:pPr>
              <w:spacing w:line="276" w:lineRule="auto"/>
              <w:rPr>
                <w:rFonts w:cs="Times New Roman"/>
              </w:rPr>
            </w:pPr>
            <w:r>
              <w:rPr>
                <w:rFonts w:cs="Times New Roman"/>
              </w:rPr>
              <w:t xml:space="preserve">CIP </w:t>
            </w:r>
            <w:r w:rsidR="001C598C">
              <w:rPr>
                <w:rFonts w:cs="Times New Roman"/>
              </w:rPr>
              <w:t xml:space="preserve">variabile </w:t>
            </w:r>
          </w:p>
        </w:tc>
        <w:tc>
          <w:tcPr>
            <w:tcW w:w="2584" w:type="dxa"/>
            <w:vAlign w:val="center"/>
          </w:tcPr>
          <w:p w14:paraId="0BBB4D97" w14:textId="440DC450" w:rsidR="00FE2541" w:rsidRPr="00177ECA" w:rsidRDefault="001C598C" w:rsidP="00FE2541">
            <w:pPr>
              <w:spacing w:line="276" w:lineRule="auto"/>
              <w:rPr>
                <w:rFonts w:cs="Times New Roman"/>
                <w:color w:val="000000"/>
              </w:rPr>
            </w:pPr>
            <w:r>
              <w:rPr>
                <w:rFonts w:cs="Times New Roman"/>
                <w:color w:val="000000"/>
              </w:rPr>
              <w:t xml:space="preserve">3,15 + 2,2 + 0,25 = </w:t>
            </w:r>
            <w:r w:rsidR="009550B1">
              <w:rPr>
                <w:rFonts w:cs="Times New Roman"/>
                <w:color w:val="000000"/>
              </w:rPr>
              <w:t>5,6</w:t>
            </w:r>
          </w:p>
        </w:tc>
        <w:tc>
          <w:tcPr>
            <w:tcW w:w="2585" w:type="dxa"/>
            <w:vAlign w:val="center"/>
          </w:tcPr>
          <w:p w14:paraId="2B9C5666" w14:textId="339D9038" w:rsidR="00FE2541" w:rsidRPr="00177ECA" w:rsidRDefault="001C598C" w:rsidP="00FE2541">
            <w:pPr>
              <w:spacing w:line="276" w:lineRule="auto"/>
              <w:rPr>
                <w:rFonts w:cs="Times New Roman"/>
              </w:rPr>
            </w:pPr>
            <w:r>
              <w:rPr>
                <w:rFonts w:cs="Times New Roman"/>
              </w:rPr>
              <w:t>6,27</w:t>
            </w:r>
          </w:p>
        </w:tc>
        <w:tc>
          <w:tcPr>
            <w:tcW w:w="2585" w:type="dxa"/>
          </w:tcPr>
          <w:p w14:paraId="27AB57E7" w14:textId="749725FA" w:rsidR="00FE2541" w:rsidRDefault="009550B1" w:rsidP="00FE2541">
            <w:pPr>
              <w:spacing w:line="276" w:lineRule="auto"/>
              <w:rPr>
                <w:rFonts w:cs="Times New Roman"/>
                <w:bCs/>
              </w:rPr>
            </w:pPr>
            <w:r>
              <w:rPr>
                <w:rFonts w:cs="Times New Roman"/>
                <w:bCs/>
              </w:rPr>
              <w:t>35,11</w:t>
            </w:r>
          </w:p>
        </w:tc>
      </w:tr>
      <w:tr w:rsidR="009550B1" w14:paraId="7E0A2AE1" w14:textId="77777777" w:rsidTr="00FB5F33">
        <w:tc>
          <w:tcPr>
            <w:tcW w:w="2584" w:type="dxa"/>
            <w:vAlign w:val="center"/>
          </w:tcPr>
          <w:p w14:paraId="07AD0064" w14:textId="48743C27" w:rsidR="009550B1" w:rsidRDefault="009550B1" w:rsidP="00FE2541">
            <w:pPr>
              <w:spacing w:line="276" w:lineRule="auto"/>
              <w:rPr>
                <w:rFonts w:cs="Times New Roman"/>
              </w:rPr>
            </w:pPr>
            <w:r>
              <w:rPr>
                <w:rFonts w:cs="Times New Roman"/>
              </w:rPr>
              <w:t xml:space="preserve">CIP fixe </w:t>
            </w:r>
          </w:p>
        </w:tc>
        <w:tc>
          <w:tcPr>
            <w:tcW w:w="2584" w:type="dxa"/>
            <w:vAlign w:val="center"/>
          </w:tcPr>
          <w:p w14:paraId="12F4C1A4" w14:textId="48FFA8B6" w:rsidR="009550B1" w:rsidRDefault="00BC1CA9" w:rsidP="00FE2541">
            <w:pPr>
              <w:spacing w:line="276" w:lineRule="auto"/>
              <w:rPr>
                <w:rFonts w:cs="Times New Roman"/>
                <w:color w:val="000000"/>
              </w:rPr>
            </w:pPr>
            <w:r>
              <w:rPr>
                <w:rFonts w:cs="Times New Roman"/>
                <w:color w:val="000000"/>
              </w:rPr>
              <w:t>5,6</w:t>
            </w:r>
          </w:p>
        </w:tc>
        <w:tc>
          <w:tcPr>
            <w:tcW w:w="2585" w:type="dxa"/>
            <w:vAlign w:val="center"/>
          </w:tcPr>
          <w:p w14:paraId="52B564BA" w14:textId="309F2958" w:rsidR="009550B1" w:rsidRDefault="009550B1" w:rsidP="00FE2541">
            <w:pPr>
              <w:spacing w:line="276" w:lineRule="auto"/>
              <w:rPr>
                <w:rFonts w:cs="Times New Roman"/>
              </w:rPr>
            </w:pPr>
            <w:r>
              <w:rPr>
                <w:rFonts w:cs="Times New Roman"/>
              </w:rPr>
              <w:t>4,14</w:t>
            </w:r>
          </w:p>
        </w:tc>
        <w:tc>
          <w:tcPr>
            <w:tcW w:w="2585" w:type="dxa"/>
          </w:tcPr>
          <w:p w14:paraId="13E61D99" w14:textId="19640E11" w:rsidR="009550B1" w:rsidRDefault="00BC1CA9" w:rsidP="00FE2541">
            <w:pPr>
              <w:spacing w:line="276" w:lineRule="auto"/>
              <w:rPr>
                <w:rFonts w:cs="Times New Roman"/>
                <w:bCs/>
              </w:rPr>
            </w:pPr>
            <w:r>
              <w:rPr>
                <w:rFonts w:cs="Times New Roman"/>
                <w:bCs/>
              </w:rPr>
              <w:t>23,18</w:t>
            </w:r>
          </w:p>
        </w:tc>
      </w:tr>
      <w:tr w:rsidR="00BC1CA9" w14:paraId="3816B9EA" w14:textId="77777777" w:rsidTr="00FB5F33">
        <w:tc>
          <w:tcPr>
            <w:tcW w:w="2584" w:type="dxa"/>
            <w:vAlign w:val="center"/>
          </w:tcPr>
          <w:p w14:paraId="24F764D1" w14:textId="270E6C78" w:rsidR="00BC1CA9" w:rsidRDefault="00BC1CA9" w:rsidP="00FE2541">
            <w:pPr>
              <w:spacing w:line="276" w:lineRule="auto"/>
              <w:rPr>
                <w:rFonts w:cs="Times New Roman"/>
              </w:rPr>
            </w:pPr>
            <w:r>
              <w:rPr>
                <w:rFonts w:cs="Times New Roman"/>
              </w:rPr>
              <w:t xml:space="preserve">Total cost std </w:t>
            </w:r>
          </w:p>
        </w:tc>
        <w:tc>
          <w:tcPr>
            <w:tcW w:w="2584" w:type="dxa"/>
            <w:vAlign w:val="center"/>
          </w:tcPr>
          <w:p w14:paraId="41E35C19" w14:textId="77777777" w:rsidR="00BC1CA9" w:rsidRDefault="00BC1CA9" w:rsidP="00FE2541">
            <w:pPr>
              <w:spacing w:line="276" w:lineRule="auto"/>
              <w:rPr>
                <w:rFonts w:cs="Times New Roman"/>
                <w:color w:val="000000"/>
              </w:rPr>
            </w:pPr>
          </w:p>
        </w:tc>
        <w:tc>
          <w:tcPr>
            <w:tcW w:w="2585" w:type="dxa"/>
            <w:vAlign w:val="center"/>
          </w:tcPr>
          <w:p w14:paraId="4A51116F" w14:textId="77777777" w:rsidR="00BC1CA9" w:rsidRDefault="00BC1CA9" w:rsidP="00FE2541">
            <w:pPr>
              <w:spacing w:line="276" w:lineRule="auto"/>
              <w:rPr>
                <w:rFonts w:cs="Times New Roman"/>
              </w:rPr>
            </w:pPr>
          </w:p>
        </w:tc>
        <w:tc>
          <w:tcPr>
            <w:tcW w:w="2585" w:type="dxa"/>
          </w:tcPr>
          <w:p w14:paraId="2316ADD0" w14:textId="34EACEBD" w:rsidR="00BC1CA9" w:rsidRDefault="006A3842" w:rsidP="00FE2541">
            <w:pPr>
              <w:spacing w:line="276" w:lineRule="auto"/>
              <w:rPr>
                <w:rFonts w:cs="Times New Roman"/>
                <w:bCs/>
              </w:rPr>
            </w:pPr>
            <w:r>
              <w:rPr>
                <w:rFonts w:cs="Times New Roman"/>
                <w:bCs/>
              </w:rPr>
              <w:t>2</w:t>
            </w:r>
            <w:r w:rsidR="00152B2A">
              <w:rPr>
                <w:rFonts w:cs="Times New Roman"/>
                <w:bCs/>
              </w:rPr>
              <w:t>35,11</w:t>
            </w:r>
          </w:p>
        </w:tc>
      </w:tr>
    </w:tbl>
    <w:p w14:paraId="09BC61BA" w14:textId="77777777" w:rsidR="006131A3" w:rsidRDefault="006131A3" w:rsidP="00047294">
      <w:pPr>
        <w:spacing w:after="0" w:line="276" w:lineRule="auto"/>
        <w:rPr>
          <w:rFonts w:cs="Times New Roman"/>
          <w:bCs/>
        </w:rPr>
      </w:pPr>
    </w:p>
    <w:p w14:paraId="2AD2DF6B" w14:textId="29E54D43" w:rsidR="00152B2A" w:rsidRDefault="00152B2A" w:rsidP="00047294">
      <w:pPr>
        <w:spacing w:after="0" w:line="276" w:lineRule="auto"/>
        <w:rPr>
          <w:rFonts w:cs="Times New Roman"/>
          <w:bCs/>
        </w:rPr>
      </w:pPr>
      <w:r>
        <w:rPr>
          <w:rFonts w:cs="Times New Roman"/>
          <w:bCs/>
        </w:rPr>
        <w:t>3. cost std to</w:t>
      </w:r>
      <w:r w:rsidR="00B23A14">
        <w:rPr>
          <w:rFonts w:cs="Times New Roman"/>
          <w:bCs/>
        </w:rPr>
        <w:t>tal comanda de 800 buc = 800 x 235,11 = 188.088</w:t>
      </w:r>
    </w:p>
    <w:p w14:paraId="7F5E733E" w14:textId="77777777" w:rsidR="001D43CF" w:rsidRDefault="001D43CF" w:rsidP="00047294">
      <w:pPr>
        <w:spacing w:after="0" w:line="276" w:lineRule="auto"/>
        <w:rPr>
          <w:rFonts w:cs="Times New Roman"/>
          <w:bCs/>
        </w:rPr>
      </w:pPr>
    </w:p>
    <w:p w14:paraId="02D674C9" w14:textId="6E1DC2F1" w:rsidR="00F02521" w:rsidRPr="00ED2B07" w:rsidRDefault="001D43CF" w:rsidP="00F02521">
      <w:pPr>
        <w:spacing w:after="0" w:line="276" w:lineRule="auto"/>
        <w:rPr>
          <w:rFonts w:cs="Times New Roman"/>
          <w:bCs/>
        </w:rPr>
      </w:pPr>
      <w:r>
        <w:rPr>
          <w:rFonts w:cs="Times New Roman"/>
          <w:bCs/>
        </w:rPr>
        <w:t xml:space="preserve">4. </w:t>
      </w:r>
      <w:r w:rsidR="00F02521" w:rsidRPr="00ED2B07">
        <w:rPr>
          <w:rFonts w:cs="Times New Roman"/>
          <w:bCs/>
        </w:rPr>
        <w:t>Fișa costului standard sintetizează consumurile fizice și valorice admise pentru o unitate de produs. Ea constituie baza pentru:</w:t>
      </w:r>
    </w:p>
    <w:p w14:paraId="784AFFB5" w14:textId="77777777" w:rsidR="00F02521" w:rsidRPr="00ED2B07" w:rsidRDefault="00F02521" w:rsidP="00F02521">
      <w:pPr>
        <w:numPr>
          <w:ilvl w:val="0"/>
          <w:numId w:val="25"/>
        </w:numPr>
        <w:spacing w:after="0" w:line="276" w:lineRule="auto"/>
        <w:rPr>
          <w:rFonts w:cs="Times New Roman"/>
          <w:bCs/>
        </w:rPr>
      </w:pPr>
      <w:r w:rsidRPr="00ED2B07">
        <w:rPr>
          <w:rFonts w:cs="Times New Roman"/>
          <w:bCs/>
        </w:rPr>
        <w:t xml:space="preserve">planificarea costului; </w:t>
      </w:r>
    </w:p>
    <w:p w14:paraId="7040C7E7" w14:textId="77777777" w:rsidR="00F02521" w:rsidRPr="00ED2B07" w:rsidRDefault="00F02521" w:rsidP="00F02521">
      <w:pPr>
        <w:numPr>
          <w:ilvl w:val="0"/>
          <w:numId w:val="25"/>
        </w:numPr>
        <w:spacing w:after="0" w:line="276" w:lineRule="auto"/>
        <w:rPr>
          <w:rFonts w:cs="Times New Roman"/>
          <w:bCs/>
        </w:rPr>
      </w:pPr>
      <w:r w:rsidRPr="00ED2B07">
        <w:rPr>
          <w:rFonts w:cs="Times New Roman"/>
          <w:bCs/>
        </w:rPr>
        <w:t xml:space="preserve">evaluarea producției; </w:t>
      </w:r>
    </w:p>
    <w:p w14:paraId="0041D126" w14:textId="77777777" w:rsidR="00F02521" w:rsidRPr="00ED2B07" w:rsidRDefault="00F02521" w:rsidP="00F02521">
      <w:pPr>
        <w:numPr>
          <w:ilvl w:val="0"/>
          <w:numId w:val="25"/>
        </w:numPr>
        <w:spacing w:after="0" w:line="276" w:lineRule="auto"/>
        <w:rPr>
          <w:rFonts w:cs="Times New Roman"/>
          <w:bCs/>
        </w:rPr>
      </w:pPr>
      <w:r w:rsidRPr="00ED2B07">
        <w:rPr>
          <w:rFonts w:cs="Times New Roman"/>
          <w:bCs/>
        </w:rPr>
        <w:t xml:space="preserve">compararea costurilor efective cu cele standard; </w:t>
      </w:r>
    </w:p>
    <w:p w14:paraId="78014564" w14:textId="77777777" w:rsidR="00F02521" w:rsidRPr="00ED2B07" w:rsidRDefault="00F02521" w:rsidP="00F02521">
      <w:pPr>
        <w:numPr>
          <w:ilvl w:val="0"/>
          <w:numId w:val="25"/>
        </w:numPr>
        <w:spacing w:after="0" w:line="276" w:lineRule="auto"/>
        <w:rPr>
          <w:rFonts w:cs="Times New Roman"/>
          <w:bCs/>
        </w:rPr>
      </w:pPr>
      <w:r w:rsidRPr="00ED2B07">
        <w:rPr>
          <w:rFonts w:cs="Times New Roman"/>
          <w:bCs/>
        </w:rPr>
        <w:t>calculul și analiza abaterilor.</w:t>
      </w:r>
    </w:p>
    <w:p w14:paraId="47F1397A" w14:textId="63CFFC12" w:rsidR="001D43CF" w:rsidRDefault="001D43CF" w:rsidP="00047294">
      <w:pPr>
        <w:spacing w:after="0" w:line="276" w:lineRule="auto"/>
        <w:rPr>
          <w:rFonts w:cs="Times New Roman"/>
          <w:bCs/>
        </w:rPr>
      </w:pPr>
    </w:p>
    <w:p w14:paraId="79772684" w14:textId="77777777" w:rsidR="001D43CF" w:rsidRPr="00177ECA" w:rsidRDefault="001D43CF" w:rsidP="00047294">
      <w:pPr>
        <w:spacing w:after="0" w:line="276" w:lineRule="auto"/>
        <w:rPr>
          <w:rFonts w:cs="Times New Roman"/>
          <w:bCs/>
        </w:rPr>
      </w:pPr>
    </w:p>
    <w:p w14:paraId="527C5E30" w14:textId="5928BA46" w:rsidR="000407F2" w:rsidRPr="00177ECA" w:rsidRDefault="005809DC" w:rsidP="00047294">
      <w:pPr>
        <w:pStyle w:val="Heading2"/>
        <w:spacing w:after="0" w:line="276" w:lineRule="auto"/>
      </w:pPr>
      <w:bookmarkStart w:id="9" w:name="_Toc239240310"/>
      <w:r w:rsidRPr="00177ECA">
        <w:t>SC 2. ABATERI DE LA COSTURILE STANDARD PENTRU MATERIALE</w:t>
      </w:r>
      <w:bookmarkEnd w:id="9"/>
    </w:p>
    <w:p w14:paraId="350E91C3" w14:textId="62E5E006" w:rsidR="00705A31" w:rsidRPr="00177ECA" w:rsidRDefault="00705A31" w:rsidP="00047294">
      <w:pPr>
        <w:spacing w:after="0" w:line="276" w:lineRule="auto"/>
        <w:rPr>
          <w:rFonts w:cs="Times New Roman"/>
        </w:rPr>
      </w:pPr>
      <w:r w:rsidRPr="00177ECA">
        <w:rPr>
          <w:rFonts w:cs="Times New Roman"/>
        </w:rPr>
        <w:t>Martin are o mică fabrică de conserve de legume. În planificarea afacerii sale, Martin stabilește următorul standard de materiale: fiecare conservă de pastă de roșii necesită 250 de grame de roșii</w:t>
      </w:r>
      <w:r w:rsidR="00A72531" w:rsidRPr="00177ECA">
        <w:rPr>
          <w:rFonts w:cs="Times New Roman"/>
        </w:rPr>
        <w:t>,</w:t>
      </w:r>
      <w:r w:rsidRPr="00177ECA">
        <w:rPr>
          <w:rFonts w:cs="Times New Roman"/>
        </w:rPr>
        <w:t xml:space="preserve"> iar roșiile ar trebui să coste 10 lei pe kilogram. În martie, Martin cumpără 80 de kilograme de roșii pentru 750 de lei. Martin obține și vinde 300 de conserve și mai are la dispoziție 2 kilograme de roșii la sfârșitul lunii.</w:t>
      </w:r>
    </w:p>
    <w:p w14:paraId="514A7FDD" w14:textId="09EC0712" w:rsidR="00705A31" w:rsidRPr="00177ECA" w:rsidRDefault="00705A31" w:rsidP="00047294">
      <w:pPr>
        <w:spacing w:after="0" w:line="276" w:lineRule="auto"/>
        <w:rPr>
          <w:rFonts w:cs="Times New Roman"/>
        </w:rPr>
      </w:pPr>
      <w:r w:rsidRPr="00177ECA">
        <w:rPr>
          <w:rFonts w:cs="Times New Roman"/>
        </w:rPr>
        <w:t>Calculați abaterile de la costurile standard pentru materiale.</w:t>
      </w:r>
    </w:p>
    <w:p w14:paraId="566CE469" w14:textId="2A837B98" w:rsidR="00C6202D" w:rsidRPr="00177ECA" w:rsidRDefault="00C6202D" w:rsidP="00B34159">
      <w:pPr>
        <w:spacing w:after="0" w:line="276" w:lineRule="auto"/>
        <w:rPr>
          <w:rFonts w:cs="Times New Roman"/>
          <w:b/>
          <w:bCs/>
        </w:rPr>
      </w:pPr>
    </w:p>
    <w:tbl>
      <w:tblPr>
        <w:tblW w:w="5000" w:type="pct"/>
        <w:tblCellMar>
          <w:left w:w="0" w:type="dxa"/>
          <w:right w:w="0" w:type="dxa"/>
        </w:tblCellMar>
        <w:tblLook w:val="0600" w:firstRow="0" w:lastRow="0" w:firstColumn="0" w:lastColumn="0" w:noHBand="1" w:noVBand="1"/>
      </w:tblPr>
      <w:tblGrid>
        <w:gridCol w:w="2214"/>
        <w:gridCol w:w="1329"/>
        <w:gridCol w:w="3034"/>
        <w:gridCol w:w="3771"/>
      </w:tblGrid>
      <w:tr w:rsidR="00B34159" w:rsidRPr="00177ECA" w14:paraId="30A7A02A" w14:textId="77777777" w:rsidTr="00686976">
        <w:trPr>
          <w:trHeight w:val="161"/>
        </w:trPr>
        <w:tc>
          <w:tcPr>
            <w:tcW w:w="1070" w:type="pct"/>
            <w:tcBorders>
              <w:top w:val="single" w:sz="8" w:space="0" w:color="4F81BD"/>
              <w:left w:val="nil"/>
              <w:bottom w:val="nil"/>
              <w:right w:val="nil"/>
            </w:tcBorders>
            <w:tcMar>
              <w:top w:w="27" w:type="dxa"/>
              <w:left w:w="55" w:type="dxa"/>
              <w:bottom w:w="27" w:type="dxa"/>
              <w:right w:w="55" w:type="dxa"/>
            </w:tcMar>
            <w:vAlign w:val="center"/>
            <w:hideMark/>
          </w:tcPr>
          <w:p w14:paraId="28C61E30" w14:textId="77777777" w:rsidR="00B34159" w:rsidRPr="00177ECA" w:rsidRDefault="00B34159" w:rsidP="00B34159">
            <w:pPr>
              <w:spacing w:after="0" w:line="276" w:lineRule="auto"/>
              <w:rPr>
                <w:rFonts w:cs="Times New Roman"/>
                <w:b/>
                <w:bCs/>
              </w:rPr>
            </w:pPr>
            <w:r w:rsidRPr="00177ECA">
              <w:rPr>
                <w:rFonts w:cs="Times New Roman"/>
                <w:b/>
                <w:bCs/>
              </w:rPr>
              <w:t>Element</w:t>
            </w:r>
          </w:p>
        </w:tc>
        <w:tc>
          <w:tcPr>
            <w:tcW w:w="642" w:type="pct"/>
            <w:tcBorders>
              <w:top w:val="single" w:sz="8" w:space="0" w:color="4F81BD"/>
              <w:left w:val="nil"/>
              <w:bottom w:val="nil"/>
              <w:right w:val="nil"/>
            </w:tcBorders>
            <w:tcMar>
              <w:top w:w="27" w:type="dxa"/>
              <w:left w:w="55" w:type="dxa"/>
              <w:bottom w:w="27" w:type="dxa"/>
              <w:right w:w="55" w:type="dxa"/>
            </w:tcMar>
            <w:vAlign w:val="center"/>
            <w:hideMark/>
          </w:tcPr>
          <w:p w14:paraId="5380D015" w14:textId="77777777" w:rsidR="00B34159" w:rsidRPr="00177ECA" w:rsidRDefault="00B34159" w:rsidP="00B34159">
            <w:pPr>
              <w:spacing w:after="0" w:line="276" w:lineRule="auto"/>
              <w:rPr>
                <w:rFonts w:cs="Times New Roman"/>
                <w:b/>
                <w:bCs/>
              </w:rPr>
            </w:pPr>
            <w:r w:rsidRPr="00177ECA">
              <w:rPr>
                <w:rFonts w:cs="Times New Roman"/>
                <w:b/>
                <w:bCs/>
              </w:rPr>
              <w:t>Abatere</w:t>
            </w:r>
          </w:p>
        </w:tc>
        <w:tc>
          <w:tcPr>
            <w:tcW w:w="1466" w:type="pct"/>
            <w:tcBorders>
              <w:top w:val="single" w:sz="8" w:space="0" w:color="4F81BD"/>
              <w:left w:val="nil"/>
              <w:bottom w:val="nil"/>
              <w:right w:val="nil"/>
            </w:tcBorders>
            <w:tcMar>
              <w:top w:w="27" w:type="dxa"/>
              <w:left w:w="55" w:type="dxa"/>
              <w:bottom w:w="27" w:type="dxa"/>
              <w:right w:w="55" w:type="dxa"/>
            </w:tcMar>
            <w:vAlign w:val="center"/>
            <w:hideMark/>
          </w:tcPr>
          <w:p w14:paraId="0FBB9BC2" w14:textId="77777777" w:rsidR="00B34159" w:rsidRPr="00177ECA" w:rsidRDefault="00B34159" w:rsidP="00B34159">
            <w:pPr>
              <w:spacing w:after="0" w:line="276" w:lineRule="auto"/>
              <w:rPr>
                <w:rFonts w:cs="Times New Roman"/>
                <w:b/>
                <w:bCs/>
              </w:rPr>
            </w:pPr>
            <w:r w:rsidRPr="00177ECA">
              <w:rPr>
                <w:rFonts w:cs="Times New Roman"/>
                <w:b/>
                <w:bCs/>
              </w:rPr>
              <w:t>Relația de calcul</w:t>
            </w:r>
          </w:p>
        </w:tc>
        <w:tc>
          <w:tcPr>
            <w:tcW w:w="1822" w:type="pct"/>
            <w:tcBorders>
              <w:top w:val="single" w:sz="8" w:space="0" w:color="4F81BD"/>
              <w:left w:val="nil"/>
              <w:bottom w:val="nil"/>
              <w:right w:val="nil"/>
            </w:tcBorders>
            <w:tcMar>
              <w:top w:w="27" w:type="dxa"/>
              <w:left w:w="55" w:type="dxa"/>
              <w:bottom w:w="27" w:type="dxa"/>
              <w:right w:w="55" w:type="dxa"/>
            </w:tcMar>
            <w:vAlign w:val="center"/>
            <w:hideMark/>
          </w:tcPr>
          <w:p w14:paraId="2B532B0F" w14:textId="77777777" w:rsidR="00B34159" w:rsidRPr="00177ECA" w:rsidRDefault="00B34159" w:rsidP="00B34159">
            <w:pPr>
              <w:spacing w:after="0" w:line="276" w:lineRule="auto"/>
              <w:rPr>
                <w:rFonts w:cs="Times New Roman"/>
                <w:b/>
                <w:bCs/>
              </w:rPr>
            </w:pPr>
            <w:r w:rsidRPr="00177ECA">
              <w:rPr>
                <w:rFonts w:cs="Times New Roman"/>
                <w:b/>
                <w:bCs/>
              </w:rPr>
              <w:t>Ce reprezintă</w:t>
            </w:r>
          </w:p>
        </w:tc>
      </w:tr>
      <w:tr w:rsidR="00B34159" w:rsidRPr="00177ECA" w14:paraId="0FA3C1A4" w14:textId="77777777" w:rsidTr="00686976">
        <w:trPr>
          <w:trHeight w:val="267"/>
        </w:trPr>
        <w:tc>
          <w:tcPr>
            <w:tcW w:w="1070" w:type="pct"/>
            <w:tcBorders>
              <w:top w:val="nil"/>
              <w:left w:val="nil"/>
              <w:bottom w:val="nil"/>
              <w:right w:val="nil"/>
            </w:tcBorders>
            <w:tcMar>
              <w:top w:w="27" w:type="dxa"/>
              <w:left w:w="55" w:type="dxa"/>
              <w:bottom w:w="27" w:type="dxa"/>
              <w:right w:w="55" w:type="dxa"/>
            </w:tcMar>
            <w:vAlign w:val="center"/>
            <w:hideMark/>
          </w:tcPr>
          <w:p w14:paraId="29B82A33" w14:textId="77777777" w:rsidR="00B34159" w:rsidRPr="00177ECA" w:rsidRDefault="00B34159" w:rsidP="00B34159">
            <w:pPr>
              <w:spacing w:after="0" w:line="276" w:lineRule="auto"/>
              <w:rPr>
                <w:rFonts w:cs="Times New Roman"/>
                <w:b/>
                <w:bCs/>
              </w:rPr>
            </w:pPr>
            <w:r w:rsidRPr="00177ECA">
              <w:rPr>
                <w:rFonts w:cs="Times New Roman"/>
                <w:b/>
                <w:bCs/>
              </w:rPr>
              <w:t>Materiale directe</w:t>
            </w:r>
          </w:p>
        </w:tc>
        <w:tc>
          <w:tcPr>
            <w:tcW w:w="642" w:type="pct"/>
            <w:tcBorders>
              <w:top w:val="nil"/>
              <w:left w:val="nil"/>
              <w:bottom w:val="nil"/>
              <w:right w:val="nil"/>
            </w:tcBorders>
            <w:tcMar>
              <w:top w:w="27" w:type="dxa"/>
              <w:left w:w="55" w:type="dxa"/>
              <w:bottom w:w="27" w:type="dxa"/>
              <w:right w:w="55" w:type="dxa"/>
            </w:tcMar>
            <w:vAlign w:val="center"/>
            <w:hideMark/>
          </w:tcPr>
          <w:p w14:paraId="1937B02F" w14:textId="77777777" w:rsidR="00B34159" w:rsidRPr="00177ECA" w:rsidRDefault="00B34159" w:rsidP="00B34159">
            <w:pPr>
              <w:spacing w:after="0" w:line="276" w:lineRule="auto"/>
              <w:rPr>
                <w:rFonts w:cs="Times New Roman"/>
                <w:b/>
                <w:bCs/>
              </w:rPr>
            </w:pPr>
            <w:r w:rsidRPr="00177ECA">
              <w:rPr>
                <w:rFonts w:cs="Times New Roman"/>
                <w:b/>
                <w:bCs/>
              </w:rPr>
              <w:t>Cantitate</w:t>
            </w:r>
          </w:p>
        </w:tc>
        <w:tc>
          <w:tcPr>
            <w:tcW w:w="1466" w:type="pct"/>
            <w:tcBorders>
              <w:top w:val="nil"/>
              <w:left w:val="nil"/>
              <w:bottom w:val="nil"/>
              <w:right w:val="nil"/>
            </w:tcBorders>
            <w:tcMar>
              <w:top w:w="27" w:type="dxa"/>
              <w:left w:w="55" w:type="dxa"/>
              <w:bottom w:w="27" w:type="dxa"/>
              <w:right w:w="55" w:type="dxa"/>
            </w:tcMar>
            <w:vAlign w:val="center"/>
            <w:hideMark/>
          </w:tcPr>
          <w:p w14:paraId="086EC3C2" w14:textId="77777777" w:rsidR="00B34159" w:rsidRPr="00177ECA" w:rsidRDefault="00B34159" w:rsidP="00B34159">
            <w:pPr>
              <w:spacing w:after="0" w:line="276" w:lineRule="auto"/>
              <w:rPr>
                <w:rFonts w:cs="Times New Roman"/>
                <w:b/>
                <w:bCs/>
              </w:rPr>
            </w:pPr>
            <w:r w:rsidRPr="00177ECA">
              <w:rPr>
                <w:rFonts w:cs="Times New Roman"/>
                <w:b/>
                <w:bCs/>
              </w:rPr>
              <w:t>(CMe − CMs(Qe)) × Ps</w:t>
            </w:r>
          </w:p>
        </w:tc>
        <w:tc>
          <w:tcPr>
            <w:tcW w:w="1822" w:type="pct"/>
            <w:tcBorders>
              <w:top w:val="nil"/>
              <w:left w:val="nil"/>
              <w:bottom w:val="nil"/>
              <w:right w:val="nil"/>
            </w:tcBorders>
            <w:tcMar>
              <w:top w:w="27" w:type="dxa"/>
              <w:left w:w="55" w:type="dxa"/>
              <w:bottom w:w="27" w:type="dxa"/>
              <w:right w:w="55" w:type="dxa"/>
            </w:tcMar>
            <w:vAlign w:val="center"/>
            <w:hideMark/>
          </w:tcPr>
          <w:p w14:paraId="1C58A44C" w14:textId="77777777" w:rsidR="00B34159" w:rsidRPr="00177ECA" w:rsidRDefault="00B34159" w:rsidP="00B34159">
            <w:pPr>
              <w:spacing w:after="0" w:line="276" w:lineRule="auto"/>
              <w:rPr>
                <w:rFonts w:cs="Times New Roman"/>
              </w:rPr>
            </w:pPr>
            <w:r w:rsidRPr="00177ECA">
              <w:rPr>
                <w:rFonts w:cs="Times New Roman"/>
              </w:rPr>
              <w:t>Efectul consumului diferit de standard</w:t>
            </w:r>
          </w:p>
        </w:tc>
      </w:tr>
      <w:tr w:rsidR="00B34159" w:rsidRPr="00177ECA" w14:paraId="08B62B37" w14:textId="77777777" w:rsidTr="00686976">
        <w:trPr>
          <w:trHeight w:val="374"/>
        </w:trPr>
        <w:tc>
          <w:tcPr>
            <w:tcW w:w="1070" w:type="pct"/>
            <w:tcBorders>
              <w:top w:val="nil"/>
              <w:left w:val="nil"/>
              <w:bottom w:val="nil"/>
              <w:right w:val="nil"/>
            </w:tcBorders>
            <w:tcMar>
              <w:top w:w="27" w:type="dxa"/>
              <w:left w:w="55" w:type="dxa"/>
              <w:bottom w:w="27" w:type="dxa"/>
              <w:right w:w="55" w:type="dxa"/>
            </w:tcMar>
            <w:vAlign w:val="center"/>
            <w:hideMark/>
          </w:tcPr>
          <w:p w14:paraId="184875BD" w14:textId="77777777" w:rsidR="00B34159" w:rsidRPr="00177ECA" w:rsidRDefault="00B34159" w:rsidP="00B34159">
            <w:pPr>
              <w:spacing w:after="0" w:line="276" w:lineRule="auto"/>
              <w:rPr>
                <w:rFonts w:cs="Times New Roman"/>
                <w:b/>
                <w:bCs/>
              </w:rPr>
            </w:pPr>
          </w:p>
        </w:tc>
        <w:tc>
          <w:tcPr>
            <w:tcW w:w="642" w:type="pct"/>
            <w:tcBorders>
              <w:top w:val="nil"/>
              <w:left w:val="nil"/>
              <w:bottom w:val="nil"/>
              <w:right w:val="nil"/>
            </w:tcBorders>
            <w:tcMar>
              <w:top w:w="27" w:type="dxa"/>
              <w:left w:w="55" w:type="dxa"/>
              <w:bottom w:w="27" w:type="dxa"/>
              <w:right w:w="55" w:type="dxa"/>
            </w:tcMar>
            <w:vAlign w:val="center"/>
            <w:hideMark/>
          </w:tcPr>
          <w:p w14:paraId="2ED9A03D" w14:textId="77777777" w:rsidR="00B34159" w:rsidRPr="00177ECA" w:rsidRDefault="00B34159" w:rsidP="00B34159">
            <w:pPr>
              <w:spacing w:after="0" w:line="276" w:lineRule="auto"/>
              <w:rPr>
                <w:rFonts w:cs="Times New Roman"/>
                <w:b/>
                <w:bCs/>
              </w:rPr>
            </w:pPr>
            <w:r w:rsidRPr="00177ECA">
              <w:rPr>
                <w:rFonts w:cs="Times New Roman"/>
                <w:b/>
                <w:bCs/>
              </w:rPr>
              <w:t>Preț</w:t>
            </w:r>
          </w:p>
        </w:tc>
        <w:tc>
          <w:tcPr>
            <w:tcW w:w="1466" w:type="pct"/>
            <w:tcBorders>
              <w:top w:val="nil"/>
              <w:left w:val="nil"/>
              <w:bottom w:val="nil"/>
              <w:right w:val="nil"/>
            </w:tcBorders>
            <w:tcMar>
              <w:top w:w="27" w:type="dxa"/>
              <w:left w:w="55" w:type="dxa"/>
              <w:bottom w:w="27" w:type="dxa"/>
              <w:right w:w="55" w:type="dxa"/>
            </w:tcMar>
            <w:vAlign w:val="center"/>
            <w:hideMark/>
          </w:tcPr>
          <w:p w14:paraId="6DE5100F" w14:textId="77777777" w:rsidR="00B34159" w:rsidRPr="00177ECA" w:rsidRDefault="00B34159" w:rsidP="00B34159">
            <w:pPr>
              <w:spacing w:after="0" w:line="276" w:lineRule="auto"/>
              <w:rPr>
                <w:rFonts w:cs="Times New Roman"/>
                <w:b/>
                <w:bCs/>
              </w:rPr>
            </w:pPr>
            <w:r w:rsidRPr="00177ECA">
              <w:rPr>
                <w:rFonts w:cs="Times New Roman"/>
                <w:b/>
                <w:bCs/>
              </w:rPr>
              <w:t>CMe × (Pe − Ps)</w:t>
            </w:r>
          </w:p>
        </w:tc>
        <w:tc>
          <w:tcPr>
            <w:tcW w:w="1822" w:type="pct"/>
            <w:tcBorders>
              <w:top w:val="nil"/>
              <w:left w:val="nil"/>
              <w:bottom w:val="nil"/>
              <w:right w:val="nil"/>
            </w:tcBorders>
            <w:tcMar>
              <w:top w:w="27" w:type="dxa"/>
              <w:left w:w="55" w:type="dxa"/>
              <w:bottom w:w="27" w:type="dxa"/>
              <w:right w:w="55" w:type="dxa"/>
            </w:tcMar>
            <w:vAlign w:val="center"/>
            <w:hideMark/>
          </w:tcPr>
          <w:p w14:paraId="07A60FBB" w14:textId="77777777" w:rsidR="00B34159" w:rsidRPr="00177ECA" w:rsidRDefault="00B34159" w:rsidP="00B34159">
            <w:pPr>
              <w:spacing w:after="0" w:line="276" w:lineRule="auto"/>
              <w:rPr>
                <w:rFonts w:cs="Times New Roman"/>
              </w:rPr>
            </w:pPr>
            <w:r w:rsidRPr="00177ECA">
              <w:rPr>
                <w:rFonts w:cs="Times New Roman"/>
              </w:rPr>
              <w:t>Efectul modificării prețului materialelor</w:t>
            </w:r>
          </w:p>
        </w:tc>
      </w:tr>
      <w:tr w:rsidR="00B34159" w:rsidRPr="00177ECA" w14:paraId="0899FFB6" w14:textId="77777777" w:rsidTr="00686976">
        <w:trPr>
          <w:trHeight w:val="480"/>
        </w:trPr>
        <w:tc>
          <w:tcPr>
            <w:tcW w:w="1070" w:type="pct"/>
            <w:tcBorders>
              <w:top w:val="nil"/>
              <w:left w:val="nil"/>
              <w:bottom w:val="single" w:sz="8" w:space="0" w:color="4F81BD"/>
              <w:right w:val="nil"/>
            </w:tcBorders>
            <w:tcMar>
              <w:top w:w="27" w:type="dxa"/>
              <w:left w:w="55" w:type="dxa"/>
              <w:bottom w:w="27" w:type="dxa"/>
              <w:right w:w="55" w:type="dxa"/>
            </w:tcMar>
            <w:vAlign w:val="center"/>
            <w:hideMark/>
          </w:tcPr>
          <w:p w14:paraId="4FA48BE3" w14:textId="77777777" w:rsidR="00B34159" w:rsidRPr="00177ECA" w:rsidRDefault="00B34159" w:rsidP="00B34159">
            <w:pPr>
              <w:spacing w:after="0" w:line="276" w:lineRule="auto"/>
              <w:rPr>
                <w:rFonts w:cs="Times New Roman"/>
                <w:b/>
                <w:bCs/>
              </w:rPr>
            </w:pPr>
          </w:p>
        </w:tc>
        <w:tc>
          <w:tcPr>
            <w:tcW w:w="642" w:type="pct"/>
            <w:tcBorders>
              <w:top w:val="nil"/>
              <w:left w:val="nil"/>
              <w:bottom w:val="single" w:sz="8" w:space="0" w:color="4F81BD"/>
              <w:right w:val="nil"/>
            </w:tcBorders>
            <w:tcMar>
              <w:top w:w="27" w:type="dxa"/>
              <w:left w:w="55" w:type="dxa"/>
              <w:bottom w:w="27" w:type="dxa"/>
              <w:right w:w="55" w:type="dxa"/>
            </w:tcMar>
            <w:vAlign w:val="center"/>
            <w:hideMark/>
          </w:tcPr>
          <w:p w14:paraId="76975210" w14:textId="77777777" w:rsidR="00B34159" w:rsidRPr="00177ECA" w:rsidRDefault="00B34159" w:rsidP="00B34159">
            <w:pPr>
              <w:spacing w:after="0" w:line="276" w:lineRule="auto"/>
              <w:rPr>
                <w:rFonts w:cs="Times New Roman"/>
                <w:b/>
                <w:bCs/>
              </w:rPr>
            </w:pPr>
            <w:r w:rsidRPr="00177ECA">
              <w:rPr>
                <w:rFonts w:cs="Times New Roman"/>
                <w:b/>
                <w:bCs/>
              </w:rPr>
              <w:t>Totală</w:t>
            </w:r>
          </w:p>
        </w:tc>
        <w:tc>
          <w:tcPr>
            <w:tcW w:w="1466" w:type="pct"/>
            <w:tcBorders>
              <w:top w:val="nil"/>
              <w:left w:val="nil"/>
              <w:bottom w:val="single" w:sz="8" w:space="0" w:color="4F81BD"/>
              <w:right w:val="nil"/>
            </w:tcBorders>
            <w:tcMar>
              <w:top w:w="27" w:type="dxa"/>
              <w:left w:w="55" w:type="dxa"/>
              <w:bottom w:w="27" w:type="dxa"/>
              <w:right w:w="55" w:type="dxa"/>
            </w:tcMar>
            <w:vAlign w:val="center"/>
            <w:hideMark/>
          </w:tcPr>
          <w:p w14:paraId="26341E69" w14:textId="77777777" w:rsidR="00B34159" w:rsidRPr="00177ECA" w:rsidRDefault="00B34159" w:rsidP="00B34159">
            <w:pPr>
              <w:spacing w:after="0" w:line="276" w:lineRule="auto"/>
              <w:rPr>
                <w:rFonts w:cs="Times New Roman"/>
                <w:b/>
                <w:bCs/>
              </w:rPr>
            </w:pPr>
            <w:r w:rsidRPr="00177ECA">
              <w:rPr>
                <w:rFonts w:cs="Times New Roman"/>
                <w:b/>
                <w:bCs/>
              </w:rPr>
              <w:t>CMe × Pe − CMs(Qe) × Ps</w:t>
            </w:r>
          </w:p>
        </w:tc>
        <w:tc>
          <w:tcPr>
            <w:tcW w:w="1822" w:type="pct"/>
            <w:tcBorders>
              <w:top w:val="nil"/>
              <w:left w:val="nil"/>
              <w:bottom w:val="single" w:sz="8" w:space="0" w:color="4F81BD"/>
              <w:right w:val="nil"/>
            </w:tcBorders>
            <w:tcMar>
              <w:top w:w="27" w:type="dxa"/>
              <w:left w:w="55" w:type="dxa"/>
              <w:bottom w:w="27" w:type="dxa"/>
              <w:right w:w="55" w:type="dxa"/>
            </w:tcMar>
            <w:vAlign w:val="center"/>
            <w:hideMark/>
          </w:tcPr>
          <w:p w14:paraId="387F5984" w14:textId="77777777" w:rsidR="00B34159" w:rsidRPr="00177ECA" w:rsidRDefault="00B34159" w:rsidP="00B34159">
            <w:pPr>
              <w:spacing w:after="0" w:line="276" w:lineRule="auto"/>
              <w:rPr>
                <w:rFonts w:cs="Times New Roman"/>
              </w:rPr>
            </w:pPr>
            <w:r w:rsidRPr="00177ECA">
              <w:rPr>
                <w:rFonts w:cs="Times New Roman"/>
              </w:rPr>
              <w:t>Diferența totală dintre costul efectiv și cel standard</w:t>
            </w:r>
          </w:p>
        </w:tc>
      </w:tr>
    </w:tbl>
    <w:p w14:paraId="0FDA5296" w14:textId="77777777" w:rsidR="00B34159" w:rsidRPr="00177ECA" w:rsidRDefault="00B34159" w:rsidP="00B34159">
      <w:pPr>
        <w:spacing w:after="0" w:line="276" w:lineRule="auto"/>
        <w:rPr>
          <w:rFonts w:cs="Times New Roman"/>
          <w:b/>
          <w:bCs/>
        </w:rPr>
      </w:pPr>
    </w:p>
    <w:p w14:paraId="710C814E" w14:textId="77777777" w:rsidR="00B34159" w:rsidRPr="00177ECA" w:rsidRDefault="00B34159" w:rsidP="00B34159">
      <w:pPr>
        <w:spacing w:after="0" w:line="276" w:lineRule="auto"/>
        <w:rPr>
          <w:rFonts w:cs="Times New Roman"/>
          <w:b/>
          <w:bCs/>
        </w:rPr>
      </w:pPr>
      <w:r w:rsidRPr="00177ECA">
        <w:rPr>
          <w:rFonts w:cs="Times New Roman"/>
          <w:b/>
          <w:bCs/>
        </w:rPr>
        <w:t>NOTAȚII:</w:t>
      </w:r>
    </w:p>
    <w:p w14:paraId="07C99170" w14:textId="77777777" w:rsidR="00B34159" w:rsidRPr="00177ECA" w:rsidRDefault="00B34159" w:rsidP="00B34159">
      <w:pPr>
        <w:numPr>
          <w:ilvl w:val="0"/>
          <w:numId w:val="42"/>
        </w:numPr>
        <w:spacing w:after="0" w:line="276" w:lineRule="auto"/>
        <w:rPr>
          <w:rFonts w:cs="Times New Roman"/>
        </w:rPr>
      </w:pPr>
      <w:r w:rsidRPr="00177ECA">
        <w:rPr>
          <w:rFonts w:cs="Times New Roman"/>
        </w:rPr>
        <w:t xml:space="preserve">Qe = producția efectivă; </w:t>
      </w:r>
    </w:p>
    <w:p w14:paraId="5ADD3227" w14:textId="77777777" w:rsidR="00B34159" w:rsidRPr="00177ECA" w:rsidRDefault="00B34159" w:rsidP="00B34159">
      <w:pPr>
        <w:numPr>
          <w:ilvl w:val="0"/>
          <w:numId w:val="42"/>
        </w:numPr>
        <w:spacing w:after="0" w:line="276" w:lineRule="auto"/>
        <w:rPr>
          <w:rFonts w:cs="Times New Roman"/>
        </w:rPr>
      </w:pPr>
      <w:r w:rsidRPr="00177ECA">
        <w:rPr>
          <w:rFonts w:cs="Times New Roman"/>
        </w:rPr>
        <w:t xml:space="preserve">CMe = cantitatea efectivă de materiale consumată; </w:t>
      </w:r>
    </w:p>
    <w:p w14:paraId="72D9F268" w14:textId="77777777" w:rsidR="00B34159" w:rsidRPr="00177ECA" w:rsidRDefault="00B34159" w:rsidP="00B34159">
      <w:pPr>
        <w:numPr>
          <w:ilvl w:val="0"/>
          <w:numId w:val="42"/>
        </w:numPr>
        <w:spacing w:after="0" w:line="276" w:lineRule="auto"/>
        <w:rPr>
          <w:rFonts w:cs="Times New Roman"/>
        </w:rPr>
      </w:pPr>
      <w:r w:rsidRPr="00177ECA">
        <w:rPr>
          <w:rFonts w:cs="Times New Roman"/>
        </w:rPr>
        <w:t xml:space="preserve">CMs(Qe) = cantitatea standard de materiale pentru producția efectivă; </w:t>
      </w:r>
    </w:p>
    <w:p w14:paraId="2E3583BB" w14:textId="77777777" w:rsidR="00B34159" w:rsidRPr="00177ECA" w:rsidRDefault="00B34159" w:rsidP="00B34159">
      <w:pPr>
        <w:numPr>
          <w:ilvl w:val="0"/>
          <w:numId w:val="42"/>
        </w:numPr>
        <w:spacing w:after="0" w:line="276" w:lineRule="auto"/>
        <w:rPr>
          <w:rFonts w:cs="Times New Roman"/>
        </w:rPr>
      </w:pPr>
      <w:r w:rsidRPr="00177ECA">
        <w:rPr>
          <w:rFonts w:cs="Times New Roman"/>
        </w:rPr>
        <w:lastRenderedPageBreak/>
        <w:t xml:space="preserve">Pe/Ps = preț efectiv/preț standard; </w:t>
      </w:r>
    </w:p>
    <w:p w14:paraId="3DBFDDFB" w14:textId="494DC7A5" w:rsidR="00B34159" w:rsidRDefault="005108BD" w:rsidP="00B34159">
      <w:pPr>
        <w:spacing w:after="0" w:line="276" w:lineRule="auto"/>
        <w:rPr>
          <w:rFonts w:cs="Times New Roman"/>
        </w:rPr>
      </w:pPr>
      <w:r>
        <w:rPr>
          <w:rFonts w:cs="Times New Roman"/>
        </w:rPr>
        <w:t>Rezolvare:</w:t>
      </w:r>
    </w:p>
    <w:p w14:paraId="7E99B095" w14:textId="2B820C5F" w:rsidR="005108BD" w:rsidRDefault="00206504" w:rsidP="00B34159">
      <w:pPr>
        <w:spacing w:after="0" w:line="276" w:lineRule="auto"/>
        <w:rPr>
          <w:rFonts w:cs="Times New Roman"/>
        </w:rPr>
      </w:pPr>
      <w:r>
        <w:rPr>
          <w:rFonts w:cs="Times New Roman"/>
        </w:rPr>
        <w:t xml:space="preserve">Abatere totala = real – standard = </w:t>
      </w:r>
      <w:r w:rsidR="005253F8">
        <w:rPr>
          <w:rFonts w:cs="Times New Roman"/>
        </w:rPr>
        <w:t xml:space="preserve">(750 : 80 kg) x 78 </w:t>
      </w:r>
      <w:r w:rsidR="0064428E">
        <w:rPr>
          <w:rFonts w:cs="Times New Roman"/>
        </w:rPr>
        <w:t>–</w:t>
      </w:r>
      <w:r w:rsidR="005253F8">
        <w:rPr>
          <w:rFonts w:cs="Times New Roman"/>
        </w:rPr>
        <w:t xml:space="preserve"> </w:t>
      </w:r>
      <w:r w:rsidR="0064428E">
        <w:rPr>
          <w:rFonts w:cs="Times New Roman"/>
        </w:rPr>
        <w:t>300 co</w:t>
      </w:r>
      <w:r w:rsidR="00770737">
        <w:rPr>
          <w:rFonts w:cs="Times New Roman"/>
        </w:rPr>
        <w:t>n</w:t>
      </w:r>
      <w:r w:rsidR="0064428E">
        <w:rPr>
          <w:rFonts w:cs="Times New Roman"/>
        </w:rPr>
        <w:t xml:space="preserve">serve x 0,25 kg / conserva x </w:t>
      </w:r>
      <w:r w:rsidR="00770737">
        <w:rPr>
          <w:rFonts w:cs="Times New Roman"/>
        </w:rPr>
        <w:t xml:space="preserve">10 lei / kg = 731,25 – 750 = </w:t>
      </w:r>
      <w:r w:rsidR="00EA54C3">
        <w:rPr>
          <w:rFonts w:cs="Times New Roman"/>
        </w:rPr>
        <w:t>(18,75) abatere favorabila</w:t>
      </w:r>
    </w:p>
    <w:p w14:paraId="33E1AB4C" w14:textId="2DB40F47" w:rsidR="007D6D95" w:rsidRDefault="00E11FEE" w:rsidP="00B34159">
      <w:pPr>
        <w:spacing w:after="0" w:line="276" w:lineRule="auto"/>
        <w:rPr>
          <w:rFonts w:cs="Times New Roman"/>
        </w:rPr>
      </w:pPr>
      <w:r>
        <w:rPr>
          <w:rFonts w:cs="Times New Roman"/>
        </w:rPr>
        <w:t>Abate</w:t>
      </w:r>
      <w:r w:rsidR="00613763">
        <w:rPr>
          <w:rFonts w:cs="Times New Roman"/>
        </w:rPr>
        <w:t>r</w:t>
      </w:r>
      <w:r>
        <w:rPr>
          <w:rFonts w:cs="Times New Roman"/>
        </w:rPr>
        <w:t xml:space="preserve">e de cantitate = (Q real – Q std) x pret </w:t>
      </w:r>
      <w:r w:rsidR="000B2A70">
        <w:rPr>
          <w:rFonts w:cs="Times New Roman"/>
        </w:rPr>
        <w:t xml:space="preserve">std = (78 kg </w:t>
      </w:r>
      <w:r w:rsidR="007D6D95">
        <w:rPr>
          <w:rFonts w:cs="Times New Roman"/>
        </w:rPr>
        <w:t>–</w:t>
      </w:r>
      <w:r w:rsidR="000B2A70">
        <w:rPr>
          <w:rFonts w:cs="Times New Roman"/>
        </w:rPr>
        <w:t xml:space="preserve"> </w:t>
      </w:r>
      <w:r w:rsidR="007D6D95">
        <w:rPr>
          <w:rFonts w:cs="Times New Roman"/>
        </w:rPr>
        <w:t>300 x 0,25) x 10 = + 30 abatere nefavorabila</w:t>
      </w:r>
    </w:p>
    <w:p w14:paraId="16FF1176" w14:textId="70235028" w:rsidR="00EA54C3" w:rsidRPr="00177ECA" w:rsidRDefault="005C042C" w:rsidP="00B34159">
      <w:pPr>
        <w:spacing w:after="0" w:line="276" w:lineRule="auto"/>
        <w:rPr>
          <w:rFonts w:cs="Times New Roman"/>
        </w:rPr>
      </w:pPr>
      <w:r>
        <w:rPr>
          <w:rFonts w:cs="Times New Roman"/>
        </w:rPr>
        <w:t>Abatere de pret = Q real x (pret real – pret std) = 78 x (</w:t>
      </w:r>
      <w:r w:rsidR="00DD207A">
        <w:rPr>
          <w:rFonts w:cs="Times New Roman"/>
        </w:rPr>
        <w:t>750 : 80 kg – 10) = (</w:t>
      </w:r>
      <w:r w:rsidR="0037036C">
        <w:rPr>
          <w:rFonts w:cs="Times New Roman"/>
        </w:rPr>
        <w:t xml:space="preserve">48,75) abatere favorabila </w:t>
      </w:r>
      <w:r w:rsidR="000B2A70">
        <w:rPr>
          <w:rFonts w:cs="Times New Roman"/>
        </w:rPr>
        <w:t xml:space="preserve"> </w:t>
      </w:r>
    </w:p>
    <w:p w14:paraId="08945D27" w14:textId="77777777" w:rsidR="001C0F95" w:rsidRPr="00177ECA" w:rsidRDefault="001C0F95" w:rsidP="00047294">
      <w:pPr>
        <w:pStyle w:val="ListParagraph"/>
        <w:spacing w:after="0" w:line="276" w:lineRule="auto"/>
        <w:rPr>
          <w:rFonts w:cs="Times New Roman"/>
          <w:b/>
          <w:bCs/>
        </w:rPr>
      </w:pPr>
    </w:p>
    <w:p w14:paraId="1CDC59A9" w14:textId="6647090D" w:rsidR="000407F2" w:rsidRPr="00177ECA" w:rsidRDefault="005809DC" w:rsidP="00EB6C2B">
      <w:pPr>
        <w:pStyle w:val="Heading2"/>
      </w:pPr>
      <w:bookmarkStart w:id="10" w:name="_Toc239240311"/>
      <w:r w:rsidRPr="00177ECA">
        <w:t>SC 3. ABATERI DE LA COSTURILE STANDARD PENTRU MANOPERĂ</w:t>
      </w:r>
      <w:bookmarkEnd w:id="10"/>
    </w:p>
    <w:p w14:paraId="4539F414" w14:textId="1C463BCB" w:rsidR="00705A31" w:rsidRPr="00177ECA" w:rsidRDefault="00705A31" w:rsidP="00047294">
      <w:pPr>
        <w:spacing w:after="0" w:line="276" w:lineRule="auto"/>
        <w:rPr>
          <w:rFonts w:eastAsia="Calibri" w:cs="Times New Roman"/>
        </w:rPr>
      </w:pPr>
      <w:r w:rsidRPr="00177ECA">
        <w:rPr>
          <w:rFonts w:eastAsia="Calibri" w:cs="Times New Roman"/>
        </w:rPr>
        <w:t xml:space="preserve">Vitalis produce biciclete de plastic pentru copii. Compania a stabilit următoarele standarde legate de </w:t>
      </w:r>
      <w:r w:rsidR="00A72531" w:rsidRPr="00177ECA">
        <w:rPr>
          <w:rFonts w:eastAsia="Calibri" w:cs="Times New Roman"/>
        </w:rPr>
        <w:t>manoperă</w:t>
      </w:r>
      <w:r w:rsidRPr="00177ECA">
        <w:rPr>
          <w:rFonts w:eastAsia="Calibri" w:cs="Times New Roman"/>
        </w:rPr>
        <w:t xml:space="preserve">: pentru fiecare bicicletă producția ar trebui să dureze </w:t>
      </w:r>
      <w:r w:rsidRPr="00177ECA">
        <w:rPr>
          <w:rFonts w:eastAsia="Calibri" w:cs="Times New Roman"/>
          <w:b/>
          <w:bCs/>
        </w:rPr>
        <w:t>patru ore</w:t>
      </w:r>
      <w:r w:rsidRPr="00177ECA">
        <w:rPr>
          <w:rFonts w:eastAsia="Calibri" w:cs="Times New Roman"/>
        </w:rPr>
        <w:t xml:space="preserve"> de manoperă, la un tarif de salarizare de </w:t>
      </w:r>
      <w:r w:rsidRPr="00177ECA">
        <w:rPr>
          <w:rFonts w:eastAsia="Calibri" w:cs="Times New Roman"/>
          <w:b/>
          <w:bCs/>
        </w:rPr>
        <w:t>15 lei</w:t>
      </w:r>
      <w:r w:rsidRPr="00177ECA">
        <w:rPr>
          <w:rFonts w:eastAsia="Calibri" w:cs="Times New Roman"/>
        </w:rPr>
        <w:t xml:space="preserve"> pe oră.</w:t>
      </w:r>
      <w:r w:rsidR="00A72531" w:rsidRPr="00177ECA">
        <w:rPr>
          <w:rFonts w:eastAsia="Calibri" w:cs="Times New Roman"/>
        </w:rPr>
        <w:t xml:space="preserve"> </w:t>
      </w:r>
      <w:r w:rsidRPr="00177ECA">
        <w:rPr>
          <w:rFonts w:eastAsia="Calibri" w:cs="Times New Roman"/>
        </w:rPr>
        <w:t xml:space="preserve">În luna august, compania a produs </w:t>
      </w:r>
      <w:r w:rsidRPr="00177ECA">
        <w:rPr>
          <w:rFonts w:eastAsia="Calibri" w:cs="Times New Roman"/>
          <w:b/>
          <w:bCs/>
        </w:rPr>
        <w:t>160 de biciclete</w:t>
      </w:r>
      <w:r w:rsidRPr="00177ECA">
        <w:rPr>
          <w:rFonts w:eastAsia="Calibri" w:cs="Times New Roman"/>
        </w:rPr>
        <w:t>, iar angajații au lucrat 700 de ore manoperă directă. Costul total al manoperei directe pentru luna august a fost de 10.000 lei.</w:t>
      </w:r>
    </w:p>
    <w:p w14:paraId="5B556DF8" w14:textId="74AEE4EF" w:rsidR="00705A31" w:rsidRPr="00177ECA" w:rsidRDefault="00705A31" w:rsidP="00047294">
      <w:pPr>
        <w:spacing w:after="0" w:line="276" w:lineRule="auto"/>
        <w:rPr>
          <w:rFonts w:eastAsia="Calibri" w:cs="Times New Roman"/>
        </w:rPr>
      </w:pPr>
      <w:r w:rsidRPr="00177ECA">
        <w:rPr>
          <w:rFonts w:eastAsia="Calibri" w:cs="Times New Roman"/>
        </w:rPr>
        <w:t>Calculați abaterile de la costurile standard cu manopera directă.</w:t>
      </w:r>
    </w:p>
    <w:p w14:paraId="137F2F44" w14:textId="7990B82E" w:rsidR="00AA3CF7" w:rsidRPr="00177ECA" w:rsidRDefault="00AA3CF7" w:rsidP="00B34159">
      <w:pPr>
        <w:pStyle w:val="ListParagraph"/>
        <w:spacing w:after="0" w:line="276" w:lineRule="auto"/>
        <w:ind w:left="2160"/>
        <w:rPr>
          <w:rFonts w:eastAsia="Calibri" w:cs="Times New Roman"/>
        </w:rPr>
      </w:pPr>
    </w:p>
    <w:tbl>
      <w:tblPr>
        <w:tblW w:w="5000" w:type="pct"/>
        <w:tblCellMar>
          <w:left w:w="0" w:type="dxa"/>
          <w:right w:w="0" w:type="dxa"/>
        </w:tblCellMar>
        <w:tblLook w:val="0600" w:firstRow="0" w:lastRow="0" w:firstColumn="0" w:lastColumn="0" w:noHBand="1" w:noVBand="1"/>
      </w:tblPr>
      <w:tblGrid>
        <w:gridCol w:w="2215"/>
        <w:gridCol w:w="1674"/>
        <w:gridCol w:w="2688"/>
        <w:gridCol w:w="3771"/>
      </w:tblGrid>
      <w:tr w:rsidR="00B34159" w:rsidRPr="00177ECA" w14:paraId="006B550F" w14:textId="77777777" w:rsidTr="00B34159">
        <w:trPr>
          <w:trHeight w:val="161"/>
        </w:trPr>
        <w:tc>
          <w:tcPr>
            <w:tcW w:w="1070" w:type="pct"/>
            <w:tcBorders>
              <w:top w:val="single" w:sz="8" w:space="0" w:color="4F81BD"/>
              <w:left w:val="nil"/>
              <w:bottom w:val="nil"/>
              <w:right w:val="nil"/>
            </w:tcBorders>
            <w:tcMar>
              <w:top w:w="27" w:type="dxa"/>
              <w:left w:w="55" w:type="dxa"/>
              <w:bottom w:w="27" w:type="dxa"/>
              <w:right w:w="55" w:type="dxa"/>
            </w:tcMar>
            <w:vAlign w:val="center"/>
            <w:hideMark/>
          </w:tcPr>
          <w:p w14:paraId="7EC998E7" w14:textId="77777777" w:rsidR="00B34159" w:rsidRPr="00177ECA" w:rsidRDefault="00B34159" w:rsidP="00B34159">
            <w:pPr>
              <w:spacing w:after="0" w:line="276" w:lineRule="auto"/>
              <w:rPr>
                <w:rFonts w:eastAsia="Calibri" w:cs="Times New Roman"/>
              </w:rPr>
            </w:pPr>
            <w:r w:rsidRPr="00177ECA">
              <w:rPr>
                <w:rFonts w:eastAsia="Calibri" w:cs="Times New Roman"/>
                <w:b/>
                <w:bCs/>
              </w:rPr>
              <w:t>Element</w:t>
            </w:r>
          </w:p>
        </w:tc>
        <w:tc>
          <w:tcPr>
            <w:tcW w:w="809" w:type="pct"/>
            <w:tcBorders>
              <w:top w:val="single" w:sz="8" w:space="0" w:color="4F81BD"/>
              <w:left w:val="nil"/>
              <w:bottom w:val="nil"/>
              <w:right w:val="nil"/>
            </w:tcBorders>
            <w:tcMar>
              <w:top w:w="27" w:type="dxa"/>
              <w:left w:w="55" w:type="dxa"/>
              <w:bottom w:w="27" w:type="dxa"/>
              <w:right w:w="55" w:type="dxa"/>
            </w:tcMar>
            <w:vAlign w:val="center"/>
            <w:hideMark/>
          </w:tcPr>
          <w:p w14:paraId="16FBE542" w14:textId="77777777" w:rsidR="00B34159" w:rsidRPr="00177ECA" w:rsidRDefault="00B34159" w:rsidP="00B34159">
            <w:pPr>
              <w:spacing w:after="0" w:line="276" w:lineRule="auto"/>
              <w:rPr>
                <w:rFonts w:eastAsia="Calibri" w:cs="Times New Roman"/>
              </w:rPr>
            </w:pPr>
            <w:r w:rsidRPr="00177ECA">
              <w:rPr>
                <w:rFonts w:eastAsia="Calibri" w:cs="Times New Roman"/>
                <w:b/>
                <w:bCs/>
              </w:rPr>
              <w:t>Abatere</w:t>
            </w:r>
          </w:p>
        </w:tc>
        <w:tc>
          <w:tcPr>
            <w:tcW w:w="1299" w:type="pct"/>
            <w:tcBorders>
              <w:top w:val="single" w:sz="8" w:space="0" w:color="4F81BD"/>
              <w:left w:val="nil"/>
              <w:bottom w:val="nil"/>
              <w:right w:val="nil"/>
            </w:tcBorders>
            <w:tcMar>
              <w:top w:w="27" w:type="dxa"/>
              <w:left w:w="55" w:type="dxa"/>
              <w:bottom w:w="27" w:type="dxa"/>
              <w:right w:w="55" w:type="dxa"/>
            </w:tcMar>
            <w:vAlign w:val="center"/>
            <w:hideMark/>
          </w:tcPr>
          <w:p w14:paraId="5896DAE2" w14:textId="77777777" w:rsidR="00B34159" w:rsidRPr="00177ECA" w:rsidRDefault="00B34159" w:rsidP="00B34159">
            <w:pPr>
              <w:spacing w:after="0" w:line="276" w:lineRule="auto"/>
              <w:rPr>
                <w:rFonts w:eastAsia="Calibri" w:cs="Times New Roman"/>
              </w:rPr>
            </w:pPr>
            <w:r w:rsidRPr="00177ECA">
              <w:rPr>
                <w:rFonts w:eastAsia="Calibri" w:cs="Times New Roman"/>
                <w:b/>
                <w:bCs/>
              </w:rPr>
              <w:t>Relația de calcul</w:t>
            </w:r>
          </w:p>
        </w:tc>
        <w:tc>
          <w:tcPr>
            <w:tcW w:w="1822" w:type="pct"/>
            <w:tcBorders>
              <w:top w:val="single" w:sz="8" w:space="0" w:color="4F81BD"/>
              <w:left w:val="nil"/>
              <w:bottom w:val="nil"/>
              <w:right w:val="nil"/>
            </w:tcBorders>
            <w:tcMar>
              <w:top w:w="27" w:type="dxa"/>
              <w:left w:w="55" w:type="dxa"/>
              <w:bottom w:w="27" w:type="dxa"/>
              <w:right w:w="55" w:type="dxa"/>
            </w:tcMar>
            <w:vAlign w:val="center"/>
            <w:hideMark/>
          </w:tcPr>
          <w:p w14:paraId="2E57FC00" w14:textId="77777777" w:rsidR="00B34159" w:rsidRPr="00177ECA" w:rsidRDefault="00B34159" w:rsidP="00B34159">
            <w:pPr>
              <w:spacing w:after="0" w:line="276" w:lineRule="auto"/>
              <w:rPr>
                <w:rFonts w:eastAsia="Calibri" w:cs="Times New Roman"/>
              </w:rPr>
            </w:pPr>
            <w:r w:rsidRPr="00177ECA">
              <w:rPr>
                <w:rFonts w:eastAsia="Calibri" w:cs="Times New Roman"/>
                <w:b/>
                <w:bCs/>
              </w:rPr>
              <w:t>Ce reprezintă</w:t>
            </w:r>
          </w:p>
        </w:tc>
      </w:tr>
      <w:tr w:rsidR="00B34159" w:rsidRPr="00177ECA" w14:paraId="1EF8F81B" w14:textId="77777777" w:rsidTr="00B34159">
        <w:trPr>
          <w:trHeight w:val="374"/>
        </w:trPr>
        <w:tc>
          <w:tcPr>
            <w:tcW w:w="1070" w:type="pct"/>
            <w:tcBorders>
              <w:top w:val="nil"/>
              <w:left w:val="nil"/>
              <w:bottom w:val="nil"/>
              <w:right w:val="nil"/>
            </w:tcBorders>
            <w:tcMar>
              <w:top w:w="27" w:type="dxa"/>
              <w:left w:w="55" w:type="dxa"/>
              <w:bottom w:w="27" w:type="dxa"/>
              <w:right w:w="55" w:type="dxa"/>
            </w:tcMar>
            <w:vAlign w:val="center"/>
            <w:hideMark/>
          </w:tcPr>
          <w:p w14:paraId="569D197C" w14:textId="77777777" w:rsidR="00B34159" w:rsidRPr="00177ECA" w:rsidRDefault="00B34159" w:rsidP="00B34159">
            <w:pPr>
              <w:spacing w:after="0" w:line="276" w:lineRule="auto"/>
              <w:rPr>
                <w:rFonts w:eastAsia="Calibri" w:cs="Times New Roman"/>
              </w:rPr>
            </w:pPr>
            <w:r w:rsidRPr="00177ECA">
              <w:rPr>
                <w:rFonts w:eastAsia="Calibri" w:cs="Times New Roman"/>
              </w:rPr>
              <w:t>Manoperă directă</w:t>
            </w:r>
          </w:p>
        </w:tc>
        <w:tc>
          <w:tcPr>
            <w:tcW w:w="809" w:type="pct"/>
            <w:tcBorders>
              <w:top w:val="nil"/>
              <w:left w:val="nil"/>
              <w:bottom w:val="nil"/>
              <w:right w:val="nil"/>
            </w:tcBorders>
            <w:tcMar>
              <w:top w:w="27" w:type="dxa"/>
              <w:left w:w="55" w:type="dxa"/>
              <w:bottom w:w="27" w:type="dxa"/>
              <w:right w:w="55" w:type="dxa"/>
            </w:tcMar>
            <w:vAlign w:val="center"/>
            <w:hideMark/>
          </w:tcPr>
          <w:p w14:paraId="63E79604" w14:textId="77777777" w:rsidR="00B34159" w:rsidRPr="00177ECA" w:rsidRDefault="00B34159" w:rsidP="00B34159">
            <w:pPr>
              <w:spacing w:after="0" w:line="276" w:lineRule="auto"/>
              <w:rPr>
                <w:rFonts w:eastAsia="Calibri" w:cs="Times New Roman"/>
              </w:rPr>
            </w:pPr>
            <w:r w:rsidRPr="00177ECA">
              <w:rPr>
                <w:rFonts w:eastAsia="Calibri" w:cs="Times New Roman"/>
              </w:rPr>
              <w:t>Timp</w:t>
            </w:r>
          </w:p>
        </w:tc>
        <w:tc>
          <w:tcPr>
            <w:tcW w:w="1299" w:type="pct"/>
            <w:tcBorders>
              <w:top w:val="nil"/>
              <w:left w:val="nil"/>
              <w:bottom w:val="nil"/>
              <w:right w:val="nil"/>
            </w:tcBorders>
            <w:tcMar>
              <w:top w:w="27" w:type="dxa"/>
              <w:left w:w="55" w:type="dxa"/>
              <w:bottom w:w="27" w:type="dxa"/>
              <w:right w:w="55" w:type="dxa"/>
            </w:tcMar>
            <w:vAlign w:val="center"/>
            <w:hideMark/>
          </w:tcPr>
          <w:p w14:paraId="46730DD7" w14:textId="77777777" w:rsidR="00B34159" w:rsidRPr="00177ECA" w:rsidRDefault="00B34159" w:rsidP="00B34159">
            <w:pPr>
              <w:spacing w:after="0" w:line="276" w:lineRule="auto"/>
              <w:rPr>
                <w:rFonts w:eastAsia="Calibri" w:cs="Times New Roman"/>
              </w:rPr>
            </w:pPr>
            <w:r w:rsidRPr="00177ECA">
              <w:rPr>
                <w:rFonts w:eastAsia="Calibri" w:cs="Times New Roman"/>
              </w:rPr>
              <w:t>(He − Hs(Qe)) × Ts</w:t>
            </w:r>
          </w:p>
        </w:tc>
        <w:tc>
          <w:tcPr>
            <w:tcW w:w="1822" w:type="pct"/>
            <w:tcBorders>
              <w:top w:val="nil"/>
              <w:left w:val="nil"/>
              <w:bottom w:val="nil"/>
              <w:right w:val="nil"/>
            </w:tcBorders>
            <w:tcMar>
              <w:top w:w="27" w:type="dxa"/>
              <w:left w:w="55" w:type="dxa"/>
              <w:bottom w:w="27" w:type="dxa"/>
              <w:right w:w="55" w:type="dxa"/>
            </w:tcMar>
            <w:vAlign w:val="center"/>
            <w:hideMark/>
          </w:tcPr>
          <w:p w14:paraId="46E6CAA5" w14:textId="77777777" w:rsidR="00B34159" w:rsidRPr="00177ECA" w:rsidRDefault="00B34159" w:rsidP="00B34159">
            <w:pPr>
              <w:spacing w:after="0" w:line="276" w:lineRule="auto"/>
              <w:rPr>
                <w:rFonts w:eastAsia="Calibri" w:cs="Times New Roman"/>
              </w:rPr>
            </w:pPr>
            <w:r w:rsidRPr="00177ECA">
              <w:rPr>
                <w:rFonts w:eastAsia="Calibri" w:cs="Times New Roman"/>
              </w:rPr>
              <w:t>Efectul numărului de ore diferit de standard</w:t>
            </w:r>
          </w:p>
        </w:tc>
      </w:tr>
      <w:tr w:rsidR="00B34159" w:rsidRPr="00177ECA" w14:paraId="78A87942" w14:textId="77777777" w:rsidTr="00B34159">
        <w:trPr>
          <w:trHeight w:val="267"/>
        </w:trPr>
        <w:tc>
          <w:tcPr>
            <w:tcW w:w="1070" w:type="pct"/>
            <w:tcBorders>
              <w:top w:val="nil"/>
              <w:left w:val="nil"/>
              <w:bottom w:val="nil"/>
              <w:right w:val="nil"/>
            </w:tcBorders>
            <w:tcMar>
              <w:top w:w="27" w:type="dxa"/>
              <w:left w:w="55" w:type="dxa"/>
              <w:bottom w:w="27" w:type="dxa"/>
              <w:right w:w="55" w:type="dxa"/>
            </w:tcMar>
            <w:vAlign w:val="center"/>
            <w:hideMark/>
          </w:tcPr>
          <w:p w14:paraId="5052E751" w14:textId="77777777" w:rsidR="00B34159" w:rsidRPr="00177ECA" w:rsidRDefault="00B34159" w:rsidP="00B34159">
            <w:pPr>
              <w:spacing w:after="0" w:line="276" w:lineRule="auto"/>
              <w:rPr>
                <w:rFonts w:eastAsia="Calibri" w:cs="Times New Roman"/>
              </w:rPr>
            </w:pPr>
          </w:p>
        </w:tc>
        <w:tc>
          <w:tcPr>
            <w:tcW w:w="809" w:type="pct"/>
            <w:tcBorders>
              <w:top w:val="nil"/>
              <w:left w:val="nil"/>
              <w:bottom w:val="nil"/>
              <w:right w:val="nil"/>
            </w:tcBorders>
            <w:tcMar>
              <w:top w:w="27" w:type="dxa"/>
              <w:left w:w="55" w:type="dxa"/>
              <w:bottom w:w="27" w:type="dxa"/>
              <w:right w:w="55" w:type="dxa"/>
            </w:tcMar>
            <w:vAlign w:val="center"/>
            <w:hideMark/>
          </w:tcPr>
          <w:p w14:paraId="17810185" w14:textId="77777777" w:rsidR="00B34159" w:rsidRPr="00177ECA" w:rsidRDefault="00B34159" w:rsidP="00B34159">
            <w:pPr>
              <w:spacing w:after="0" w:line="276" w:lineRule="auto"/>
              <w:rPr>
                <w:rFonts w:eastAsia="Calibri" w:cs="Times New Roman"/>
              </w:rPr>
            </w:pPr>
            <w:r w:rsidRPr="00177ECA">
              <w:rPr>
                <w:rFonts w:eastAsia="Calibri" w:cs="Times New Roman"/>
              </w:rPr>
              <w:t>Tarif</w:t>
            </w:r>
          </w:p>
        </w:tc>
        <w:tc>
          <w:tcPr>
            <w:tcW w:w="1299" w:type="pct"/>
            <w:tcBorders>
              <w:top w:val="nil"/>
              <w:left w:val="nil"/>
              <w:bottom w:val="nil"/>
              <w:right w:val="nil"/>
            </w:tcBorders>
            <w:tcMar>
              <w:top w:w="27" w:type="dxa"/>
              <w:left w:w="55" w:type="dxa"/>
              <w:bottom w:w="27" w:type="dxa"/>
              <w:right w:w="55" w:type="dxa"/>
            </w:tcMar>
            <w:vAlign w:val="center"/>
            <w:hideMark/>
          </w:tcPr>
          <w:p w14:paraId="4B23FECB" w14:textId="77777777" w:rsidR="00B34159" w:rsidRPr="00177ECA" w:rsidRDefault="00B34159" w:rsidP="00B34159">
            <w:pPr>
              <w:spacing w:after="0" w:line="276" w:lineRule="auto"/>
              <w:rPr>
                <w:rFonts w:eastAsia="Calibri" w:cs="Times New Roman"/>
              </w:rPr>
            </w:pPr>
            <w:r w:rsidRPr="00177ECA">
              <w:rPr>
                <w:rFonts w:eastAsia="Calibri" w:cs="Times New Roman"/>
              </w:rPr>
              <w:t>He × (Te − Ts)</w:t>
            </w:r>
          </w:p>
        </w:tc>
        <w:tc>
          <w:tcPr>
            <w:tcW w:w="1822" w:type="pct"/>
            <w:tcBorders>
              <w:top w:val="nil"/>
              <w:left w:val="nil"/>
              <w:bottom w:val="nil"/>
              <w:right w:val="nil"/>
            </w:tcBorders>
            <w:tcMar>
              <w:top w:w="27" w:type="dxa"/>
              <w:left w:w="55" w:type="dxa"/>
              <w:bottom w:w="27" w:type="dxa"/>
              <w:right w:w="55" w:type="dxa"/>
            </w:tcMar>
            <w:vAlign w:val="center"/>
            <w:hideMark/>
          </w:tcPr>
          <w:p w14:paraId="3EF2836B" w14:textId="77777777" w:rsidR="00B34159" w:rsidRPr="00177ECA" w:rsidRDefault="00B34159" w:rsidP="00B34159">
            <w:pPr>
              <w:spacing w:after="0" w:line="276" w:lineRule="auto"/>
              <w:rPr>
                <w:rFonts w:eastAsia="Calibri" w:cs="Times New Roman"/>
              </w:rPr>
            </w:pPr>
            <w:r w:rsidRPr="00177ECA">
              <w:rPr>
                <w:rFonts w:eastAsia="Calibri" w:cs="Times New Roman"/>
              </w:rPr>
              <w:t>Efectul modificării tarifului pe oră</w:t>
            </w:r>
          </w:p>
        </w:tc>
      </w:tr>
      <w:tr w:rsidR="00B34159" w:rsidRPr="00177ECA" w14:paraId="764B22F2" w14:textId="77777777" w:rsidTr="00B34159">
        <w:trPr>
          <w:trHeight w:val="480"/>
        </w:trPr>
        <w:tc>
          <w:tcPr>
            <w:tcW w:w="1070" w:type="pct"/>
            <w:tcBorders>
              <w:top w:val="nil"/>
              <w:left w:val="nil"/>
              <w:bottom w:val="single" w:sz="8" w:space="0" w:color="4F81BD"/>
              <w:right w:val="nil"/>
            </w:tcBorders>
            <w:tcMar>
              <w:top w:w="27" w:type="dxa"/>
              <w:left w:w="55" w:type="dxa"/>
              <w:bottom w:w="27" w:type="dxa"/>
              <w:right w:w="55" w:type="dxa"/>
            </w:tcMar>
            <w:vAlign w:val="center"/>
            <w:hideMark/>
          </w:tcPr>
          <w:p w14:paraId="7240CD90" w14:textId="77777777" w:rsidR="00B34159" w:rsidRPr="00177ECA" w:rsidRDefault="00B34159" w:rsidP="00B34159">
            <w:pPr>
              <w:spacing w:after="0" w:line="276" w:lineRule="auto"/>
              <w:rPr>
                <w:rFonts w:eastAsia="Calibri" w:cs="Times New Roman"/>
              </w:rPr>
            </w:pPr>
          </w:p>
        </w:tc>
        <w:tc>
          <w:tcPr>
            <w:tcW w:w="809" w:type="pct"/>
            <w:tcBorders>
              <w:top w:val="nil"/>
              <w:left w:val="nil"/>
              <w:bottom w:val="single" w:sz="8" w:space="0" w:color="4F81BD"/>
              <w:right w:val="nil"/>
            </w:tcBorders>
            <w:tcMar>
              <w:top w:w="27" w:type="dxa"/>
              <w:left w:w="55" w:type="dxa"/>
              <w:bottom w:w="27" w:type="dxa"/>
              <w:right w:w="55" w:type="dxa"/>
            </w:tcMar>
            <w:vAlign w:val="center"/>
            <w:hideMark/>
          </w:tcPr>
          <w:p w14:paraId="3B1AFF6E" w14:textId="77777777" w:rsidR="00B34159" w:rsidRPr="00177ECA" w:rsidRDefault="00B34159" w:rsidP="00B34159">
            <w:pPr>
              <w:spacing w:after="0" w:line="276" w:lineRule="auto"/>
              <w:rPr>
                <w:rFonts w:eastAsia="Calibri" w:cs="Times New Roman"/>
              </w:rPr>
            </w:pPr>
            <w:r w:rsidRPr="00177ECA">
              <w:rPr>
                <w:rFonts w:eastAsia="Calibri" w:cs="Times New Roman"/>
              </w:rPr>
              <w:t>Totală</w:t>
            </w:r>
          </w:p>
        </w:tc>
        <w:tc>
          <w:tcPr>
            <w:tcW w:w="1299" w:type="pct"/>
            <w:tcBorders>
              <w:top w:val="nil"/>
              <w:left w:val="nil"/>
              <w:bottom w:val="single" w:sz="8" w:space="0" w:color="4F81BD"/>
              <w:right w:val="nil"/>
            </w:tcBorders>
            <w:tcMar>
              <w:top w:w="27" w:type="dxa"/>
              <w:left w:w="55" w:type="dxa"/>
              <w:bottom w:w="27" w:type="dxa"/>
              <w:right w:w="55" w:type="dxa"/>
            </w:tcMar>
            <w:vAlign w:val="center"/>
            <w:hideMark/>
          </w:tcPr>
          <w:p w14:paraId="15C5EB04" w14:textId="77777777" w:rsidR="00B34159" w:rsidRPr="00177ECA" w:rsidRDefault="00B34159" w:rsidP="00B34159">
            <w:pPr>
              <w:spacing w:after="0" w:line="276" w:lineRule="auto"/>
              <w:rPr>
                <w:rFonts w:eastAsia="Calibri" w:cs="Times New Roman"/>
              </w:rPr>
            </w:pPr>
            <w:r w:rsidRPr="00177ECA">
              <w:rPr>
                <w:rFonts w:eastAsia="Calibri" w:cs="Times New Roman"/>
              </w:rPr>
              <w:t>He × Te − Hs(Qe) × Ts</w:t>
            </w:r>
          </w:p>
        </w:tc>
        <w:tc>
          <w:tcPr>
            <w:tcW w:w="1822" w:type="pct"/>
            <w:tcBorders>
              <w:top w:val="nil"/>
              <w:left w:val="nil"/>
              <w:bottom w:val="single" w:sz="8" w:space="0" w:color="4F81BD"/>
              <w:right w:val="nil"/>
            </w:tcBorders>
            <w:tcMar>
              <w:top w:w="27" w:type="dxa"/>
              <w:left w:w="55" w:type="dxa"/>
              <w:bottom w:w="27" w:type="dxa"/>
              <w:right w:w="55" w:type="dxa"/>
            </w:tcMar>
            <w:vAlign w:val="center"/>
            <w:hideMark/>
          </w:tcPr>
          <w:p w14:paraId="64D5B9F0" w14:textId="77777777" w:rsidR="00B34159" w:rsidRPr="00177ECA" w:rsidRDefault="00B34159" w:rsidP="00B34159">
            <w:pPr>
              <w:spacing w:after="0" w:line="276" w:lineRule="auto"/>
              <w:rPr>
                <w:rFonts w:eastAsia="Calibri" w:cs="Times New Roman"/>
              </w:rPr>
            </w:pPr>
            <w:r w:rsidRPr="00177ECA">
              <w:rPr>
                <w:rFonts w:eastAsia="Calibri" w:cs="Times New Roman"/>
              </w:rPr>
              <w:t>Diferența totală dintre costul efectiv și cel standard</w:t>
            </w:r>
          </w:p>
        </w:tc>
      </w:tr>
    </w:tbl>
    <w:p w14:paraId="17121251" w14:textId="77777777" w:rsidR="00B34159" w:rsidRPr="00177ECA" w:rsidRDefault="00B34159" w:rsidP="00B34159">
      <w:pPr>
        <w:spacing w:after="0" w:line="276" w:lineRule="auto"/>
        <w:rPr>
          <w:rFonts w:eastAsia="Calibri" w:cs="Times New Roman"/>
        </w:rPr>
      </w:pPr>
    </w:p>
    <w:p w14:paraId="257AD4ED" w14:textId="44F984B3" w:rsidR="00AA3CF7" w:rsidRPr="00177ECA" w:rsidRDefault="006F1143" w:rsidP="00AA3CF7">
      <w:pPr>
        <w:spacing w:after="0" w:line="276" w:lineRule="auto"/>
        <w:rPr>
          <w:rFonts w:eastAsia="Calibri" w:cs="Times New Roman"/>
        </w:rPr>
      </w:pPr>
      <w:r w:rsidRPr="00177ECA">
        <w:rPr>
          <w:rFonts w:eastAsia="Calibri" w:cs="Times New Roman"/>
        </w:rPr>
        <w:t>Notație:</w:t>
      </w:r>
    </w:p>
    <w:tbl>
      <w:tblPr>
        <w:tblStyle w:val="TableGrid"/>
        <w:tblW w:w="0" w:type="auto"/>
        <w:tblLook w:val="04A0" w:firstRow="1" w:lastRow="0" w:firstColumn="1" w:lastColumn="0" w:noHBand="0" w:noVBand="1"/>
      </w:tblPr>
      <w:tblGrid>
        <w:gridCol w:w="1129"/>
        <w:gridCol w:w="9209"/>
      </w:tblGrid>
      <w:tr w:rsidR="00AA3CF7" w:rsidRPr="00177ECA" w14:paraId="0B6C11E4" w14:textId="77777777" w:rsidTr="00AA3CF7">
        <w:tc>
          <w:tcPr>
            <w:tcW w:w="1129" w:type="dxa"/>
            <w:vAlign w:val="center"/>
          </w:tcPr>
          <w:p w14:paraId="196D771D" w14:textId="57629F2F" w:rsidR="00AA3CF7" w:rsidRPr="00177ECA" w:rsidRDefault="00AA3CF7" w:rsidP="00AA3CF7">
            <w:pPr>
              <w:spacing w:line="276" w:lineRule="auto"/>
              <w:rPr>
                <w:rFonts w:eastAsia="Calibri" w:cs="Times New Roman"/>
              </w:rPr>
            </w:pPr>
            <w:r w:rsidRPr="00177ECA">
              <w:rPr>
                <w:rFonts w:eastAsia="Times New Roman" w:cs="Times New Roman"/>
                <w:b/>
                <w:bCs/>
                <w:szCs w:val="24"/>
              </w:rPr>
              <w:t>Simbol</w:t>
            </w:r>
          </w:p>
        </w:tc>
        <w:tc>
          <w:tcPr>
            <w:tcW w:w="9209" w:type="dxa"/>
            <w:vAlign w:val="center"/>
          </w:tcPr>
          <w:p w14:paraId="177F5852" w14:textId="7D81A12B" w:rsidR="00AA3CF7" w:rsidRPr="00177ECA" w:rsidRDefault="00AA3CF7" w:rsidP="00AA3CF7">
            <w:pPr>
              <w:spacing w:line="276" w:lineRule="auto"/>
              <w:rPr>
                <w:rFonts w:eastAsia="Calibri" w:cs="Times New Roman"/>
              </w:rPr>
            </w:pPr>
            <w:r w:rsidRPr="00177ECA">
              <w:rPr>
                <w:rFonts w:eastAsia="Times New Roman" w:cs="Times New Roman"/>
                <w:b/>
                <w:bCs/>
                <w:szCs w:val="24"/>
              </w:rPr>
              <w:t>Semnificație</w:t>
            </w:r>
          </w:p>
        </w:tc>
      </w:tr>
      <w:tr w:rsidR="00AA3CF7" w:rsidRPr="00177ECA" w14:paraId="29D1D363" w14:textId="77777777" w:rsidTr="00AA3CF7">
        <w:tc>
          <w:tcPr>
            <w:tcW w:w="1129" w:type="dxa"/>
            <w:vAlign w:val="center"/>
          </w:tcPr>
          <w:p w14:paraId="4BF711F9" w14:textId="5253171E" w:rsidR="00AA3CF7" w:rsidRPr="00177ECA" w:rsidRDefault="00AA3CF7" w:rsidP="00AA3CF7">
            <w:pPr>
              <w:spacing w:line="276" w:lineRule="auto"/>
              <w:rPr>
                <w:rFonts w:eastAsia="Calibri" w:cs="Times New Roman"/>
              </w:rPr>
            </w:pPr>
            <w:r w:rsidRPr="00177ECA">
              <w:rPr>
                <w:rFonts w:eastAsia="Times New Roman" w:cs="Times New Roman"/>
                <w:szCs w:val="24"/>
              </w:rPr>
              <w:t>He</w:t>
            </w:r>
          </w:p>
        </w:tc>
        <w:tc>
          <w:tcPr>
            <w:tcW w:w="9209" w:type="dxa"/>
            <w:vAlign w:val="center"/>
          </w:tcPr>
          <w:p w14:paraId="6079557F" w14:textId="46B55687" w:rsidR="00AA3CF7" w:rsidRPr="00177ECA" w:rsidRDefault="00AA3CF7" w:rsidP="00AA3CF7">
            <w:pPr>
              <w:spacing w:line="276" w:lineRule="auto"/>
              <w:rPr>
                <w:rFonts w:eastAsia="Calibri" w:cs="Times New Roman"/>
              </w:rPr>
            </w:pPr>
            <w:r w:rsidRPr="00177ECA">
              <w:rPr>
                <w:rFonts w:eastAsia="Times New Roman" w:cs="Times New Roman"/>
                <w:szCs w:val="24"/>
              </w:rPr>
              <w:t>Numărul efectiv de ore de manoperă directă = Timp efectiv</w:t>
            </w:r>
          </w:p>
        </w:tc>
      </w:tr>
      <w:tr w:rsidR="00AA3CF7" w:rsidRPr="00177ECA" w14:paraId="45EFF6E4" w14:textId="77777777" w:rsidTr="00AA3CF7">
        <w:tc>
          <w:tcPr>
            <w:tcW w:w="1129" w:type="dxa"/>
            <w:vAlign w:val="center"/>
          </w:tcPr>
          <w:p w14:paraId="71A7462B" w14:textId="02205DC7" w:rsidR="00AA3CF7" w:rsidRPr="00177ECA" w:rsidRDefault="00B34159" w:rsidP="00AA3CF7">
            <w:pPr>
              <w:spacing w:line="276" w:lineRule="auto"/>
              <w:rPr>
                <w:rFonts w:eastAsia="Calibri" w:cs="Times New Roman"/>
              </w:rPr>
            </w:pPr>
            <w:r w:rsidRPr="00177ECA">
              <w:rPr>
                <w:rFonts w:eastAsia="Calibri" w:cs="Times New Roman"/>
              </w:rPr>
              <w:t>Hs(Qe)</w:t>
            </w:r>
          </w:p>
        </w:tc>
        <w:tc>
          <w:tcPr>
            <w:tcW w:w="9209" w:type="dxa"/>
            <w:vAlign w:val="center"/>
          </w:tcPr>
          <w:p w14:paraId="61615BBD" w14:textId="77777777" w:rsidR="00F40E4E" w:rsidRPr="00177ECA" w:rsidRDefault="00AA3CF7" w:rsidP="00AA3CF7">
            <w:pPr>
              <w:spacing w:line="276" w:lineRule="auto"/>
              <w:rPr>
                <w:rFonts w:eastAsia="Times New Roman" w:cs="Times New Roman"/>
                <w:szCs w:val="24"/>
              </w:rPr>
            </w:pPr>
            <w:r w:rsidRPr="00177ECA">
              <w:rPr>
                <w:rFonts w:eastAsia="Times New Roman" w:cs="Times New Roman"/>
                <w:szCs w:val="24"/>
              </w:rPr>
              <w:t xml:space="preserve">Numărul standard de ore aferent producției efective </w:t>
            </w:r>
          </w:p>
          <w:p w14:paraId="393BCB38" w14:textId="057E8282" w:rsidR="00AA3CF7" w:rsidRPr="00177ECA" w:rsidRDefault="00AA3CF7" w:rsidP="00AA3CF7">
            <w:pPr>
              <w:spacing w:line="276" w:lineRule="auto"/>
              <w:rPr>
                <w:rFonts w:eastAsia="Calibri" w:cs="Times New Roman"/>
              </w:rPr>
            </w:pPr>
            <w:r w:rsidRPr="00177ECA">
              <w:rPr>
                <w:rFonts w:eastAsia="Times New Roman" w:cs="Times New Roman"/>
                <w:szCs w:val="24"/>
              </w:rPr>
              <w:t>= Timp standard aferent producției efective</w:t>
            </w:r>
          </w:p>
        </w:tc>
      </w:tr>
      <w:tr w:rsidR="00AA3CF7" w:rsidRPr="00177ECA" w14:paraId="7E5C947B" w14:textId="77777777" w:rsidTr="00AA3CF7">
        <w:tc>
          <w:tcPr>
            <w:tcW w:w="1129" w:type="dxa"/>
            <w:vAlign w:val="center"/>
          </w:tcPr>
          <w:p w14:paraId="21DF509D" w14:textId="29855407" w:rsidR="00AA3CF7" w:rsidRPr="00177ECA" w:rsidRDefault="00AA3CF7" w:rsidP="00AA3CF7">
            <w:pPr>
              <w:spacing w:line="276" w:lineRule="auto"/>
              <w:rPr>
                <w:rFonts w:eastAsia="Calibri" w:cs="Times New Roman"/>
              </w:rPr>
            </w:pPr>
            <w:r w:rsidRPr="00177ECA">
              <w:rPr>
                <w:rFonts w:eastAsia="Times New Roman" w:cs="Times New Roman"/>
                <w:szCs w:val="24"/>
              </w:rPr>
              <w:t>Te</w:t>
            </w:r>
          </w:p>
        </w:tc>
        <w:tc>
          <w:tcPr>
            <w:tcW w:w="9209" w:type="dxa"/>
            <w:vAlign w:val="center"/>
          </w:tcPr>
          <w:p w14:paraId="0F244AF7" w14:textId="387D5066" w:rsidR="00AA3CF7" w:rsidRPr="00177ECA" w:rsidRDefault="00AA3CF7" w:rsidP="00AA3CF7">
            <w:pPr>
              <w:spacing w:line="276" w:lineRule="auto"/>
              <w:rPr>
                <w:rFonts w:eastAsia="Calibri" w:cs="Times New Roman"/>
              </w:rPr>
            </w:pPr>
            <w:r w:rsidRPr="00177ECA">
              <w:rPr>
                <w:rFonts w:eastAsia="Times New Roman" w:cs="Times New Roman"/>
                <w:szCs w:val="24"/>
              </w:rPr>
              <w:t>Tariful efectiv de salarizare pe oră</w:t>
            </w:r>
          </w:p>
        </w:tc>
      </w:tr>
      <w:tr w:rsidR="00AA3CF7" w:rsidRPr="00177ECA" w14:paraId="1897C4BC" w14:textId="77777777" w:rsidTr="00AA3CF7">
        <w:tc>
          <w:tcPr>
            <w:tcW w:w="1129" w:type="dxa"/>
            <w:vAlign w:val="center"/>
          </w:tcPr>
          <w:p w14:paraId="40B94013" w14:textId="7AF54ECE" w:rsidR="00AA3CF7" w:rsidRPr="00177ECA" w:rsidRDefault="00AA3CF7" w:rsidP="00AA3CF7">
            <w:pPr>
              <w:spacing w:line="276" w:lineRule="auto"/>
              <w:rPr>
                <w:rFonts w:eastAsia="Calibri" w:cs="Times New Roman"/>
              </w:rPr>
            </w:pPr>
            <w:r w:rsidRPr="00177ECA">
              <w:rPr>
                <w:rFonts w:eastAsia="Times New Roman" w:cs="Times New Roman"/>
                <w:szCs w:val="24"/>
              </w:rPr>
              <w:t>Ts</w:t>
            </w:r>
          </w:p>
        </w:tc>
        <w:tc>
          <w:tcPr>
            <w:tcW w:w="9209" w:type="dxa"/>
            <w:vAlign w:val="center"/>
          </w:tcPr>
          <w:p w14:paraId="1DDBE974" w14:textId="305A47B1" w:rsidR="00AA3CF7" w:rsidRPr="00177ECA" w:rsidRDefault="00AA3CF7" w:rsidP="00AA3CF7">
            <w:pPr>
              <w:spacing w:line="276" w:lineRule="auto"/>
              <w:rPr>
                <w:rFonts w:eastAsia="Calibri" w:cs="Times New Roman"/>
              </w:rPr>
            </w:pPr>
            <w:r w:rsidRPr="00177ECA">
              <w:rPr>
                <w:rFonts w:eastAsia="Times New Roman" w:cs="Times New Roman"/>
                <w:szCs w:val="24"/>
              </w:rPr>
              <w:t>Tariful standard de salarizare pe oră</w:t>
            </w:r>
          </w:p>
        </w:tc>
      </w:tr>
    </w:tbl>
    <w:p w14:paraId="7625B1D6" w14:textId="77777777" w:rsidR="0050486A" w:rsidRDefault="0050486A" w:rsidP="0050486A">
      <w:pPr>
        <w:spacing w:after="0" w:line="276" w:lineRule="auto"/>
        <w:rPr>
          <w:rFonts w:eastAsia="Calibri" w:cs="Times New Roman"/>
        </w:rPr>
      </w:pPr>
    </w:p>
    <w:p w14:paraId="78476463" w14:textId="317E745D" w:rsidR="001C1432" w:rsidRDefault="001C1432" w:rsidP="0050486A">
      <w:pPr>
        <w:spacing w:after="0" w:line="276" w:lineRule="auto"/>
        <w:rPr>
          <w:rFonts w:eastAsia="Calibri" w:cs="Times New Roman"/>
        </w:rPr>
      </w:pPr>
      <w:r>
        <w:rPr>
          <w:rFonts w:eastAsia="Calibri" w:cs="Times New Roman"/>
        </w:rPr>
        <w:t>Rezolvare:</w:t>
      </w:r>
    </w:p>
    <w:p w14:paraId="0A5D393F" w14:textId="46CD4CEA" w:rsidR="001C1432" w:rsidRDefault="001C1432" w:rsidP="001C1432">
      <w:pPr>
        <w:spacing w:after="0" w:line="276" w:lineRule="auto"/>
        <w:rPr>
          <w:rFonts w:cs="Times New Roman"/>
        </w:rPr>
      </w:pPr>
      <w:r>
        <w:rPr>
          <w:rFonts w:cs="Times New Roman"/>
        </w:rPr>
        <w:t xml:space="preserve">Abatere totala = real – standard = </w:t>
      </w:r>
      <w:r w:rsidR="006642E0">
        <w:rPr>
          <w:rFonts w:cs="Times New Roman"/>
        </w:rPr>
        <w:t xml:space="preserve">10000 lei </w:t>
      </w:r>
      <w:r>
        <w:rPr>
          <w:rFonts w:cs="Times New Roman"/>
        </w:rPr>
        <w:t xml:space="preserve"> – </w:t>
      </w:r>
      <w:r w:rsidR="006642E0">
        <w:rPr>
          <w:rFonts w:cs="Times New Roman"/>
        </w:rPr>
        <w:t xml:space="preserve">160 biciclete </w:t>
      </w:r>
      <w:r>
        <w:rPr>
          <w:rFonts w:cs="Times New Roman"/>
        </w:rPr>
        <w:t xml:space="preserve">x </w:t>
      </w:r>
      <w:r w:rsidR="00330F45">
        <w:rPr>
          <w:rFonts w:cs="Times New Roman"/>
        </w:rPr>
        <w:t>4 h</w:t>
      </w:r>
      <w:r>
        <w:rPr>
          <w:rFonts w:cs="Times New Roman"/>
        </w:rPr>
        <w:t xml:space="preserve"> / </w:t>
      </w:r>
      <w:r w:rsidR="00330F45">
        <w:rPr>
          <w:rFonts w:cs="Times New Roman"/>
        </w:rPr>
        <w:t>bicicleta</w:t>
      </w:r>
      <w:r>
        <w:rPr>
          <w:rFonts w:cs="Times New Roman"/>
        </w:rPr>
        <w:t xml:space="preserve"> x </w:t>
      </w:r>
      <w:r w:rsidR="00330F45">
        <w:rPr>
          <w:rFonts w:cs="Times New Roman"/>
        </w:rPr>
        <w:t>15</w:t>
      </w:r>
      <w:r>
        <w:rPr>
          <w:rFonts w:cs="Times New Roman"/>
        </w:rPr>
        <w:t xml:space="preserve"> lei / </w:t>
      </w:r>
      <w:r w:rsidR="00330F45">
        <w:rPr>
          <w:rFonts w:cs="Times New Roman"/>
        </w:rPr>
        <w:t>h</w:t>
      </w:r>
      <w:r>
        <w:rPr>
          <w:rFonts w:cs="Times New Roman"/>
        </w:rPr>
        <w:t xml:space="preserve"> = </w:t>
      </w:r>
      <w:r w:rsidR="005268BB">
        <w:rPr>
          <w:rFonts w:cs="Times New Roman"/>
        </w:rPr>
        <w:t>+</w:t>
      </w:r>
      <w:r w:rsidR="00F95013">
        <w:rPr>
          <w:rFonts w:cs="Times New Roman"/>
        </w:rPr>
        <w:t xml:space="preserve"> </w:t>
      </w:r>
      <w:r w:rsidR="005268BB">
        <w:rPr>
          <w:rFonts w:cs="Times New Roman"/>
        </w:rPr>
        <w:t>400</w:t>
      </w:r>
      <w:r>
        <w:rPr>
          <w:rFonts w:cs="Times New Roman"/>
        </w:rPr>
        <w:t xml:space="preserve"> abatere </w:t>
      </w:r>
      <w:r w:rsidR="005268BB">
        <w:rPr>
          <w:rFonts w:cs="Times New Roman"/>
        </w:rPr>
        <w:t>ne</w:t>
      </w:r>
      <w:r>
        <w:rPr>
          <w:rFonts w:cs="Times New Roman"/>
        </w:rPr>
        <w:t>favorabila</w:t>
      </w:r>
    </w:p>
    <w:p w14:paraId="3569C9C7" w14:textId="351222D7" w:rsidR="001C1432" w:rsidRDefault="001C1432" w:rsidP="001C1432">
      <w:pPr>
        <w:spacing w:after="0" w:line="276" w:lineRule="auto"/>
        <w:rPr>
          <w:rFonts w:cs="Times New Roman"/>
        </w:rPr>
      </w:pPr>
      <w:r>
        <w:rPr>
          <w:rFonts w:cs="Times New Roman"/>
        </w:rPr>
        <w:t xml:space="preserve">Abatere de </w:t>
      </w:r>
      <w:r w:rsidR="005268BB">
        <w:rPr>
          <w:rFonts w:cs="Times New Roman"/>
        </w:rPr>
        <w:t>timp</w:t>
      </w:r>
      <w:r>
        <w:rPr>
          <w:rFonts w:cs="Times New Roman"/>
        </w:rPr>
        <w:t xml:space="preserve"> = (Q </w:t>
      </w:r>
      <w:r w:rsidR="001A2031">
        <w:rPr>
          <w:rFonts w:cs="Times New Roman"/>
        </w:rPr>
        <w:t xml:space="preserve">x timp </w:t>
      </w:r>
      <w:r>
        <w:rPr>
          <w:rFonts w:cs="Times New Roman"/>
        </w:rPr>
        <w:t xml:space="preserve">real – Q </w:t>
      </w:r>
      <w:r w:rsidR="001A2031">
        <w:rPr>
          <w:rFonts w:cs="Times New Roman"/>
        </w:rPr>
        <w:t xml:space="preserve">x timp </w:t>
      </w:r>
      <w:r>
        <w:rPr>
          <w:rFonts w:cs="Times New Roman"/>
        </w:rPr>
        <w:t xml:space="preserve">std) x </w:t>
      </w:r>
      <w:r w:rsidR="005268BB">
        <w:rPr>
          <w:rFonts w:cs="Times New Roman"/>
        </w:rPr>
        <w:t>tarif</w:t>
      </w:r>
      <w:r>
        <w:rPr>
          <w:rFonts w:cs="Times New Roman"/>
        </w:rPr>
        <w:t xml:space="preserve"> std = (7</w:t>
      </w:r>
      <w:r w:rsidR="001A2031">
        <w:rPr>
          <w:rFonts w:cs="Times New Roman"/>
        </w:rPr>
        <w:t xml:space="preserve">00 </w:t>
      </w:r>
      <w:r w:rsidR="00B220E6">
        <w:rPr>
          <w:rFonts w:cs="Times New Roman"/>
        </w:rPr>
        <w:t>h</w:t>
      </w:r>
      <w:r>
        <w:rPr>
          <w:rFonts w:cs="Times New Roman"/>
        </w:rPr>
        <w:t xml:space="preserve"> – </w:t>
      </w:r>
      <w:r w:rsidR="00B220E6">
        <w:rPr>
          <w:rFonts w:cs="Times New Roman"/>
        </w:rPr>
        <w:t>4 h x 160 b</w:t>
      </w:r>
      <w:r>
        <w:rPr>
          <w:rFonts w:cs="Times New Roman"/>
        </w:rPr>
        <w:t>) x 1</w:t>
      </w:r>
      <w:r w:rsidR="00B220E6">
        <w:rPr>
          <w:rFonts w:cs="Times New Roman"/>
        </w:rPr>
        <w:t>5</w:t>
      </w:r>
      <w:r>
        <w:rPr>
          <w:rFonts w:cs="Times New Roman"/>
        </w:rPr>
        <w:t xml:space="preserve"> = + </w:t>
      </w:r>
      <w:r w:rsidR="003426F0">
        <w:rPr>
          <w:rFonts w:cs="Times New Roman"/>
        </w:rPr>
        <w:t>900</w:t>
      </w:r>
      <w:r>
        <w:rPr>
          <w:rFonts w:cs="Times New Roman"/>
        </w:rPr>
        <w:t xml:space="preserve"> abatere nefavorabila</w:t>
      </w:r>
    </w:p>
    <w:p w14:paraId="366EB15C" w14:textId="689F6AB3" w:rsidR="001C1432" w:rsidRPr="00177ECA" w:rsidRDefault="001C1432" w:rsidP="001C1432">
      <w:pPr>
        <w:spacing w:after="0" w:line="276" w:lineRule="auto"/>
        <w:rPr>
          <w:rFonts w:cs="Times New Roman"/>
        </w:rPr>
      </w:pPr>
      <w:r>
        <w:rPr>
          <w:rFonts w:cs="Times New Roman"/>
        </w:rPr>
        <w:t xml:space="preserve">Abatere de </w:t>
      </w:r>
      <w:r w:rsidR="003426F0">
        <w:rPr>
          <w:rFonts w:cs="Times New Roman"/>
        </w:rPr>
        <w:t xml:space="preserve">tarif </w:t>
      </w:r>
      <w:r>
        <w:rPr>
          <w:rFonts w:cs="Times New Roman"/>
        </w:rPr>
        <w:t xml:space="preserve"> = Q</w:t>
      </w:r>
      <w:r w:rsidR="003426F0">
        <w:rPr>
          <w:rFonts w:cs="Times New Roman"/>
        </w:rPr>
        <w:t xml:space="preserve"> x timp </w:t>
      </w:r>
      <w:r>
        <w:rPr>
          <w:rFonts w:cs="Times New Roman"/>
        </w:rPr>
        <w:t>real x (</w:t>
      </w:r>
      <w:r w:rsidR="003426F0">
        <w:rPr>
          <w:rFonts w:cs="Times New Roman"/>
        </w:rPr>
        <w:t>tarif</w:t>
      </w:r>
      <w:r>
        <w:rPr>
          <w:rFonts w:cs="Times New Roman"/>
        </w:rPr>
        <w:t xml:space="preserve"> real – </w:t>
      </w:r>
      <w:r w:rsidR="003426F0">
        <w:rPr>
          <w:rFonts w:cs="Times New Roman"/>
        </w:rPr>
        <w:t>tarif</w:t>
      </w:r>
      <w:r>
        <w:rPr>
          <w:rFonts w:cs="Times New Roman"/>
        </w:rPr>
        <w:t xml:space="preserve"> std) = 7</w:t>
      </w:r>
      <w:r w:rsidR="0037768C">
        <w:rPr>
          <w:rFonts w:cs="Times New Roman"/>
        </w:rPr>
        <w:t>00</w:t>
      </w:r>
      <w:r>
        <w:rPr>
          <w:rFonts w:cs="Times New Roman"/>
        </w:rPr>
        <w:t xml:space="preserve"> x (</w:t>
      </w:r>
      <w:r w:rsidR="0037768C">
        <w:rPr>
          <w:rFonts w:cs="Times New Roman"/>
        </w:rPr>
        <w:t>10000</w:t>
      </w:r>
      <w:r w:rsidR="00F95013">
        <w:rPr>
          <w:rFonts w:cs="Times New Roman"/>
        </w:rPr>
        <w:t xml:space="preserve"> lei : 700 h</w:t>
      </w:r>
      <w:r>
        <w:rPr>
          <w:rFonts w:cs="Times New Roman"/>
        </w:rPr>
        <w:t xml:space="preserve"> – 1</w:t>
      </w:r>
      <w:r w:rsidR="00F95013">
        <w:rPr>
          <w:rFonts w:cs="Times New Roman"/>
        </w:rPr>
        <w:t>5</w:t>
      </w:r>
      <w:r>
        <w:rPr>
          <w:rFonts w:cs="Times New Roman"/>
        </w:rPr>
        <w:t xml:space="preserve">) = </w:t>
      </w:r>
      <w:r w:rsidR="00F95013">
        <w:rPr>
          <w:rFonts w:cs="Times New Roman"/>
        </w:rPr>
        <w:t>(500</w:t>
      </w:r>
      <w:r>
        <w:rPr>
          <w:rFonts w:cs="Times New Roman"/>
        </w:rPr>
        <w:t xml:space="preserve">) abatere favorabila  </w:t>
      </w:r>
    </w:p>
    <w:p w14:paraId="2DD470A4" w14:textId="77777777" w:rsidR="001C1432" w:rsidRDefault="001C1432" w:rsidP="0050486A">
      <w:pPr>
        <w:spacing w:after="0" w:line="276" w:lineRule="auto"/>
        <w:rPr>
          <w:rFonts w:eastAsia="Calibri" w:cs="Times New Roman"/>
        </w:rPr>
      </w:pPr>
    </w:p>
    <w:p w14:paraId="64F2AAFC" w14:textId="77777777" w:rsidR="001C1432" w:rsidRPr="00177ECA" w:rsidRDefault="001C1432" w:rsidP="0050486A">
      <w:pPr>
        <w:spacing w:after="0" w:line="276" w:lineRule="auto"/>
        <w:rPr>
          <w:rFonts w:eastAsia="Calibri" w:cs="Times New Roman"/>
        </w:rPr>
      </w:pPr>
    </w:p>
    <w:p w14:paraId="04EA2AC2" w14:textId="77777777" w:rsidR="00D56E01" w:rsidRPr="00ED2B07" w:rsidRDefault="00D56E01" w:rsidP="00D56E01">
      <w:pPr>
        <w:pStyle w:val="Heading2"/>
      </w:pPr>
      <w:bookmarkStart w:id="11" w:name="_Toc235361078"/>
      <w:r w:rsidRPr="00ED2B07">
        <w:t>SC4. ABATERILE CHELTUIELILOR INDIRECTE DE PRODUCȚIE</w:t>
      </w:r>
      <w:bookmarkEnd w:id="11"/>
    </w:p>
    <w:p w14:paraId="26770DE0" w14:textId="77777777" w:rsidR="00D56E01" w:rsidRPr="00ED2B07" w:rsidRDefault="00D56E01" w:rsidP="00D56E01">
      <w:pPr>
        <w:spacing w:after="0" w:line="276" w:lineRule="auto"/>
        <w:rPr>
          <w:rFonts w:eastAsia="Calibri" w:cs="Times New Roman"/>
        </w:rPr>
      </w:pPr>
      <w:r w:rsidRPr="00ED2B07">
        <w:rPr>
          <w:rFonts w:eastAsia="Calibri" w:cs="Times New Roman"/>
        </w:rPr>
        <w:t xml:space="preserve">Compania </w:t>
      </w:r>
      <w:r w:rsidRPr="00ED2B07">
        <w:rPr>
          <w:rFonts w:eastAsia="Calibri" w:cs="Times New Roman"/>
          <w:b/>
          <w:bCs/>
        </w:rPr>
        <w:t>METALPROD SA</w:t>
      </w:r>
      <w:r w:rsidRPr="00ED2B07">
        <w:rPr>
          <w:rFonts w:eastAsia="Calibri" w:cs="Times New Roman"/>
        </w:rPr>
        <w:t xml:space="preserve"> utilizează orele de manoperă directă drept bază de repartizare a cheltuielilor indirecte de producție.</w:t>
      </w:r>
    </w:p>
    <w:p w14:paraId="405C0319" w14:textId="77777777" w:rsidR="00D56E01" w:rsidRPr="00ED2B07" w:rsidRDefault="00D56E01" w:rsidP="00D56E01">
      <w:pPr>
        <w:spacing w:after="0" w:line="276" w:lineRule="auto"/>
        <w:rPr>
          <w:rFonts w:eastAsia="Calibri" w:cs="Times New Roman"/>
        </w:rPr>
      </w:pPr>
      <w:r w:rsidRPr="00ED2B07">
        <w:rPr>
          <w:rFonts w:eastAsia="Calibri" w:cs="Times New Roman"/>
        </w:rPr>
        <w:lastRenderedPageBreak/>
        <w:t>Pentru luna aprilie au fost stabilite următoarele standarde:</w:t>
      </w:r>
    </w:p>
    <w:tbl>
      <w:tblPr>
        <w:tblStyle w:val="TableGrid"/>
        <w:tblW w:w="0" w:type="auto"/>
        <w:tblLook w:val="04A0" w:firstRow="1" w:lastRow="0" w:firstColumn="1" w:lastColumn="0" w:noHBand="0" w:noVBand="1"/>
      </w:tblPr>
      <w:tblGrid>
        <w:gridCol w:w="846"/>
        <w:gridCol w:w="6046"/>
        <w:gridCol w:w="3446"/>
      </w:tblGrid>
      <w:tr w:rsidR="00D56E01" w:rsidRPr="00ED2B07" w14:paraId="16CC2782" w14:textId="77777777" w:rsidTr="00204660">
        <w:tc>
          <w:tcPr>
            <w:tcW w:w="846" w:type="dxa"/>
            <w:vAlign w:val="center"/>
          </w:tcPr>
          <w:p w14:paraId="24EF9CD1" w14:textId="77777777" w:rsidR="00D56E01" w:rsidRPr="00ED2B07" w:rsidRDefault="00D56E01" w:rsidP="00204660">
            <w:pPr>
              <w:spacing w:line="276" w:lineRule="auto"/>
              <w:rPr>
                <w:rFonts w:eastAsia="Calibri" w:cs="Times New Roman"/>
              </w:rPr>
            </w:pPr>
            <w:r w:rsidRPr="00ED2B07">
              <w:rPr>
                <w:rFonts w:eastAsia="Calibri" w:cs="Times New Roman"/>
                <w:b/>
                <w:bCs/>
              </w:rPr>
              <w:t>Nr. crt.</w:t>
            </w:r>
          </w:p>
        </w:tc>
        <w:tc>
          <w:tcPr>
            <w:tcW w:w="6046" w:type="dxa"/>
            <w:vAlign w:val="center"/>
          </w:tcPr>
          <w:p w14:paraId="175FC363" w14:textId="77777777" w:rsidR="00D56E01" w:rsidRPr="00ED2B07" w:rsidRDefault="00D56E01" w:rsidP="00204660">
            <w:pPr>
              <w:spacing w:line="276" w:lineRule="auto"/>
              <w:rPr>
                <w:rFonts w:eastAsia="Calibri" w:cs="Times New Roman"/>
              </w:rPr>
            </w:pPr>
            <w:r w:rsidRPr="00ED2B07">
              <w:rPr>
                <w:rFonts w:eastAsia="Calibri" w:cs="Times New Roman"/>
                <w:b/>
                <w:bCs/>
              </w:rPr>
              <w:t>Indicator standard</w:t>
            </w:r>
          </w:p>
        </w:tc>
        <w:tc>
          <w:tcPr>
            <w:tcW w:w="3446" w:type="dxa"/>
            <w:vAlign w:val="center"/>
          </w:tcPr>
          <w:p w14:paraId="4FD76F0D" w14:textId="77777777" w:rsidR="00D56E01" w:rsidRPr="00ED2B07" w:rsidRDefault="00D56E01" w:rsidP="00204660">
            <w:pPr>
              <w:spacing w:line="276" w:lineRule="auto"/>
              <w:rPr>
                <w:rFonts w:eastAsia="Calibri" w:cs="Times New Roman"/>
              </w:rPr>
            </w:pPr>
            <w:r w:rsidRPr="00ED2B07">
              <w:rPr>
                <w:rFonts w:eastAsia="Calibri" w:cs="Times New Roman"/>
                <w:b/>
                <w:bCs/>
              </w:rPr>
              <w:t>Valoare</w:t>
            </w:r>
          </w:p>
        </w:tc>
      </w:tr>
      <w:tr w:rsidR="00D56E01" w:rsidRPr="00ED2B07" w14:paraId="56463086" w14:textId="77777777" w:rsidTr="00204660">
        <w:tc>
          <w:tcPr>
            <w:tcW w:w="846" w:type="dxa"/>
            <w:vAlign w:val="center"/>
          </w:tcPr>
          <w:p w14:paraId="31145B47" w14:textId="77777777" w:rsidR="00D56E01" w:rsidRPr="00ED2B07" w:rsidRDefault="00D56E01" w:rsidP="00204660">
            <w:pPr>
              <w:spacing w:line="276" w:lineRule="auto"/>
              <w:rPr>
                <w:rFonts w:eastAsia="Calibri" w:cs="Times New Roman"/>
              </w:rPr>
            </w:pPr>
            <w:r>
              <w:rPr>
                <w:rFonts w:eastAsia="Calibri" w:cs="Times New Roman"/>
              </w:rPr>
              <w:t>1</w:t>
            </w:r>
          </w:p>
        </w:tc>
        <w:tc>
          <w:tcPr>
            <w:tcW w:w="6046" w:type="dxa"/>
            <w:vAlign w:val="center"/>
          </w:tcPr>
          <w:p w14:paraId="74FE7D58" w14:textId="77777777" w:rsidR="00D56E01" w:rsidRPr="00ED2B07" w:rsidRDefault="00D56E01" w:rsidP="00204660">
            <w:pPr>
              <w:spacing w:line="276" w:lineRule="auto"/>
              <w:rPr>
                <w:rFonts w:eastAsia="Calibri" w:cs="Times New Roman"/>
              </w:rPr>
            </w:pPr>
            <w:r w:rsidRPr="00ED2B07">
              <w:rPr>
                <w:rFonts w:eastAsia="Calibri" w:cs="Times New Roman"/>
              </w:rPr>
              <w:t>Timp standard</w:t>
            </w:r>
          </w:p>
        </w:tc>
        <w:tc>
          <w:tcPr>
            <w:tcW w:w="3446" w:type="dxa"/>
            <w:vAlign w:val="center"/>
          </w:tcPr>
          <w:p w14:paraId="621B8EE7" w14:textId="77777777" w:rsidR="00D56E01" w:rsidRPr="00ED2B07" w:rsidRDefault="00D56E01" w:rsidP="00204660">
            <w:pPr>
              <w:spacing w:line="276" w:lineRule="auto"/>
              <w:rPr>
                <w:rFonts w:eastAsia="Calibri" w:cs="Times New Roman"/>
              </w:rPr>
            </w:pPr>
            <w:r w:rsidRPr="00ED2B07">
              <w:rPr>
                <w:rFonts w:eastAsia="Calibri" w:cs="Times New Roman"/>
              </w:rPr>
              <w:t>2 ore/bucată</w:t>
            </w:r>
          </w:p>
        </w:tc>
      </w:tr>
      <w:tr w:rsidR="00D56E01" w:rsidRPr="00ED2B07" w14:paraId="0BD4F34C" w14:textId="77777777" w:rsidTr="00204660">
        <w:tc>
          <w:tcPr>
            <w:tcW w:w="846" w:type="dxa"/>
            <w:vAlign w:val="center"/>
          </w:tcPr>
          <w:p w14:paraId="5DC06124" w14:textId="77777777" w:rsidR="00D56E01" w:rsidRPr="00ED2B07" w:rsidRDefault="00D56E01" w:rsidP="00204660">
            <w:pPr>
              <w:spacing w:line="276" w:lineRule="auto"/>
              <w:rPr>
                <w:rFonts w:eastAsia="Calibri" w:cs="Times New Roman"/>
              </w:rPr>
            </w:pPr>
            <w:r>
              <w:rPr>
                <w:rFonts w:eastAsia="Calibri" w:cs="Times New Roman"/>
              </w:rPr>
              <w:t>2</w:t>
            </w:r>
          </w:p>
        </w:tc>
        <w:tc>
          <w:tcPr>
            <w:tcW w:w="6046" w:type="dxa"/>
            <w:vAlign w:val="center"/>
          </w:tcPr>
          <w:p w14:paraId="385B8176" w14:textId="77777777" w:rsidR="00D56E01" w:rsidRPr="00ED2B07" w:rsidRDefault="00D56E01" w:rsidP="00204660">
            <w:pPr>
              <w:spacing w:line="276" w:lineRule="auto"/>
              <w:rPr>
                <w:rFonts w:eastAsia="Calibri" w:cs="Times New Roman"/>
              </w:rPr>
            </w:pPr>
            <w:r w:rsidRPr="00ED2B07">
              <w:rPr>
                <w:rFonts w:eastAsia="Calibri" w:cs="Times New Roman"/>
              </w:rPr>
              <w:t>Rata standard a CIP variabile</w:t>
            </w:r>
          </w:p>
        </w:tc>
        <w:tc>
          <w:tcPr>
            <w:tcW w:w="3446" w:type="dxa"/>
            <w:vAlign w:val="center"/>
          </w:tcPr>
          <w:p w14:paraId="29826E79" w14:textId="77777777" w:rsidR="00D56E01" w:rsidRPr="00ED2B07" w:rsidRDefault="00D56E01" w:rsidP="00204660">
            <w:pPr>
              <w:spacing w:line="276" w:lineRule="auto"/>
              <w:rPr>
                <w:rFonts w:eastAsia="Calibri" w:cs="Times New Roman"/>
              </w:rPr>
            </w:pPr>
            <w:r w:rsidRPr="00ED2B07">
              <w:rPr>
                <w:rFonts w:eastAsia="Calibri" w:cs="Times New Roman"/>
              </w:rPr>
              <w:t>5 lei/oră</w:t>
            </w:r>
          </w:p>
        </w:tc>
      </w:tr>
      <w:tr w:rsidR="00D56E01" w:rsidRPr="00ED2B07" w14:paraId="3A879DA0" w14:textId="77777777" w:rsidTr="00204660">
        <w:tc>
          <w:tcPr>
            <w:tcW w:w="846" w:type="dxa"/>
            <w:vAlign w:val="center"/>
          </w:tcPr>
          <w:p w14:paraId="03866E33" w14:textId="77777777" w:rsidR="00D56E01" w:rsidRPr="00ED2B07" w:rsidRDefault="00D56E01" w:rsidP="00204660">
            <w:pPr>
              <w:spacing w:line="276" w:lineRule="auto"/>
              <w:rPr>
                <w:rFonts w:eastAsia="Calibri" w:cs="Times New Roman"/>
              </w:rPr>
            </w:pPr>
            <w:r>
              <w:rPr>
                <w:rFonts w:eastAsia="Calibri" w:cs="Times New Roman"/>
              </w:rPr>
              <w:t>3</w:t>
            </w:r>
          </w:p>
        </w:tc>
        <w:tc>
          <w:tcPr>
            <w:tcW w:w="6046" w:type="dxa"/>
            <w:vAlign w:val="center"/>
          </w:tcPr>
          <w:p w14:paraId="573E47DC" w14:textId="77777777" w:rsidR="00D56E01" w:rsidRPr="00ED2B07" w:rsidRDefault="00D56E01" w:rsidP="00204660">
            <w:pPr>
              <w:spacing w:line="276" w:lineRule="auto"/>
              <w:rPr>
                <w:rFonts w:eastAsia="Calibri" w:cs="Times New Roman"/>
              </w:rPr>
            </w:pPr>
            <w:r w:rsidRPr="00ED2B07">
              <w:rPr>
                <w:rFonts w:eastAsia="Calibri" w:cs="Times New Roman"/>
              </w:rPr>
              <w:t>CIP fixe bugetate</w:t>
            </w:r>
          </w:p>
        </w:tc>
        <w:tc>
          <w:tcPr>
            <w:tcW w:w="3446" w:type="dxa"/>
            <w:vAlign w:val="center"/>
          </w:tcPr>
          <w:p w14:paraId="0B5798A5" w14:textId="77777777" w:rsidR="00D56E01" w:rsidRPr="00ED2B07" w:rsidRDefault="00D56E01" w:rsidP="00204660">
            <w:pPr>
              <w:spacing w:line="276" w:lineRule="auto"/>
              <w:rPr>
                <w:rFonts w:eastAsia="Calibri" w:cs="Times New Roman"/>
              </w:rPr>
            </w:pPr>
            <w:r w:rsidRPr="00ED2B07">
              <w:rPr>
                <w:rFonts w:eastAsia="Calibri" w:cs="Times New Roman"/>
              </w:rPr>
              <w:t>12.000 lei</w:t>
            </w:r>
          </w:p>
        </w:tc>
      </w:tr>
    </w:tbl>
    <w:p w14:paraId="7FB6D8FD" w14:textId="77777777" w:rsidR="00D56E01" w:rsidRDefault="00D56E01" w:rsidP="00D56E01">
      <w:pPr>
        <w:spacing w:after="0" w:line="276" w:lineRule="auto"/>
        <w:rPr>
          <w:rFonts w:eastAsia="Calibri" w:cs="Times New Roman"/>
        </w:rPr>
      </w:pPr>
    </w:p>
    <w:p w14:paraId="24AF6842" w14:textId="77777777" w:rsidR="00D56E01" w:rsidRDefault="00D56E01" w:rsidP="00D56E01">
      <w:pPr>
        <w:spacing w:after="0" w:line="276" w:lineRule="auto"/>
        <w:rPr>
          <w:rFonts w:eastAsia="Calibri" w:cs="Times New Roman"/>
        </w:rPr>
      </w:pPr>
      <w:r w:rsidRPr="00ED2B07">
        <w:rPr>
          <w:rFonts w:eastAsia="Calibri" w:cs="Times New Roman"/>
        </w:rPr>
        <w:t>La sfârșitul lunii s-au înregistrat:</w:t>
      </w:r>
    </w:p>
    <w:tbl>
      <w:tblPr>
        <w:tblStyle w:val="TableGrid"/>
        <w:tblW w:w="0" w:type="auto"/>
        <w:tblLook w:val="04A0" w:firstRow="1" w:lastRow="0" w:firstColumn="1" w:lastColumn="0" w:noHBand="0" w:noVBand="1"/>
      </w:tblPr>
      <w:tblGrid>
        <w:gridCol w:w="5169"/>
        <w:gridCol w:w="5169"/>
      </w:tblGrid>
      <w:tr w:rsidR="00D56E01" w:rsidRPr="00ED2B07" w14:paraId="48DFE8AF" w14:textId="77777777" w:rsidTr="00204660">
        <w:tc>
          <w:tcPr>
            <w:tcW w:w="5169" w:type="dxa"/>
            <w:vAlign w:val="center"/>
          </w:tcPr>
          <w:p w14:paraId="783F79AD" w14:textId="77777777" w:rsidR="00D56E01" w:rsidRPr="00ED2B07" w:rsidRDefault="00D56E01" w:rsidP="00204660">
            <w:pPr>
              <w:spacing w:line="276" w:lineRule="auto"/>
              <w:rPr>
                <w:rFonts w:eastAsia="Calibri" w:cs="Times New Roman"/>
              </w:rPr>
            </w:pPr>
            <w:r w:rsidRPr="00ED2B07">
              <w:rPr>
                <w:rFonts w:eastAsia="Calibri" w:cs="Times New Roman"/>
                <w:b/>
                <w:bCs/>
              </w:rPr>
              <w:t>Indicator efectiv</w:t>
            </w:r>
          </w:p>
        </w:tc>
        <w:tc>
          <w:tcPr>
            <w:tcW w:w="5169" w:type="dxa"/>
            <w:vAlign w:val="center"/>
          </w:tcPr>
          <w:p w14:paraId="362BC98D" w14:textId="77777777" w:rsidR="00D56E01" w:rsidRPr="00ED2B07" w:rsidRDefault="00D56E01" w:rsidP="00204660">
            <w:pPr>
              <w:spacing w:line="276" w:lineRule="auto"/>
              <w:rPr>
                <w:rFonts w:eastAsia="Calibri" w:cs="Times New Roman"/>
              </w:rPr>
            </w:pPr>
            <w:r w:rsidRPr="00ED2B07">
              <w:rPr>
                <w:rFonts w:eastAsia="Calibri" w:cs="Times New Roman"/>
                <w:b/>
                <w:bCs/>
              </w:rPr>
              <w:t>Valoare</w:t>
            </w:r>
          </w:p>
        </w:tc>
      </w:tr>
      <w:tr w:rsidR="00D56E01" w:rsidRPr="00ED2B07" w14:paraId="0AC7FCA7" w14:textId="77777777" w:rsidTr="00204660">
        <w:tc>
          <w:tcPr>
            <w:tcW w:w="5169" w:type="dxa"/>
          </w:tcPr>
          <w:p w14:paraId="50EE5FD5" w14:textId="77777777" w:rsidR="00D56E01" w:rsidRPr="00ED2B07" w:rsidRDefault="00D56E01" w:rsidP="00204660">
            <w:pPr>
              <w:spacing w:line="276" w:lineRule="auto"/>
              <w:rPr>
                <w:rFonts w:eastAsia="Calibri" w:cs="Times New Roman"/>
                <w:b/>
                <w:bCs/>
              </w:rPr>
            </w:pPr>
            <w:r w:rsidRPr="004A423B">
              <w:rPr>
                <w:rFonts w:eastAsia="Calibri" w:cs="Times New Roman"/>
              </w:rPr>
              <w:t>Producție efectivă (Qe)</w:t>
            </w:r>
          </w:p>
        </w:tc>
        <w:tc>
          <w:tcPr>
            <w:tcW w:w="5169" w:type="dxa"/>
          </w:tcPr>
          <w:p w14:paraId="63DF5B8C" w14:textId="77777777" w:rsidR="00D56E01" w:rsidRPr="00ED2B07" w:rsidRDefault="00D56E01" w:rsidP="00204660">
            <w:pPr>
              <w:spacing w:line="276" w:lineRule="auto"/>
              <w:rPr>
                <w:rFonts w:eastAsia="Calibri" w:cs="Times New Roman"/>
                <w:b/>
                <w:bCs/>
              </w:rPr>
            </w:pPr>
            <w:r w:rsidRPr="00ED2B07">
              <w:rPr>
                <w:rFonts w:eastAsia="Calibri" w:cs="Times New Roman"/>
              </w:rPr>
              <w:t>1.100 bucăți</w:t>
            </w:r>
          </w:p>
        </w:tc>
      </w:tr>
      <w:tr w:rsidR="00D56E01" w:rsidRPr="00ED2B07" w14:paraId="10C5D99F" w14:textId="77777777" w:rsidTr="00204660">
        <w:tc>
          <w:tcPr>
            <w:tcW w:w="5169" w:type="dxa"/>
            <w:vAlign w:val="center"/>
          </w:tcPr>
          <w:p w14:paraId="353450A2" w14:textId="77777777" w:rsidR="00D56E01" w:rsidRPr="00ED2B07" w:rsidRDefault="00D56E01" w:rsidP="00204660">
            <w:pPr>
              <w:spacing w:line="276" w:lineRule="auto"/>
              <w:rPr>
                <w:rFonts w:eastAsia="Calibri" w:cs="Times New Roman"/>
              </w:rPr>
            </w:pPr>
            <w:r w:rsidRPr="00ED2B07">
              <w:rPr>
                <w:rFonts w:eastAsia="Calibri" w:cs="Times New Roman"/>
              </w:rPr>
              <w:t>Ore efectiv lucrate</w:t>
            </w:r>
          </w:p>
        </w:tc>
        <w:tc>
          <w:tcPr>
            <w:tcW w:w="5169" w:type="dxa"/>
            <w:vAlign w:val="center"/>
          </w:tcPr>
          <w:p w14:paraId="33063902" w14:textId="77777777" w:rsidR="00D56E01" w:rsidRPr="00ED2B07" w:rsidRDefault="00D56E01" w:rsidP="00204660">
            <w:pPr>
              <w:spacing w:line="276" w:lineRule="auto"/>
              <w:rPr>
                <w:rFonts w:eastAsia="Calibri" w:cs="Times New Roman"/>
              </w:rPr>
            </w:pPr>
            <w:r w:rsidRPr="00ED2B07">
              <w:rPr>
                <w:rFonts w:eastAsia="Calibri" w:cs="Times New Roman"/>
              </w:rPr>
              <w:t>2.300 ore</w:t>
            </w:r>
          </w:p>
        </w:tc>
      </w:tr>
      <w:tr w:rsidR="00D56E01" w:rsidRPr="00ED2B07" w14:paraId="2C56A829" w14:textId="77777777" w:rsidTr="00204660">
        <w:tc>
          <w:tcPr>
            <w:tcW w:w="5169" w:type="dxa"/>
            <w:vAlign w:val="center"/>
          </w:tcPr>
          <w:p w14:paraId="113A5EB7" w14:textId="77777777" w:rsidR="00D56E01" w:rsidRPr="00ED2B07" w:rsidRDefault="00D56E01" w:rsidP="00204660">
            <w:pPr>
              <w:spacing w:line="276" w:lineRule="auto"/>
              <w:rPr>
                <w:rFonts w:eastAsia="Calibri" w:cs="Times New Roman"/>
              </w:rPr>
            </w:pPr>
            <w:r w:rsidRPr="00ED2B07">
              <w:rPr>
                <w:rFonts w:eastAsia="Calibri" w:cs="Times New Roman"/>
              </w:rPr>
              <w:t>CIP variabile efective</w:t>
            </w:r>
          </w:p>
        </w:tc>
        <w:tc>
          <w:tcPr>
            <w:tcW w:w="5169" w:type="dxa"/>
            <w:vAlign w:val="center"/>
          </w:tcPr>
          <w:p w14:paraId="07503D91" w14:textId="77777777" w:rsidR="00D56E01" w:rsidRPr="00ED2B07" w:rsidRDefault="00D56E01" w:rsidP="00204660">
            <w:pPr>
              <w:spacing w:line="276" w:lineRule="auto"/>
              <w:rPr>
                <w:rFonts w:eastAsia="Calibri" w:cs="Times New Roman"/>
              </w:rPr>
            </w:pPr>
            <w:r w:rsidRPr="00ED2B07">
              <w:rPr>
                <w:rFonts w:eastAsia="Calibri" w:cs="Times New Roman"/>
              </w:rPr>
              <w:t>12.190 lei</w:t>
            </w:r>
          </w:p>
        </w:tc>
      </w:tr>
      <w:tr w:rsidR="00D56E01" w:rsidRPr="00ED2B07" w14:paraId="2FC4C564" w14:textId="77777777" w:rsidTr="00204660">
        <w:tc>
          <w:tcPr>
            <w:tcW w:w="5169" w:type="dxa"/>
            <w:vAlign w:val="center"/>
          </w:tcPr>
          <w:p w14:paraId="137E077C" w14:textId="77777777" w:rsidR="00D56E01" w:rsidRPr="00ED2B07" w:rsidRDefault="00D56E01" w:rsidP="00204660">
            <w:pPr>
              <w:spacing w:line="276" w:lineRule="auto"/>
              <w:rPr>
                <w:rFonts w:eastAsia="Calibri" w:cs="Times New Roman"/>
              </w:rPr>
            </w:pPr>
            <w:r w:rsidRPr="00ED2B07">
              <w:rPr>
                <w:rFonts w:eastAsia="Calibri" w:cs="Times New Roman"/>
              </w:rPr>
              <w:t>CIP fixe efective</w:t>
            </w:r>
          </w:p>
        </w:tc>
        <w:tc>
          <w:tcPr>
            <w:tcW w:w="5169" w:type="dxa"/>
            <w:vAlign w:val="center"/>
          </w:tcPr>
          <w:p w14:paraId="64F1EAAC" w14:textId="77777777" w:rsidR="00D56E01" w:rsidRPr="00ED2B07" w:rsidRDefault="00D56E01" w:rsidP="00204660">
            <w:pPr>
              <w:spacing w:line="276" w:lineRule="auto"/>
              <w:rPr>
                <w:rFonts w:eastAsia="Calibri" w:cs="Times New Roman"/>
              </w:rPr>
            </w:pPr>
            <w:r w:rsidRPr="00ED2B07">
              <w:rPr>
                <w:rFonts w:eastAsia="Calibri" w:cs="Times New Roman"/>
              </w:rPr>
              <w:t>12.600 lei</w:t>
            </w:r>
          </w:p>
        </w:tc>
      </w:tr>
    </w:tbl>
    <w:p w14:paraId="2AD55F4D" w14:textId="77777777" w:rsidR="00D56E01" w:rsidRPr="00ED2B07" w:rsidRDefault="00D56E01" w:rsidP="00D56E01">
      <w:pPr>
        <w:spacing w:after="0" w:line="276" w:lineRule="auto"/>
        <w:rPr>
          <w:rFonts w:eastAsia="Calibri" w:cs="Times New Roman"/>
          <w:b/>
          <w:bCs/>
        </w:rPr>
      </w:pPr>
      <w:r w:rsidRPr="00ED2B07">
        <w:rPr>
          <w:rFonts w:eastAsia="Calibri" w:cs="Times New Roman"/>
          <w:b/>
          <w:bCs/>
        </w:rPr>
        <w:t>Cerințe</w:t>
      </w:r>
    </w:p>
    <w:p w14:paraId="56B5DBDF" w14:textId="77777777" w:rsidR="00D56E01" w:rsidRPr="00ED2B07" w:rsidRDefault="00D56E01" w:rsidP="00D56E01">
      <w:pPr>
        <w:numPr>
          <w:ilvl w:val="0"/>
          <w:numId w:val="39"/>
        </w:numPr>
        <w:spacing w:after="0" w:line="276" w:lineRule="auto"/>
        <w:rPr>
          <w:rFonts w:eastAsia="Calibri" w:cs="Times New Roman"/>
        </w:rPr>
      </w:pPr>
      <w:r w:rsidRPr="00ED2B07">
        <w:rPr>
          <w:rFonts w:eastAsia="Calibri" w:cs="Times New Roman"/>
        </w:rPr>
        <w:t>Calculați orele</w:t>
      </w:r>
      <w:r>
        <w:rPr>
          <w:rFonts w:eastAsia="Calibri" w:cs="Times New Roman"/>
        </w:rPr>
        <w:t xml:space="preserve"> (activitatea)</w:t>
      </w:r>
      <w:r w:rsidRPr="00ED2B07">
        <w:rPr>
          <w:rFonts w:eastAsia="Calibri" w:cs="Times New Roman"/>
        </w:rPr>
        <w:t xml:space="preserve"> standard aferente producției efective. </w:t>
      </w:r>
    </w:p>
    <w:p w14:paraId="19C0DE1E" w14:textId="77777777" w:rsidR="00D56E01" w:rsidRPr="00ED2B07" w:rsidRDefault="00D56E01" w:rsidP="00D56E01">
      <w:pPr>
        <w:numPr>
          <w:ilvl w:val="0"/>
          <w:numId w:val="39"/>
        </w:numPr>
        <w:spacing w:after="0" w:line="276" w:lineRule="auto"/>
        <w:rPr>
          <w:rFonts w:eastAsia="Calibri" w:cs="Times New Roman"/>
        </w:rPr>
      </w:pPr>
      <w:r w:rsidRPr="00ED2B07">
        <w:rPr>
          <w:rFonts w:eastAsia="Calibri" w:cs="Times New Roman"/>
        </w:rPr>
        <w:t xml:space="preserve">Determinați: </w:t>
      </w:r>
    </w:p>
    <w:p w14:paraId="1715F227" w14:textId="77777777" w:rsidR="00D56E01" w:rsidRPr="00ED2B07" w:rsidRDefault="00D56E01" w:rsidP="00D56E01">
      <w:pPr>
        <w:numPr>
          <w:ilvl w:val="1"/>
          <w:numId w:val="39"/>
        </w:numPr>
        <w:spacing w:after="0" w:line="276" w:lineRule="auto"/>
        <w:rPr>
          <w:rFonts w:eastAsia="Calibri" w:cs="Times New Roman"/>
        </w:rPr>
      </w:pPr>
      <w:r w:rsidRPr="00ED2B07">
        <w:rPr>
          <w:rFonts w:eastAsia="Calibri" w:cs="Times New Roman"/>
        </w:rPr>
        <w:t xml:space="preserve">abaterea de rată a CIP variabile; </w:t>
      </w:r>
    </w:p>
    <w:p w14:paraId="3FF7800F" w14:textId="77777777" w:rsidR="00D56E01" w:rsidRPr="00ED2B07" w:rsidRDefault="00D56E01" w:rsidP="00D56E01">
      <w:pPr>
        <w:numPr>
          <w:ilvl w:val="1"/>
          <w:numId w:val="39"/>
        </w:numPr>
        <w:spacing w:after="0" w:line="276" w:lineRule="auto"/>
        <w:rPr>
          <w:rFonts w:eastAsia="Calibri" w:cs="Times New Roman"/>
        </w:rPr>
      </w:pPr>
      <w:r w:rsidRPr="00ED2B07">
        <w:rPr>
          <w:rFonts w:eastAsia="Calibri" w:cs="Times New Roman"/>
        </w:rPr>
        <w:t xml:space="preserve">abaterea de eficiență a CIP variabile; </w:t>
      </w:r>
    </w:p>
    <w:p w14:paraId="14F89AA4" w14:textId="77777777" w:rsidR="00D56E01" w:rsidRPr="00ED2B07" w:rsidRDefault="00D56E01" w:rsidP="00D56E01">
      <w:pPr>
        <w:numPr>
          <w:ilvl w:val="1"/>
          <w:numId w:val="39"/>
        </w:numPr>
        <w:spacing w:after="0" w:line="276" w:lineRule="auto"/>
        <w:rPr>
          <w:rFonts w:eastAsia="Calibri" w:cs="Times New Roman"/>
        </w:rPr>
      </w:pPr>
      <w:r w:rsidRPr="00ED2B07">
        <w:rPr>
          <w:rFonts w:eastAsia="Calibri" w:cs="Times New Roman"/>
        </w:rPr>
        <w:t xml:space="preserve">abaterea de buget a CIP fixe. </w:t>
      </w:r>
    </w:p>
    <w:p w14:paraId="20513B3B" w14:textId="77777777" w:rsidR="00D56E01" w:rsidRPr="00ED2B07" w:rsidRDefault="00D56E01" w:rsidP="00D56E01">
      <w:pPr>
        <w:numPr>
          <w:ilvl w:val="0"/>
          <w:numId w:val="39"/>
        </w:numPr>
        <w:spacing w:after="0" w:line="276" w:lineRule="auto"/>
        <w:rPr>
          <w:rFonts w:eastAsia="Calibri" w:cs="Times New Roman"/>
        </w:rPr>
      </w:pPr>
      <w:r w:rsidRPr="00ED2B07">
        <w:rPr>
          <w:rFonts w:eastAsia="Calibri" w:cs="Times New Roman"/>
        </w:rPr>
        <w:t xml:space="preserve">Verificați reconcilierea abaterilor. </w:t>
      </w:r>
    </w:p>
    <w:p w14:paraId="6759FC01" w14:textId="77777777" w:rsidR="00D56E01" w:rsidRDefault="00D56E01" w:rsidP="00D56E01">
      <w:pPr>
        <w:numPr>
          <w:ilvl w:val="0"/>
          <w:numId w:val="39"/>
        </w:numPr>
        <w:spacing w:after="0" w:line="276" w:lineRule="auto"/>
        <w:rPr>
          <w:rFonts w:eastAsia="Calibri" w:cs="Times New Roman"/>
        </w:rPr>
      </w:pPr>
      <w:r w:rsidRPr="00ED2B07">
        <w:rPr>
          <w:rFonts w:eastAsia="Calibri" w:cs="Times New Roman"/>
        </w:rPr>
        <w:t xml:space="preserve">Formulați o concluzie managerială. </w:t>
      </w:r>
    </w:p>
    <w:p w14:paraId="0225ADB3" w14:textId="77777777" w:rsidR="00D56E01" w:rsidRPr="00AE758C" w:rsidRDefault="00D56E01" w:rsidP="00D56E01">
      <w:pPr>
        <w:spacing w:after="0" w:line="276" w:lineRule="auto"/>
        <w:rPr>
          <w:rFonts w:eastAsia="Calibri" w:cs="Times New Roman"/>
          <w:i/>
          <w:iCs/>
        </w:rPr>
      </w:pPr>
      <w:r w:rsidRPr="00AE758C">
        <w:rPr>
          <w:rFonts w:eastAsia="Calibri" w:cs="Times New Roman"/>
          <w:i/>
          <w:iCs/>
        </w:rPr>
        <w:t>În aplicația SC4, CIP fixe sunt analizate numai prin abaterea de buget, deoarece nu sunt furnizate rata standard a CIP fixe și volumul normal de activitate necesare calculării abaterii de volum.</w:t>
      </w:r>
    </w:p>
    <w:p w14:paraId="7A855EC0" w14:textId="77777777" w:rsidR="00D56E01" w:rsidRPr="00ED2B07" w:rsidRDefault="00D56E01" w:rsidP="00D56E01">
      <w:pPr>
        <w:spacing w:after="0" w:line="276" w:lineRule="auto"/>
        <w:rPr>
          <w:rFonts w:eastAsia="Calibri" w:cs="Times New Roman"/>
          <w:b/>
          <w:bCs/>
        </w:rPr>
      </w:pPr>
      <w:r w:rsidRPr="00ED2B07">
        <w:rPr>
          <w:rFonts w:eastAsia="Calibri" w:cs="Times New Roman"/>
          <w:b/>
          <w:bCs/>
        </w:rPr>
        <w:t>Rezolvare</w:t>
      </w:r>
    </w:p>
    <w:p w14:paraId="6990EAD4" w14:textId="77777777" w:rsidR="00D56E01" w:rsidRPr="00ED2B07" w:rsidRDefault="00D56E01" w:rsidP="00D56E01">
      <w:pPr>
        <w:spacing w:after="0" w:line="276" w:lineRule="auto"/>
        <w:rPr>
          <w:rFonts w:eastAsia="Calibri" w:cs="Times New Roman"/>
          <w:b/>
          <w:bCs/>
        </w:rPr>
      </w:pPr>
      <w:r w:rsidRPr="00ED2B07">
        <w:rPr>
          <w:rFonts w:eastAsia="Calibri" w:cs="Times New Roman"/>
          <w:b/>
          <w:bCs/>
        </w:rPr>
        <w:t>1. Orele standard pentru producția efectivă</w:t>
      </w:r>
    </w:p>
    <w:p w14:paraId="778DBA54" w14:textId="77777777" w:rsidR="00D56E01" w:rsidRPr="00ED2B07" w:rsidRDefault="00D56E01" w:rsidP="00D56E01">
      <w:pPr>
        <w:spacing w:after="0" w:line="276" w:lineRule="auto"/>
        <w:rPr>
          <w:rFonts w:eastAsia="Calibri" w:cs="Times New Roman"/>
        </w:rPr>
      </w:pPr>
      <w:r w:rsidRPr="00ED2B07">
        <w:rPr>
          <w:rFonts w:eastAsia="Calibri" w:cs="Times New Roman"/>
        </w:rPr>
        <w:t>Orele standard reprezintă timpul care ar fi trebuit utilizat pentru realizarea producției efective.</w:t>
      </w:r>
    </w:p>
    <w:tbl>
      <w:tblPr>
        <w:tblStyle w:val="TableGrid"/>
        <w:tblW w:w="0" w:type="auto"/>
        <w:tblLook w:val="04A0" w:firstRow="1" w:lastRow="0" w:firstColumn="1" w:lastColumn="0" w:noHBand="0" w:noVBand="1"/>
      </w:tblPr>
      <w:tblGrid>
        <w:gridCol w:w="5169"/>
        <w:gridCol w:w="5169"/>
      </w:tblGrid>
      <w:tr w:rsidR="00D56E01" w:rsidRPr="00ED2B07" w14:paraId="0B7DBC90" w14:textId="77777777" w:rsidTr="00204660">
        <w:tc>
          <w:tcPr>
            <w:tcW w:w="5169" w:type="dxa"/>
            <w:vAlign w:val="center"/>
          </w:tcPr>
          <w:p w14:paraId="13321743" w14:textId="77777777" w:rsidR="00D56E01" w:rsidRPr="00ED2B07" w:rsidRDefault="00D56E01" w:rsidP="00204660">
            <w:pPr>
              <w:spacing w:line="276" w:lineRule="auto"/>
              <w:rPr>
                <w:rFonts w:eastAsia="Calibri" w:cs="Times New Roman"/>
              </w:rPr>
            </w:pPr>
            <m:oMathPara>
              <m:oMath>
                <m:sSub>
                  <m:sSubPr>
                    <m:ctrlPr>
                      <w:rPr>
                        <w:rFonts w:ascii="Cambria Math" w:eastAsia="Calibri" w:hAnsi="Cambria Math" w:cs="Times New Roman"/>
                      </w:rPr>
                    </m:ctrlPr>
                  </m:sSubPr>
                  <m:e>
                    <m:r>
                      <w:rPr>
                        <w:rFonts w:ascii="Cambria Math" w:eastAsia="Calibri" w:hAnsi="Cambria Math" w:cs="Times New Roman"/>
                      </w:rPr>
                      <m:t>Q</m:t>
                    </m:r>
                  </m:e>
                  <m:sub>
                    <m:r>
                      <w:rPr>
                        <w:rFonts w:ascii="Cambria Math" w:eastAsia="Calibri" w:hAnsi="Cambria Math" w:cs="Times New Roman"/>
                      </w:rPr>
                      <m:t>e</m:t>
                    </m:r>
                  </m:sub>
                </m:sSub>
              </m:oMath>
            </m:oMathPara>
          </w:p>
        </w:tc>
        <w:tc>
          <w:tcPr>
            <w:tcW w:w="5169" w:type="dxa"/>
            <w:vAlign w:val="center"/>
          </w:tcPr>
          <w:p w14:paraId="03B32ACD" w14:textId="77777777" w:rsidR="00D56E01" w:rsidRPr="00ED2B07" w:rsidRDefault="00D56E01" w:rsidP="00204660">
            <w:pPr>
              <w:spacing w:line="276" w:lineRule="auto"/>
              <w:rPr>
                <w:rFonts w:eastAsia="Calibri" w:cs="Times New Roman"/>
              </w:rPr>
            </w:pPr>
            <w:r w:rsidRPr="00ED2B07">
              <w:rPr>
                <w:rFonts w:eastAsia="Calibri" w:cs="Times New Roman"/>
              </w:rPr>
              <w:t>Producția efectivă</w:t>
            </w:r>
          </w:p>
        </w:tc>
      </w:tr>
      <w:tr w:rsidR="00D56E01" w:rsidRPr="00ED2B07" w14:paraId="05F190E4" w14:textId="77777777" w:rsidTr="00204660">
        <w:tc>
          <w:tcPr>
            <w:tcW w:w="5169" w:type="dxa"/>
            <w:vAlign w:val="center"/>
          </w:tcPr>
          <w:p w14:paraId="71B79BBA" w14:textId="77777777" w:rsidR="00D56E01" w:rsidRPr="00ED2B07" w:rsidRDefault="00D56E01" w:rsidP="00204660">
            <w:pPr>
              <w:spacing w:line="276" w:lineRule="auto"/>
              <w:rPr>
                <w:rFonts w:eastAsia="Calibri" w:cs="Times New Roman"/>
              </w:rPr>
            </w:pPr>
            <m:oMathPara>
              <m:oMath>
                <m:sSub>
                  <m:sSubPr>
                    <m:ctrlPr>
                      <w:rPr>
                        <w:rFonts w:ascii="Cambria Math" w:eastAsia="Calibri" w:hAnsi="Cambria Math" w:cs="Times New Roman"/>
                      </w:rPr>
                    </m:ctrlPr>
                  </m:sSubPr>
                  <m:e>
                    <m:r>
                      <w:rPr>
                        <w:rFonts w:ascii="Cambria Math" w:eastAsia="Calibri" w:hAnsi="Cambria Math" w:cs="Times New Roman"/>
                      </w:rPr>
                      <m:t>h</m:t>
                    </m:r>
                  </m:e>
                  <m:sub>
                    <m:r>
                      <w:rPr>
                        <w:rFonts w:ascii="Cambria Math" w:eastAsia="Calibri" w:hAnsi="Cambria Math" w:cs="Times New Roman"/>
                      </w:rPr>
                      <m:t>s</m:t>
                    </m:r>
                  </m:sub>
                </m:sSub>
              </m:oMath>
            </m:oMathPara>
          </w:p>
        </w:tc>
        <w:tc>
          <w:tcPr>
            <w:tcW w:w="5169" w:type="dxa"/>
            <w:vAlign w:val="center"/>
          </w:tcPr>
          <w:p w14:paraId="2BDE3059" w14:textId="77777777" w:rsidR="00D56E01" w:rsidRPr="00ED2B07" w:rsidRDefault="00D56E01" w:rsidP="00204660">
            <w:pPr>
              <w:spacing w:line="276" w:lineRule="auto"/>
              <w:rPr>
                <w:rFonts w:eastAsia="Calibri" w:cs="Times New Roman"/>
              </w:rPr>
            </w:pPr>
            <w:r w:rsidRPr="00ED2B07">
              <w:rPr>
                <w:rFonts w:eastAsia="Calibri" w:cs="Times New Roman"/>
              </w:rPr>
              <w:t>Timp standard unitar</w:t>
            </w:r>
          </w:p>
        </w:tc>
      </w:tr>
      <w:tr w:rsidR="00D56E01" w:rsidRPr="00ED2B07" w14:paraId="2C7BD319" w14:textId="77777777" w:rsidTr="00204660">
        <w:tc>
          <w:tcPr>
            <w:tcW w:w="5169" w:type="dxa"/>
            <w:vAlign w:val="center"/>
          </w:tcPr>
          <w:p w14:paraId="1F50240A" w14:textId="77777777" w:rsidR="00D56E01" w:rsidRPr="00B34159" w:rsidRDefault="00D56E01" w:rsidP="00204660">
            <w:pPr>
              <w:spacing w:line="276" w:lineRule="auto"/>
              <w:jc w:val="center"/>
              <w:rPr>
                <w:rFonts w:eastAsia="Calibri" w:cs="Times New Roman"/>
              </w:rPr>
            </w:pPr>
            <w:r w:rsidRPr="00B34159">
              <w:rPr>
                <w:rFonts w:eastAsia="Calibri" w:cs="Times New Roman"/>
              </w:rPr>
              <w:t>Hs(Qe)</w:t>
            </w:r>
          </w:p>
        </w:tc>
        <w:tc>
          <w:tcPr>
            <w:tcW w:w="5169" w:type="dxa"/>
            <w:vAlign w:val="center"/>
          </w:tcPr>
          <w:p w14:paraId="608369B9" w14:textId="77777777" w:rsidR="00D56E01" w:rsidRPr="00ED2B07" w:rsidRDefault="00D56E01" w:rsidP="00204660">
            <w:pPr>
              <w:spacing w:line="276" w:lineRule="auto"/>
              <w:rPr>
                <w:rFonts w:eastAsia="Calibri" w:cs="Times New Roman"/>
              </w:rPr>
            </w:pPr>
            <w:r w:rsidRPr="00ED2B07">
              <w:rPr>
                <w:rFonts w:eastAsia="Calibri" w:cs="Times New Roman"/>
              </w:rPr>
              <w:t>Ore standard pentru producția efectivă</w:t>
            </w:r>
          </w:p>
        </w:tc>
      </w:tr>
      <w:tr w:rsidR="00D56E01" w:rsidRPr="00ED2B07" w14:paraId="44E24D09" w14:textId="77777777" w:rsidTr="00204660">
        <w:tc>
          <w:tcPr>
            <w:tcW w:w="5169" w:type="dxa"/>
            <w:vAlign w:val="center"/>
          </w:tcPr>
          <w:p w14:paraId="255E2759" w14:textId="77777777" w:rsidR="00D56E01" w:rsidRPr="00ED2B07" w:rsidRDefault="00D56E01" w:rsidP="00204660">
            <w:pPr>
              <w:spacing w:line="276" w:lineRule="auto"/>
              <w:rPr>
                <w:rFonts w:eastAsia="Calibri" w:cs="Times New Roman"/>
              </w:rPr>
            </w:pPr>
            <m:oMathPara>
              <m:oMath>
                <m:sSub>
                  <m:sSubPr>
                    <m:ctrlPr>
                      <w:rPr>
                        <w:rFonts w:ascii="Cambria Math" w:eastAsia="Calibri" w:hAnsi="Cambria Math" w:cs="Times New Roman"/>
                      </w:rPr>
                    </m:ctrlPr>
                  </m:sSubPr>
                  <m:e>
                    <m:r>
                      <w:rPr>
                        <w:rFonts w:ascii="Cambria Math" w:eastAsia="Calibri" w:hAnsi="Cambria Math" w:cs="Times New Roman"/>
                      </w:rPr>
                      <m:t>H</m:t>
                    </m:r>
                  </m:e>
                  <m:sub>
                    <m:r>
                      <w:rPr>
                        <w:rFonts w:ascii="Cambria Math" w:eastAsia="Calibri" w:hAnsi="Cambria Math" w:cs="Times New Roman"/>
                      </w:rPr>
                      <m:t>e</m:t>
                    </m:r>
                  </m:sub>
                </m:sSub>
              </m:oMath>
            </m:oMathPara>
          </w:p>
        </w:tc>
        <w:tc>
          <w:tcPr>
            <w:tcW w:w="5169" w:type="dxa"/>
            <w:vAlign w:val="center"/>
          </w:tcPr>
          <w:p w14:paraId="28183CD4" w14:textId="77777777" w:rsidR="00D56E01" w:rsidRPr="00ED2B07" w:rsidRDefault="00D56E01" w:rsidP="00204660">
            <w:pPr>
              <w:spacing w:line="276" w:lineRule="auto"/>
              <w:rPr>
                <w:rFonts w:eastAsia="Calibri" w:cs="Times New Roman"/>
              </w:rPr>
            </w:pPr>
            <w:r w:rsidRPr="00ED2B07">
              <w:rPr>
                <w:rFonts w:eastAsia="Calibri" w:cs="Times New Roman"/>
              </w:rPr>
              <w:t>Ore efective</w:t>
            </w:r>
          </w:p>
        </w:tc>
      </w:tr>
    </w:tbl>
    <w:p w14:paraId="38B218B4" w14:textId="77777777" w:rsidR="00D56E01" w:rsidRPr="00ED2B07" w:rsidRDefault="00D56E01" w:rsidP="00D56E01">
      <w:pPr>
        <w:spacing w:after="0" w:line="276" w:lineRule="auto"/>
        <w:rPr>
          <w:rFonts w:eastAsia="Calibri" w:cs="Times New Roman"/>
        </w:rPr>
      </w:pPr>
    </w:p>
    <w:p w14:paraId="236A8157" w14:textId="77777777" w:rsidR="00D56E01" w:rsidRPr="00ED2B07" w:rsidRDefault="00D56E01" w:rsidP="00D56E01">
      <w:pPr>
        <w:spacing w:after="0" w:line="276" w:lineRule="auto"/>
        <w:rPr>
          <w:rFonts w:eastAsia="Calibri" w:cs="Times New Roman"/>
        </w:rPr>
      </w:pPr>
      <w:r w:rsidRPr="00B34159">
        <w:rPr>
          <w:rFonts w:eastAsia="Calibri" w:cs="Times New Roman"/>
        </w:rPr>
        <w:t>Hs(Qe)</w:t>
      </w:r>
      <w:r w:rsidRPr="00ED2B07">
        <w:rPr>
          <w:rFonts w:eastAsia="Calibri" w:cs="Times New Roman"/>
        </w:rPr>
        <w:t xml:space="preserve"> = Qe × hs</w:t>
      </w:r>
      <w:r>
        <w:rPr>
          <w:rFonts w:eastAsia="Calibri" w:cs="Times New Roman"/>
        </w:rPr>
        <w:t xml:space="preserve"> </w:t>
      </w:r>
      <w:r w:rsidRPr="00ED2B07">
        <w:rPr>
          <w:rFonts w:eastAsia="Calibri" w:cs="Times New Roman"/>
        </w:rPr>
        <w:t>1.100 × 2 = 2.200 ore</w:t>
      </w:r>
    </w:p>
    <w:p w14:paraId="47F0B92D" w14:textId="77777777" w:rsidR="00D56E01" w:rsidRPr="00ED2B07" w:rsidRDefault="00D56E01" w:rsidP="00D56E01">
      <w:pPr>
        <w:spacing w:after="0" w:line="276" w:lineRule="auto"/>
        <w:rPr>
          <w:rFonts w:eastAsia="Calibri" w:cs="Times New Roman"/>
        </w:rPr>
      </w:pPr>
      <w:r w:rsidRPr="00ED2B07">
        <w:rPr>
          <w:rFonts w:eastAsia="Calibri" w:cs="Times New Roman"/>
        </w:rPr>
        <w:t>Orele efective au fost: He = 2.300 ore</w:t>
      </w:r>
    </w:p>
    <w:p w14:paraId="78FCD3A1" w14:textId="77777777" w:rsidR="00D56E01" w:rsidRPr="00ED2B07" w:rsidRDefault="00D56E01" w:rsidP="00D56E01">
      <w:pPr>
        <w:spacing w:after="0" w:line="276" w:lineRule="auto"/>
        <w:rPr>
          <w:rFonts w:eastAsia="Calibri" w:cs="Times New Roman"/>
        </w:rPr>
      </w:pPr>
      <w:r w:rsidRPr="00ED2B07">
        <w:rPr>
          <w:rFonts w:eastAsia="Calibri" w:cs="Times New Roman"/>
        </w:rPr>
        <w:t>Prin urmare, compania a utilizat: 2.300 − 2.200 = 100 ore suplimentare</w:t>
      </w:r>
    </w:p>
    <w:p w14:paraId="164FB0FD" w14:textId="77777777" w:rsidR="00D56E01" w:rsidRPr="00ED2B07" w:rsidRDefault="00D56E01" w:rsidP="00D56E01">
      <w:pPr>
        <w:spacing w:after="0" w:line="276" w:lineRule="auto"/>
        <w:rPr>
          <w:rFonts w:eastAsia="Calibri" w:cs="Times New Roman"/>
        </w:rPr>
      </w:pPr>
    </w:p>
    <w:p w14:paraId="0A45AA29" w14:textId="77777777" w:rsidR="00D56E01" w:rsidRPr="00ED2B07" w:rsidRDefault="00D56E01" w:rsidP="00D56E01">
      <w:pPr>
        <w:pStyle w:val="ListParagraph"/>
        <w:numPr>
          <w:ilvl w:val="1"/>
          <w:numId w:val="18"/>
        </w:numPr>
        <w:spacing w:after="0" w:line="276" w:lineRule="auto"/>
        <w:ind w:left="284" w:hanging="284"/>
        <w:rPr>
          <w:rFonts w:eastAsia="Calibri" w:cs="Times New Roman"/>
          <w:b/>
          <w:bCs/>
        </w:rPr>
      </w:pPr>
      <w:r>
        <w:rPr>
          <w:rFonts w:eastAsia="Calibri" w:cs="Times New Roman"/>
          <w:b/>
          <w:bCs/>
        </w:rPr>
        <w:t>R</w:t>
      </w:r>
      <w:r w:rsidRPr="00F42EC6">
        <w:rPr>
          <w:rFonts w:eastAsia="Calibri" w:cs="Times New Roman"/>
          <w:b/>
          <w:bCs/>
        </w:rPr>
        <w:t>ata efectivă a CIP variabile pe oră de manoperă directă</w:t>
      </w:r>
    </w:p>
    <w:tbl>
      <w:tblPr>
        <w:tblStyle w:val="TableGrid"/>
        <w:tblW w:w="0" w:type="auto"/>
        <w:tblLook w:val="04A0" w:firstRow="1" w:lastRow="0" w:firstColumn="1" w:lastColumn="0" w:noHBand="0" w:noVBand="1"/>
      </w:tblPr>
      <w:tblGrid>
        <w:gridCol w:w="5169"/>
        <w:gridCol w:w="5169"/>
      </w:tblGrid>
      <w:tr w:rsidR="00D56E01" w:rsidRPr="00ED2B07" w14:paraId="7F0FA464" w14:textId="77777777" w:rsidTr="00204660">
        <w:tc>
          <w:tcPr>
            <w:tcW w:w="5169" w:type="dxa"/>
            <w:vAlign w:val="center"/>
          </w:tcPr>
          <w:p w14:paraId="2D9DAEFA" w14:textId="77777777" w:rsidR="00D56E01" w:rsidRPr="00ED2B07" w:rsidRDefault="00D56E01" w:rsidP="00204660">
            <w:pPr>
              <w:spacing w:line="276" w:lineRule="auto"/>
              <w:rPr>
                <w:rFonts w:eastAsia="Calibri" w:cs="Times New Roman"/>
              </w:rPr>
            </w:pPr>
            <m:oMathPara>
              <m:oMath>
                <m:sSub>
                  <m:sSubPr>
                    <m:ctrlPr>
                      <w:rPr>
                        <w:rFonts w:ascii="Cambria Math" w:eastAsia="Calibri" w:hAnsi="Cambria Math" w:cs="Times New Roman"/>
                      </w:rPr>
                    </m:ctrlPr>
                  </m:sSubPr>
                  <m:e>
                    <m:r>
                      <w:rPr>
                        <w:rFonts w:ascii="Cambria Math" w:eastAsia="Calibri" w:hAnsi="Cambria Math" w:cs="Times New Roman"/>
                      </w:rPr>
                      <m:t>RV</m:t>
                    </m:r>
                  </m:e>
                  <m:sub>
                    <m:r>
                      <w:rPr>
                        <w:rFonts w:ascii="Cambria Math" w:eastAsia="Calibri" w:hAnsi="Cambria Math" w:cs="Times New Roman"/>
                      </w:rPr>
                      <m:t>s</m:t>
                    </m:r>
                  </m:sub>
                </m:sSub>
              </m:oMath>
            </m:oMathPara>
          </w:p>
        </w:tc>
        <w:tc>
          <w:tcPr>
            <w:tcW w:w="5169" w:type="dxa"/>
            <w:vAlign w:val="center"/>
          </w:tcPr>
          <w:p w14:paraId="154E7C9F" w14:textId="77777777" w:rsidR="00D56E01" w:rsidRPr="00ED2B07" w:rsidRDefault="00D56E01" w:rsidP="00204660">
            <w:pPr>
              <w:spacing w:line="276" w:lineRule="auto"/>
              <w:rPr>
                <w:rFonts w:eastAsia="Calibri" w:cs="Times New Roman"/>
              </w:rPr>
            </w:pPr>
            <w:r w:rsidRPr="00ED2B07">
              <w:rPr>
                <w:rFonts w:eastAsia="Calibri" w:cs="Times New Roman"/>
              </w:rPr>
              <w:t>Rata standard a CIP variabile</w:t>
            </w:r>
          </w:p>
        </w:tc>
      </w:tr>
      <w:tr w:rsidR="00D56E01" w:rsidRPr="00ED2B07" w14:paraId="27106219" w14:textId="77777777" w:rsidTr="00204660">
        <w:tc>
          <w:tcPr>
            <w:tcW w:w="5169" w:type="dxa"/>
            <w:vAlign w:val="center"/>
          </w:tcPr>
          <w:p w14:paraId="16229F38" w14:textId="77777777" w:rsidR="00D56E01" w:rsidRPr="00ED2B07" w:rsidRDefault="00D56E01" w:rsidP="00204660">
            <w:pPr>
              <w:spacing w:line="276" w:lineRule="auto"/>
              <w:rPr>
                <w:rFonts w:eastAsia="Calibri" w:cs="Times New Roman"/>
              </w:rPr>
            </w:pPr>
            <m:oMathPara>
              <m:oMath>
                <m:sSub>
                  <m:sSubPr>
                    <m:ctrlPr>
                      <w:rPr>
                        <w:rFonts w:ascii="Cambria Math" w:eastAsia="Calibri" w:hAnsi="Cambria Math" w:cs="Times New Roman"/>
                      </w:rPr>
                    </m:ctrlPr>
                  </m:sSubPr>
                  <m:e>
                    <m:r>
                      <w:rPr>
                        <w:rFonts w:ascii="Cambria Math" w:eastAsia="Calibri" w:hAnsi="Cambria Math" w:cs="Times New Roman"/>
                      </w:rPr>
                      <m:t>RV</m:t>
                    </m:r>
                  </m:e>
                  <m:sub>
                    <m:r>
                      <w:rPr>
                        <w:rFonts w:ascii="Cambria Math" w:eastAsia="Calibri" w:hAnsi="Cambria Math" w:cs="Times New Roman"/>
                      </w:rPr>
                      <m:t>e</m:t>
                    </m:r>
                  </m:sub>
                </m:sSub>
              </m:oMath>
            </m:oMathPara>
          </w:p>
        </w:tc>
        <w:tc>
          <w:tcPr>
            <w:tcW w:w="5169" w:type="dxa"/>
            <w:vAlign w:val="center"/>
          </w:tcPr>
          <w:p w14:paraId="4942E9CE" w14:textId="77777777" w:rsidR="00D56E01" w:rsidRPr="00ED2B07" w:rsidRDefault="00D56E01" w:rsidP="00204660">
            <w:pPr>
              <w:spacing w:line="276" w:lineRule="auto"/>
              <w:rPr>
                <w:rFonts w:eastAsia="Calibri" w:cs="Times New Roman"/>
              </w:rPr>
            </w:pPr>
            <w:r w:rsidRPr="00ED2B07">
              <w:rPr>
                <w:rFonts w:eastAsia="Calibri" w:cs="Times New Roman"/>
              </w:rPr>
              <w:t>Rata efectivă a CIP variabile</w:t>
            </w:r>
          </w:p>
        </w:tc>
      </w:tr>
      <w:tr w:rsidR="00D56E01" w:rsidRPr="00ED2B07" w14:paraId="76DBB3F0" w14:textId="77777777" w:rsidTr="00204660">
        <w:tc>
          <w:tcPr>
            <w:tcW w:w="5169" w:type="dxa"/>
            <w:vAlign w:val="center"/>
          </w:tcPr>
          <w:p w14:paraId="3A901FE4" w14:textId="77777777" w:rsidR="00D56E01" w:rsidRPr="00ED2B07" w:rsidRDefault="00D56E01" w:rsidP="00204660">
            <w:pPr>
              <w:spacing w:line="276" w:lineRule="auto"/>
              <w:rPr>
                <w:rFonts w:eastAsia="Calibri" w:cs="Times New Roman"/>
              </w:rPr>
            </w:pPr>
            <m:oMathPara>
              <m:oMath>
                <m:r>
                  <w:rPr>
                    <w:rFonts w:ascii="Cambria Math" w:eastAsia="Calibri" w:hAnsi="Cambria Math" w:cs="Times New Roman"/>
                  </w:rPr>
                  <m:t>CIP</m:t>
                </m:r>
                <m:sSub>
                  <m:sSubPr>
                    <m:ctrlPr>
                      <w:rPr>
                        <w:rFonts w:ascii="Cambria Math" w:eastAsia="Calibri" w:hAnsi="Cambria Math" w:cs="Times New Roman"/>
                      </w:rPr>
                    </m:ctrlPr>
                  </m:sSubPr>
                  <m:e>
                    <m:r>
                      <w:rPr>
                        <w:rFonts w:ascii="Cambria Math" w:eastAsia="Calibri" w:hAnsi="Cambria Math" w:cs="Times New Roman"/>
                      </w:rPr>
                      <m:t>V</m:t>
                    </m:r>
                  </m:e>
                  <m:sub>
                    <m:r>
                      <w:rPr>
                        <w:rFonts w:ascii="Cambria Math" w:eastAsia="Calibri" w:hAnsi="Cambria Math" w:cs="Times New Roman"/>
                      </w:rPr>
                      <m:t>e</m:t>
                    </m:r>
                  </m:sub>
                </m:sSub>
              </m:oMath>
            </m:oMathPara>
          </w:p>
        </w:tc>
        <w:tc>
          <w:tcPr>
            <w:tcW w:w="5169" w:type="dxa"/>
            <w:vAlign w:val="center"/>
          </w:tcPr>
          <w:p w14:paraId="46243A41" w14:textId="77777777" w:rsidR="00D56E01" w:rsidRPr="00ED2B07" w:rsidRDefault="00D56E01" w:rsidP="00204660">
            <w:pPr>
              <w:spacing w:line="276" w:lineRule="auto"/>
              <w:rPr>
                <w:rFonts w:eastAsia="Calibri" w:cs="Times New Roman"/>
              </w:rPr>
            </w:pPr>
            <w:r w:rsidRPr="00ED2B07">
              <w:rPr>
                <w:rFonts w:eastAsia="Calibri" w:cs="Times New Roman"/>
              </w:rPr>
              <w:t>CIP variabile efective</w:t>
            </w:r>
          </w:p>
        </w:tc>
      </w:tr>
      <w:tr w:rsidR="00D56E01" w:rsidRPr="00ED2B07" w14:paraId="2D37C6FF" w14:textId="77777777" w:rsidTr="00204660">
        <w:tc>
          <w:tcPr>
            <w:tcW w:w="5169" w:type="dxa"/>
            <w:vAlign w:val="center"/>
          </w:tcPr>
          <w:p w14:paraId="659306B4" w14:textId="77777777" w:rsidR="00D56E01" w:rsidRPr="00ED2B07" w:rsidRDefault="00D56E01" w:rsidP="00204660">
            <w:pPr>
              <w:spacing w:line="276" w:lineRule="auto"/>
              <w:rPr>
                <w:rFonts w:eastAsia="Calibri" w:cs="Times New Roman"/>
              </w:rPr>
            </w:pPr>
            <m:oMathPara>
              <m:oMath>
                <m:r>
                  <w:rPr>
                    <w:rFonts w:ascii="Cambria Math" w:eastAsia="Calibri" w:hAnsi="Cambria Math" w:cs="Times New Roman"/>
                  </w:rPr>
                  <m:t>CIP</m:t>
                </m:r>
                <m:sSub>
                  <m:sSubPr>
                    <m:ctrlPr>
                      <w:rPr>
                        <w:rFonts w:ascii="Cambria Math" w:eastAsia="Calibri" w:hAnsi="Cambria Math" w:cs="Times New Roman"/>
                      </w:rPr>
                    </m:ctrlPr>
                  </m:sSubPr>
                  <m:e>
                    <m:r>
                      <w:rPr>
                        <w:rFonts w:ascii="Cambria Math" w:eastAsia="Calibri" w:hAnsi="Cambria Math" w:cs="Times New Roman"/>
                      </w:rPr>
                      <m:t>F</m:t>
                    </m:r>
                  </m:e>
                  <m:sub>
                    <m:r>
                      <w:rPr>
                        <w:rFonts w:ascii="Cambria Math" w:eastAsia="Calibri" w:hAnsi="Cambria Math" w:cs="Times New Roman"/>
                      </w:rPr>
                      <m:t>b</m:t>
                    </m:r>
                  </m:sub>
                </m:sSub>
              </m:oMath>
            </m:oMathPara>
          </w:p>
        </w:tc>
        <w:tc>
          <w:tcPr>
            <w:tcW w:w="5169" w:type="dxa"/>
            <w:vAlign w:val="center"/>
          </w:tcPr>
          <w:p w14:paraId="547525CB" w14:textId="77777777" w:rsidR="00D56E01" w:rsidRPr="00ED2B07" w:rsidRDefault="00D56E01" w:rsidP="00204660">
            <w:pPr>
              <w:spacing w:line="276" w:lineRule="auto"/>
              <w:rPr>
                <w:rFonts w:eastAsia="Calibri" w:cs="Times New Roman"/>
              </w:rPr>
            </w:pPr>
            <w:r w:rsidRPr="00ED2B07">
              <w:rPr>
                <w:rFonts w:eastAsia="Calibri" w:cs="Times New Roman"/>
              </w:rPr>
              <w:t>CIP fixe bugetate</w:t>
            </w:r>
          </w:p>
        </w:tc>
      </w:tr>
      <w:tr w:rsidR="00D56E01" w:rsidRPr="00ED2B07" w14:paraId="16D398F0" w14:textId="77777777" w:rsidTr="00204660">
        <w:tc>
          <w:tcPr>
            <w:tcW w:w="5169" w:type="dxa"/>
            <w:vAlign w:val="center"/>
          </w:tcPr>
          <w:p w14:paraId="4FD9EDD7" w14:textId="77777777" w:rsidR="00D56E01" w:rsidRPr="00ED2B07" w:rsidRDefault="00D56E01" w:rsidP="00204660">
            <w:pPr>
              <w:spacing w:line="276" w:lineRule="auto"/>
              <w:rPr>
                <w:rFonts w:eastAsia="Calibri" w:cs="Times New Roman"/>
              </w:rPr>
            </w:pPr>
            <m:oMathPara>
              <m:oMath>
                <m:r>
                  <w:rPr>
                    <w:rFonts w:ascii="Cambria Math" w:eastAsia="Calibri" w:hAnsi="Cambria Math" w:cs="Times New Roman"/>
                  </w:rPr>
                  <m:t>CIP</m:t>
                </m:r>
                <m:sSub>
                  <m:sSubPr>
                    <m:ctrlPr>
                      <w:rPr>
                        <w:rFonts w:ascii="Cambria Math" w:eastAsia="Calibri" w:hAnsi="Cambria Math" w:cs="Times New Roman"/>
                      </w:rPr>
                    </m:ctrlPr>
                  </m:sSubPr>
                  <m:e>
                    <m:r>
                      <w:rPr>
                        <w:rFonts w:ascii="Cambria Math" w:eastAsia="Calibri" w:hAnsi="Cambria Math" w:cs="Times New Roman"/>
                      </w:rPr>
                      <m:t>F</m:t>
                    </m:r>
                  </m:e>
                  <m:sub>
                    <m:r>
                      <w:rPr>
                        <w:rFonts w:ascii="Cambria Math" w:eastAsia="Calibri" w:hAnsi="Cambria Math" w:cs="Times New Roman"/>
                      </w:rPr>
                      <m:t>e</m:t>
                    </m:r>
                  </m:sub>
                </m:sSub>
              </m:oMath>
            </m:oMathPara>
          </w:p>
        </w:tc>
        <w:tc>
          <w:tcPr>
            <w:tcW w:w="5169" w:type="dxa"/>
            <w:vAlign w:val="center"/>
          </w:tcPr>
          <w:p w14:paraId="76863CB3" w14:textId="77777777" w:rsidR="00D56E01" w:rsidRPr="00ED2B07" w:rsidRDefault="00D56E01" w:rsidP="00204660">
            <w:pPr>
              <w:spacing w:line="276" w:lineRule="auto"/>
              <w:rPr>
                <w:rFonts w:eastAsia="Calibri" w:cs="Times New Roman"/>
              </w:rPr>
            </w:pPr>
            <w:r w:rsidRPr="00ED2B07">
              <w:rPr>
                <w:rFonts w:eastAsia="Calibri" w:cs="Times New Roman"/>
              </w:rPr>
              <w:t>CIP fixe efective</w:t>
            </w:r>
          </w:p>
        </w:tc>
      </w:tr>
    </w:tbl>
    <w:p w14:paraId="4E9EF70B" w14:textId="77777777" w:rsidR="00D56E01" w:rsidRPr="00ED2B07" w:rsidRDefault="00D56E01" w:rsidP="00D56E01">
      <w:pPr>
        <w:spacing w:after="0" w:line="276" w:lineRule="auto"/>
        <w:ind w:left="360"/>
        <w:rPr>
          <w:rFonts w:eastAsia="Calibri" w:cs="Times New Roman"/>
          <w:b/>
          <w:bCs/>
        </w:rPr>
      </w:pPr>
    </w:p>
    <w:p w14:paraId="43784241" w14:textId="77777777" w:rsidR="00D56E01" w:rsidRPr="00ED2B07" w:rsidRDefault="00D56E01" w:rsidP="00D56E01">
      <w:pPr>
        <w:spacing w:after="0" w:line="276" w:lineRule="auto"/>
        <w:rPr>
          <w:rFonts w:eastAsia="Calibri" w:cs="Times New Roman"/>
        </w:rPr>
      </w:pPr>
      <m:oMathPara>
        <m:oMath>
          <m:sSub>
            <m:sSubPr>
              <m:ctrlPr>
                <w:rPr>
                  <w:rFonts w:ascii="Cambria Math" w:eastAsia="Calibri" w:hAnsi="Cambria Math" w:cs="Times New Roman"/>
                  <w:iCs/>
                </w:rPr>
              </m:ctrlPr>
            </m:sSubPr>
            <m:e>
              <m:r>
                <m:rPr>
                  <m:sty m:val="p"/>
                </m:rPr>
                <w:rPr>
                  <w:rFonts w:ascii="Cambria Math" w:eastAsia="Calibri" w:hAnsi="Cambria Math" w:cs="Times New Roman"/>
                </w:rPr>
                <m:t>RV</m:t>
              </m:r>
            </m:e>
            <m:sub>
              <m:r>
                <m:rPr>
                  <m:sty m:val="p"/>
                </m:rPr>
                <w:rPr>
                  <w:rFonts w:ascii="Cambria Math" w:eastAsia="Calibri" w:hAnsi="Cambria Math" w:cs="Times New Roman"/>
                </w:rPr>
                <m:t>e</m:t>
              </m:r>
            </m:sub>
          </m:sSub>
          <m:r>
            <m:rPr>
              <m:sty m:val="p"/>
            </m:rPr>
            <w:rPr>
              <w:rFonts w:ascii="Cambria Math" w:eastAsia="Calibri" w:hAnsi="Cambria Math" w:cs="Times New Roman"/>
            </w:rPr>
            <m:t>=</m:t>
          </m:r>
          <m:f>
            <m:fPr>
              <m:ctrlPr>
                <w:rPr>
                  <w:rFonts w:ascii="Cambria Math" w:eastAsia="Calibri" w:hAnsi="Cambria Math" w:cs="Times New Roman"/>
                  <w:iCs/>
                </w:rPr>
              </m:ctrlPr>
            </m:fPr>
            <m:num>
              <m:r>
                <m:rPr>
                  <m:sty m:val="p"/>
                </m:rPr>
                <w:rPr>
                  <w:rFonts w:ascii="Cambria Math" w:eastAsia="Calibri" w:hAnsi="Cambria Math" w:cs="Times New Roman"/>
                </w:rPr>
                <m:t>CIP</m:t>
              </m:r>
              <m:sSub>
                <m:sSubPr>
                  <m:ctrlPr>
                    <w:rPr>
                      <w:rFonts w:ascii="Cambria Math" w:eastAsia="Calibri" w:hAnsi="Cambria Math" w:cs="Times New Roman"/>
                      <w:iCs/>
                    </w:rPr>
                  </m:ctrlPr>
                </m:sSubPr>
                <m:e>
                  <m:r>
                    <m:rPr>
                      <m:sty m:val="p"/>
                    </m:rPr>
                    <w:rPr>
                      <w:rFonts w:ascii="Cambria Math" w:eastAsia="Calibri" w:hAnsi="Cambria Math" w:cs="Times New Roman"/>
                    </w:rPr>
                    <m:t>V</m:t>
                  </m:r>
                </m:e>
                <m:sub>
                  <m:r>
                    <m:rPr>
                      <m:sty m:val="p"/>
                    </m:rPr>
                    <w:rPr>
                      <w:rFonts w:ascii="Cambria Math" w:eastAsia="Calibri" w:hAnsi="Cambria Math" w:cs="Times New Roman"/>
                    </w:rPr>
                    <m:t>e</m:t>
                  </m:r>
                </m:sub>
              </m:sSub>
            </m:num>
            <m:den>
              <m:sSub>
                <m:sSubPr>
                  <m:ctrlPr>
                    <w:rPr>
                      <w:rFonts w:ascii="Cambria Math" w:eastAsia="Calibri" w:hAnsi="Cambria Math" w:cs="Times New Roman"/>
                      <w:iCs/>
                    </w:rPr>
                  </m:ctrlPr>
                </m:sSubPr>
                <m:e>
                  <m:r>
                    <m:rPr>
                      <m:sty m:val="p"/>
                    </m:rPr>
                    <w:rPr>
                      <w:rFonts w:ascii="Cambria Math" w:eastAsia="Calibri" w:hAnsi="Cambria Math" w:cs="Times New Roman"/>
                    </w:rPr>
                    <m:t>H</m:t>
                  </m:r>
                </m:e>
                <m:sub>
                  <m:r>
                    <m:rPr>
                      <m:sty m:val="p"/>
                    </m:rPr>
                    <w:rPr>
                      <w:rFonts w:ascii="Cambria Math" w:eastAsia="Calibri" w:hAnsi="Cambria Math" w:cs="Times New Roman"/>
                    </w:rPr>
                    <m:t>e</m:t>
                  </m:r>
                </m:sub>
              </m:sSub>
            </m:den>
          </m:f>
          <m:r>
            <m:rPr>
              <m:sty m:val="p"/>
            </m:rPr>
            <w:rPr>
              <w:rFonts w:eastAsia="Calibri" w:cs="Times New Roman"/>
            </w:rPr>
            <w:br/>
          </m:r>
        </m:oMath>
      </m:oMathPara>
      <w:r w:rsidRPr="00ED2B07">
        <w:rPr>
          <w:rFonts w:eastAsia="Calibri" w:cs="Times New Roman"/>
        </w:rPr>
        <w:t>R</w:t>
      </w:r>
      <w:r>
        <w:rPr>
          <w:rFonts w:eastAsia="Calibri" w:cs="Times New Roman"/>
        </w:rPr>
        <w:t>V</w:t>
      </w:r>
      <w:r w:rsidRPr="00ED2B07">
        <w:rPr>
          <w:rFonts w:eastAsia="Calibri" w:cs="Times New Roman"/>
        </w:rPr>
        <w:t>e = 12.190 / 2.300 = 5,30 lei/oră</w:t>
      </w:r>
    </w:p>
    <w:p w14:paraId="7792889C" w14:textId="77777777" w:rsidR="00D56E01" w:rsidRPr="00ED2B07" w:rsidRDefault="00D56E01" w:rsidP="00D56E01">
      <w:pPr>
        <w:spacing w:after="0" w:line="276" w:lineRule="auto"/>
        <w:rPr>
          <w:rFonts w:eastAsia="Calibri" w:cs="Times New Roman"/>
        </w:rPr>
      </w:pPr>
      <w:r w:rsidRPr="00ED2B07">
        <w:rPr>
          <w:rFonts w:eastAsia="Calibri" w:cs="Times New Roman"/>
        </w:rPr>
        <w:t>Rata efectivă a fost mai mare decât rata standard de 5 lei/oră.</w:t>
      </w:r>
    </w:p>
    <w:p w14:paraId="4B8FB013" w14:textId="77777777" w:rsidR="00D56E01" w:rsidRPr="00ED2B07" w:rsidRDefault="00D56E01" w:rsidP="00D56E01">
      <w:pPr>
        <w:spacing w:after="0" w:line="276" w:lineRule="auto"/>
        <w:rPr>
          <w:rFonts w:eastAsia="Calibri" w:cs="Times New Roman"/>
        </w:rPr>
      </w:pPr>
    </w:p>
    <w:p w14:paraId="626295DA" w14:textId="77777777" w:rsidR="00D56E01" w:rsidRPr="00ED2B07" w:rsidRDefault="00D56E01" w:rsidP="00D56E01">
      <w:pPr>
        <w:spacing w:after="0" w:line="276" w:lineRule="auto"/>
        <w:rPr>
          <w:rFonts w:eastAsia="Calibri" w:cs="Times New Roman"/>
          <w:b/>
          <w:bCs/>
        </w:rPr>
      </w:pPr>
      <w:r>
        <w:rPr>
          <w:rFonts w:eastAsia="Calibri" w:cs="Times New Roman"/>
          <w:b/>
          <w:bCs/>
        </w:rPr>
        <w:t>3</w:t>
      </w:r>
      <w:r w:rsidRPr="00ED2B07">
        <w:rPr>
          <w:rFonts w:eastAsia="Calibri" w:cs="Times New Roman"/>
          <w:b/>
          <w:bCs/>
        </w:rPr>
        <w:t>. Abaterea de eficiență a CIP variabile</w:t>
      </w:r>
    </w:p>
    <w:p w14:paraId="7B1BBAF0" w14:textId="77777777" w:rsidR="00D56E01" w:rsidRPr="00ED2B07" w:rsidRDefault="00D56E01" w:rsidP="00D56E01">
      <w:pPr>
        <w:spacing w:after="0" w:line="276" w:lineRule="auto"/>
        <w:rPr>
          <w:rFonts w:eastAsia="Calibri" w:cs="Times New Roman"/>
        </w:rPr>
      </w:pPr>
      <w:r w:rsidRPr="00ED2B07">
        <w:rPr>
          <w:rFonts w:eastAsia="Calibri" w:cs="Times New Roman"/>
        </w:rPr>
        <w:t>Abaterea de eficiență arată influența diferenței dintre orele efective și orele standard asupra cheltuielilor indirecte variabile.</w:t>
      </w:r>
    </w:p>
    <w:p w14:paraId="71DF74DB" w14:textId="77777777" w:rsidR="00D56E01" w:rsidRPr="00ED2B07" w:rsidRDefault="00D56E01" w:rsidP="00D56E01">
      <w:pPr>
        <w:spacing w:after="0" w:line="276" w:lineRule="auto"/>
        <w:jc w:val="center"/>
        <w:rPr>
          <w:rFonts w:eastAsia="Calibri" w:cs="Times New Roman"/>
        </w:rPr>
      </w:pPr>
      <w:r w:rsidRPr="00ED2B07">
        <w:rPr>
          <w:rFonts w:eastAsia="Calibri" w:cs="Times New Roman"/>
        </w:rPr>
        <w:t xml:space="preserve">AE = (He − </w:t>
      </w:r>
      <w:r w:rsidRPr="00B34159">
        <w:rPr>
          <w:rFonts w:eastAsia="Calibri" w:cs="Times New Roman"/>
        </w:rPr>
        <w:t>Hs(Qe)</w:t>
      </w:r>
      <w:r w:rsidRPr="00ED2B07">
        <w:rPr>
          <w:rFonts w:eastAsia="Calibri" w:cs="Times New Roman"/>
        </w:rPr>
        <w:t>) × R</w:t>
      </w:r>
      <w:r>
        <w:rPr>
          <w:rFonts w:eastAsia="Calibri" w:cs="Times New Roman"/>
        </w:rPr>
        <w:t>V</w:t>
      </w:r>
      <w:r w:rsidRPr="00ED2B07">
        <w:rPr>
          <w:rFonts w:eastAsia="Calibri" w:cs="Times New Roman"/>
        </w:rPr>
        <w:t>s</w:t>
      </w:r>
    </w:p>
    <w:p w14:paraId="2492F683" w14:textId="77777777" w:rsidR="00D56E01" w:rsidRPr="00ED2B07" w:rsidRDefault="00D56E01" w:rsidP="00D56E01">
      <w:pPr>
        <w:spacing w:after="0" w:line="276" w:lineRule="auto"/>
        <w:jc w:val="center"/>
        <w:rPr>
          <w:rFonts w:eastAsia="Calibri" w:cs="Times New Roman"/>
        </w:rPr>
      </w:pPr>
      <w:r w:rsidRPr="00ED2B07">
        <w:rPr>
          <w:rFonts w:eastAsia="Calibri" w:cs="Times New Roman"/>
        </w:rPr>
        <w:t>AE = (2.300 − 2.200) × 5 = 500 lei, nefavorabilă</w:t>
      </w:r>
    </w:p>
    <w:p w14:paraId="3507CA4B" w14:textId="77777777" w:rsidR="00D56E01" w:rsidRDefault="00D56E01" w:rsidP="00D56E01">
      <w:pPr>
        <w:spacing w:after="0" w:line="276" w:lineRule="auto"/>
        <w:rPr>
          <w:rFonts w:eastAsia="Calibri" w:cs="Times New Roman"/>
        </w:rPr>
      </w:pPr>
      <w:r w:rsidRPr="00ED2B07">
        <w:rPr>
          <w:rFonts w:eastAsia="Calibri" w:cs="Times New Roman"/>
          <w:b/>
          <w:bCs/>
        </w:rPr>
        <w:t>Interpretare:</w:t>
      </w:r>
      <w:r w:rsidRPr="00ED2B07">
        <w:rPr>
          <w:rFonts w:eastAsia="Calibri" w:cs="Times New Roman"/>
        </w:rPr>
        <w:t xml:space="preserve"> utilizarea a 100 de ore peste timpul standard a generat cheltuieli indirecte variabile suplimentare de 500 lei. Cauzele pot fi productivitatea redusă, întreruperile procesului sau funcționarea ineficientă a utilajelor.</w:t>
      </w:r>
    </w:p>
    <w:p w14:paraId="06E87CC3" w14:textId="77777777" w:rsidR="00D56E01" w:rsidRPr="00ED2B07" w:rsidRDefault="00D56E01" w:rsidP="00D56E01">
      <w:pPr>
        <w:spacing w:after="0" w:line="276" w:lineRule="auto"/>
        <w:rPr>
          <w:rFonts w:eastAsia="Calibri" w:cs="Times New Roman"/>
          <w:b/>
          <w:bCs/>
        </w:rPr>
      </w:pPr>
      <w:r>
        <w:rPr>
          <w:rFonts w:eastAsia="Calibri" w:cs="Times New Roman"/>
          <w:b/>
          <w:bCs/>
        </w:rPr>
        <w:t>4</w:t>
      </w:r>
      <w:r w:rsidRPr="00ED2B07">
        <w:rPr>
          <w:rFonts w:eastAsia="Calibri" w:cs="Times New Roman"/>
          <w:b/>
          <w:bCs/>
        </w:rPr>
        <w:t>. Abaterea de rată a CIP variabile</w:t>
      </w:r>
    </w:p>
    <w:p w14:paraId="2006EC54" w14:textId="77777777" w:rsidR="00D56E01" w:rsidRPr="00ED2B07" w:rsidRDefault="00D56E01" w:rsidP="00D56E01">
      <w:pPr>
        <w:spacing w:after="0" w:line="276" w:lineRule="auto"/>
        <w:rPr>
          <w:rFonts w:eastAsia="Calibri" w:cs="Times New Roman"/>
        </w:rPr>
      </w:pPr>
      <w:r w:rsidRPr="00ED2B07">
        <w:rPr>
          <w:rFonts w:eastAsia="Calibri" w:cs="Times New Roman"/>
        </w:rPr>
        <w:t>Abaterea de rată arată influența diferenței dintre rata efectivă și rata standard asupra cheltuielilor indirecte variabile.</w:t>
      </w:r>
    </w:p>
    <w:p w14:paraId="44A521CA" w14:textId="77777777" w:rsidR="00D56E01" w:rsidRPr="00ED2B07" w:rsidRDefault="00D56E01" w:rsidP="00D56E01">
      <w:pPr>
        <w:spacing w:after="0" w:line="276" w:lineRule="auto"/>
        <w:ind w:left="708"/>
        <w:rPr>
          <w:rFonts w:eastAsia="Calibri" w:cs="Times New Roman"/>
        </w:rPr>
      </w:pPr>
      <w:r w:rsidRPr="00ED2B07">
        <w:rPr>
          <w:rFonts w:eastAsia="Calibri" w:cs="Times New Roman"/>
        </w:rPr>
        <w:t>AR = (R</w:t>
      </w:r>
      <w:r>
        <w:rPr>
          <w:rFonts w:eastAsia="Calibri" w:cs="Times New Roman"/>
        </w:rPr>
        <w:t>V</w:t>
      </w:r>
      <w:r w:rsidRPr="00ED2B07">
        <w:rPr>
          <w:rFonts w:eastAsia="Calibri" w:cs="Times New Roman"/>
        </w:rPr>
        <w:t>e − R</w:t>
      </w:r>
      <w:r>
        <w:rPr>
          <w:rFonts w:eastAsia="Calibri" w:cs="Times New Roman"/>
        </w:rPr>
        <w:t>V</w:t>
      </w:r>
      <w:r w:rsidRPr="00ED2B07">
        <w:rPr>
          <w:rFonts w:eastAsia="Calibri" w:cs="Times New Roman"/>
        </w:rPr>
        <w:t>s) × He</w:t>
      </w:r>
    </w:p>
    <w:p w14:paraId="0E0E22F8" w14:textId="77777777" w:rsidR="00D56E01" w:rsidRPr="00ED2B07" w:rsidRDefault="00D56E01" w:rsidP="00D56E01">
      <w:pPr>
        <w:spacing w:after="0" w:line="276" w:lineRule="auto"/>
        <w:ind w:left="708"/>
        <w:rPr>
          <w:rFonts w:eastAsia="Calibri" w:cs="Times New Roman"/>
        </w:rPr>
      </w:pPr>
      <w:r w:rsidRPr="00ED2B07">
        <w:rPr>
          <w:rFonts w:eastAsia="Calibri" w:cs="Times New Roman"/>
        </w:rPr>
        <w:t>AR = (5,30 − 5,00) × 2.300 = 690 lei, nefavorabilă</w:t>
      </w:r>
    </w:p>
    <w:p w14:paraId="4F603CBD" w14:textId="77777777" w:rsidR="00D56E01" w:rsidRPr="00ED2B07" w:rsidRDefault="00D56E01" w:rsidP="00D56E01">
      <w:pPr>
        <w:spacing w:after="0" w:line="276" w:lineRule="auto"/>
        <w:rPr>
          <w:rFonts w:eastAsia="Calibri" w:cs="Times New Roman"/>
        </w:rPr>
      </w:pPr>
      <w:r w:rsidRPr="00ED2B07">
        <w:rPr>
          <w:rFonts w:eastAsia="Calibri" w:cs="Times New Roman"/>
        </w:rPr>
        <w:t>Interpretare: pentru fiecare oră efectivă, compania a suportat cu 0,30 lei mai mult decât nivelul standard. Aceasta poate indica majorarea tarifelor la energie, materiale indirecte sau servicii de producție.</w:t>
      </w:r>
    </w:p>
    <w:p w14:paraId="3A0704CA" w14:textId="77777777" w:rsidR="00D56E01" w:rsidRPr="00ED2B07" w:rsidRDefault="00D56E01" w:rsidP="00D56E01">
      <w:pPr>
        <w:spacing w:after="0" w:line="276" w:lineRule="auto"/>
        <w:rPr>
          <w:rFonts w:eastAsia="Calibri" w:cs="Times New Roman"/>
        </w:rPr>
      </w:pPr>
    </w:p>
    <w:p w14:paraId="3A4F82F7" w14:textId="77777777" w:rsidR="00D56E01" w:rsidRPr="00ED2B07" w:rsidRDefault="00D56E01" w:rsidP="00D56E01">
      <w:pPr>
        <w:spacing w:after="0" w:line="276" w:lineRule="auto"/>
        <w:rPr>
          <w:rFonts w:eastAsia="Calibri" w:cs="Times New Roman"/>
          <w:b/>
          <w:bCs/>
        </w:rPr>
      </w:pPr>
      <w:r w:rsidRPr="00ED2B07">
        <w:rPr>
          <w:rFonts w:eastAsia="Calibri" w:cs="Times New Roman"/>
          <w:b/>
          <w:bCs/>
        </w:rPr>
        <w:t>5. Abaterea de buget a CIP fixe</w:t>
      </w:r>
    </w:p>
    <w:p w14:paraId="175FFF72" w14:textId="77777777" w:rsidR="00D56E01" w:rsidRPr="00ED2B07" w:rsidRDefault="00D56E01" w:rsidP="00D56E01">
      <w:pPr>
        <w:spacing w:after="0" w:line="276" w:lineRule="auto"/>
        <w:rPr>
          <w:rFonts w:eastAsia="Calibri" w:cs="Times New Roman"/>
        </w:rPr>
      </w:pPr>
      <w:r w:rsidRPr="00ED2B07">
        <w:rPr>
          <w:rFonts w:eastAsia="Calibri" w:cs="Times New Roman"/>
        </w:rPr>
        <w:t>Abaterea de buget a CIP fixe arată diferența dintre cheltuielile fixe efectiv suportate și nivelul bugetat.</w:t>
      </w:r>
    </w:p>
    <w:p w14:paraId="58D7775A" w14:textId="77777777" w:rsidR="00D56E01" w:rsidRPr="00ED2B07" w:rsidRDefault="00D56E01" w:rsidP="00D56E01">
      <w:pPr>
        <w:spacing w:after="0" w:line="276" w:lineRule="auto"/>
        <w:rPr>
          <w:rFonts w:ascii="Cambria Math" w:eastAsia="Calibri" w:hAnsi="Cambria Math" w:cs="Times New Roman"/>
          <w:iCs/>
        </w:rPr>
      </w:pPr>
      <w:r w:rsidRPr="00ED2B07">
        <w:rPr>
          <w:rFonts w:ascii="Cambria Math" w:eastAsia="Calibri" w:hAnsi="Cambria Math" w:cs="Times New Roman"/>
          <w:iCs/>
        </w:rPr>
        <w:t>ACIPF = CIPFe − CIPFb</w:t>
      </w:r>
    </w:p>
    <w:p w14:paraId="5D0AA7B6" w14:textId="77777777" w:rsidR="00D56E01" w:rsidRPr="00ED2B07" w:rsidRDefault="00D56E01" w:rsidP="00D56E01">
      <w:pPr>
        <w:spacing w:after="0" w:line="276" w:lineRule="auto"/>
        <w:rPr>
          <w:rFonts w:ascii="Cambria Math" w:eastAsia="Calibri" w:hAnsi="Cambria Math" w:cs="Times New Roman"/>
          <w:iCs/>
        </w:rPr>
      </w:pPr>
      <w:r w:rsidRPr="00ED2B07">
        <w:rPr>
          <w:rFonts w:ascii="Cambria Math" w:eastAsia="Calibri" w:hAnsi="Cambria Math" w:cs="Times New Roman"/>
          <w:iCs/>
        </w:rPr>
        <w:t>ACIPF = 12.600 − 12.000 = 600 lei, nefavorabilă</w:t>
      </w:r>
    </w:p>
    <w:p w14:paraId="7CD0E028" w14:textId="77777777" w:rsidR="00D56E01" w:rsidRPr="00ED2B07" w:rsidRDefault="00D56E01" w:rsidP="00D56E01">
      <w:pPr>
        <w:spacing w:after="0" w:line="276" w:lineRule="auto"/>
        <w:rPr>
          <w:rFonts w:eastAsia="Calibri" w:cs="Times New Roman"/>
        </w:rPr>
      </w:pPr>
      <w:r w:rsidRPr="00ED2B07">
        <w:rPr>
          <w:rFonts w:eastAsia="Calibri" w:cs="Times New Roman"/>
        </w:rPr>
        <w:br/>
      </w:r>
      <w:r w:rsidRPr="00ED2B07">
        <w:rPr>
          <w:rFonts w:eastAsia="Calibri" w:cs="Times New Roman"/>
          <w:b/>
          <w:bCs/>
        </w:rPr>
        <w:t>Interpretare:</w:t>
      </w:r>
      <w:r w:rsidRPr="00ED2B07">
        <w:rPr>
          <w:rFonts w:eastAsia="Calibri" w:cs="Times New Roman"/>
        </w:rPr>
        <w:t xml:space="preserve"> cheltuielile indirecte fixe au depășit bugetul cu 600 lei. Managementul trebuie să verifice cauze precum reparațiile neprevăzute, serviciile externe sau majorarea unor costuri fixe.</w:t>
      </w:r>
    </w:p>
    <w:p w14:paraId="74346613" w14:textId="77777777" w:rsidR="00D56E01" w:rsidRPr="00ED2B07" w:rsidRDefault="00D56E01" w:rsidP="00D56E01">
      <w:pPr>
        <w:spacing w:after="0" w:line="276" w:lineRule="auto"/>
        <w:rPr>
          <w:rFonts w:eastAsia="Calibri" w:cs="Times New Roman"/>
          <w:b/>
          <w:bCs/>
        </w:rPr>
      </w:pPr>
      <w:r w:rsidRPr="00ED2B07">
        <w:rPr>
          <w:rFonts w:eastAsia="Calibri" w:cs="Times New Roman"/>
          <w:b/>
          <w:bCs/>
        </w:rPr>
        <w:t>6. Reconcilierea abaterilor</w:t>
      </w:r>
    </w:p>
    <w:p w14:paraId="193CD75F" w14:textId="77777777" w:rsidR="00D56E01" w:rsidRDefault="00D56E01" w:rsidP="00D56E01">
      <w:pPr>
        <w:spacing w:after="0" w:line="276" w:lineRule="auto"/>
        <w:rPr>
          <w:rFonts w:eastAsia="Calibri" w:cs="Times New Roman"/>
        </w:rPr>
      </w:pPr>
      <w:r w:rsidRPr="00ED2B07">
        <w:rPr>
          <w:rFonts w:eastAsia="Calibri" w:cs="Times New Roman"/>
        </w:rPr>
        <w:t>Bugetul flexibil al cheltuielilor indirecte pentru producția efectivă este:</w:t>
      </w:r>
    </w:p>
    <w:p w14:paraId="4E1F23B7" w14:textId="77777777" w:rsidR="00D56E01" w:rsidRPr="00ED2B07" w:rsidRDefault="00D56E01" w:rsidP="00D56E01">
      <w:pPr>
        <w:spacing w:after="0" w:line="276" w:lineRule="auto"/>
        <w:rPr>
          <w:rFonts w:ascii="Cambria Math" w:eastAsia="Calibri" w:hAnsi="Cambria Math" w:cs="Times New Roman"/>
          <w:iCs/>
        </w:rPr>
      </w:pPr>
      <w:r w:rsidRPr="00AE758C">
        <w:rPr>
          <w:rFonts w:eastAsia="Calibri" w:cs="Times New Roman"/>
        </w:rPr>
        <w:t>CIPflex(Qe) = Hs(Qe) × RVs + CIPFb</w:t>
      </w:r>
      <w:r>
        <w:rPr>
          <w:rFonts w:eastAsia="Calibri" w:cs="Times New Roman"/>
        </w:rPr>
        <w:t xml:space="preserve"> = </w:t>
      </w:r>
      <w:r w:rsidRPr="00ED2B07">
        <w:rPr>
          <w:rFonts w:ascii="Cambria Math" w:eastAsia="Calibri" w:hAnsi="Cambria Math" w:cs="Times New Roman"/>
          <w:iCs/>
        </w:rPr>
        <w:t>2.200 × 5 + 12.000</w:t>
      </w:r>
      <w:r>
        <w:rPr>
          <w:rFonts w:ascii="Cambria Math" w:eastAsia="Calibri" w:hAnsi="Cambria Math" w:cs="Times New Roman"/>
          <w:iCs/>
        </w:rPr>
        <w:t xml:space="preserve"> </w:t>
      </w:r>
      <w:r w:rsidRPr="00ED2B07">
        <w:rPr>
          <w:rFonts w:ascii="Cambria Math" w:eastAsia="Calibri" w:hAnsi="Cambria Math" w:cs="Times New Roman"/>
          <w:iCs/>
        </w:rPr>
        <w:t>= 23.000 lei</w:t>
      </w:r>
    </w:p>
    <w:p w14:paraId="1BA9F2E8" w14:textId="77777777" w:rsidR="00D56E01" w:rsidRPr="00ED2B07" w:rsidRDefault="00D56E01" w:rsidP="00D56E01">
      <w:pPr>
        <w:spacing w:after="0" w:line="276" w:lineRule="auto"/>
        <w:rPr>
          <w:rFonts w:ascii="Cambria Math" w:eastAsia="Calibri" w:hAnsi="Cambria Math" w:cs="Times New Roman"/>
          <w:iCs/>
        </w:rPr>
      </w:pPr>
      <w:r w:rsidRPr="00ED2B07">
        <w:rPr>
          <w:rFonts w:ascii="Cambria Math" w:eastAsia="Calibri" w:hAnsi="Cambria Math" w:cs="Times New Roman"/>
          <w:iCs/>
        </w:rPr>
        <w:t>Cheltuielile indirecte efective totale sunt:</w:t>
      </w:r>
    </w:p>
    <w:p w14:paraId="61D8766F" w14:textId="77777777" w:rsidR="00D56E01" w:rsidRPr="00ED2B07" w:rsidRDefault="00D56E01" w:rsidP="00D56E01">
      <w:pPr>
        <w:spacing w:after="0" w:line="276" w:lineRule="auto"/>
        <w:ind w:left="708"/>
        <w:rPr>
          <w:rFonts w:ascii="Cambria Math" w:eastAsia="Calibri" w:hAnsi="Cambria Math" w:cs="Times New Roman"/>
          <w:iCs/>
        </w:rPr>
      </w:pPr>
      <w:r w:rsidRPr="00ED2B07">
        <w:rPr>
          <w:rFonts w:ascii="Cambria Math" w:eastAsia="Calibri" w:hAnsi="Cambria Math" w:cs="Times New Roman"/>
          <w:iCs/>
        </w:rPr>
        <w:t>CIPe = 12.190 + 12.600 = 24.790 lei</w:t>
      </w:r>
    </w:p>
    <w:p w14:paraId="48447D74" w14:textId="77777777" w:rsidR="00D56E01" w:rsidRPr="00ED2B07" w:rsidRDefault="00D56E01" w:rsidP="00D56E01">
      <w:pPr>
        <w:spacing w:after="0" w:line="276" w:lineRule="auto"/>
        <w:rPr>
          <w:rFonts w:ascii="Cambria Math" w:eastAsia="Calibri" w:hAnsi="Cambria Math" w:cs="Times New Roman"/>
          <w:iCs/>
        </w:rPr>
      </w:pPr>
      <w:r w:rsidRPr="00ED2B07">
        <w:rPr>
          <w:rFonts w:ascii="Cambria Math" w:eastAsia="Calibri" w:hAnsi="Cambria Math" w:cs="Times New Roman"/>
          <w:iCs/>
        </w:rPr>
        <w:t>Abaterea totală:</w:t>
      </w:r>
    </w:p>
    <w:p w14:paraId="068DB205" w14:textId="77777777" w:rsidR="00D56E01" w:rsidRPr="00ED2B07" w:rsidRDefault="00D56E01" w:rsidP="00D56E01">
      <w:pPr>
        <w:spacing w:after="0" w:line="276" w:lineRule="auto"/>
        <w:ind w:left="708"/>
        <w:rPr>
          <w:rFonts w:ascii="Cambria Math" w:eastAsia="Calibri" w:hAnsi="Cambria Math" w:cs="Times New Roman"/>
          <w:iCs/>
        </w:rPr>
      </w:pPr>
      <w:r w:rsidRPr="00ED2B07">
        <w:rPr>
          <w:rFonts w:ascii="Cambria Math" w:eastAsia="Calibri" w:hAnsi="Cambria Math" w:cs="Times New Roman"/>
          <w:iCs/>
        </w:rPr>
        <w:t>ACIP = 24.790 − 23.000 = 1.790 lei, nefavorabilă</w:t>
      </w:r>
    </w:p>
    <w:p w14:paraId="04F32C5B" w14:textId="77777777" w:rsidR="00D56E01" w:rsidRPr="00ED2B07" w:rsidRDefault="00D56E01" w:rsidP="00D56E01">
      <w:pPr>
        <w:spacing w:after="0" w:line="276" w:lineRule="auto"/>
        <w:rPr>
          <w:rFonts w:eastAsia="Calibri" w:cs="Times New Roman"/>
          <w:b/>
          <w:bCs/>
        </w:rPr>
      </w:pPr>
      <w:r w:rsidRPr="00ED2B07">
        <w:rPr>
          <w:rFonts w:eastAsia="Calibri" w:cs="Times New Roman"/>
          <w:b/>
          <w:bCs/>
        </w:rPr>
        <w:t>Sinteza abaterilor</w:t>
      </w:r>
    </w:p>
    <w:tbl>
      <w:tblPr>
        <w:tblStyle w:val="TableGrid"/>
        <w:tblW w:w="10338" w:type="dxa"/>
        <w:tblLook w:val="04A0" w:firstRow="1" w:lastRow="0" w:firstColumn="1" w:lastColumn="0" w:noHBand="0" w:noVBand="1"/>
      </w:tblPr>
      <w:tblGrid>
        <w:gridCol w:w="846"/>
        <w:gridCol w:w="3969"/>
        <w:gridCol w:w="2815"/>
        <w:gridCol w:w="1150"/>
        <w:gridCol w:w="1558"/>
      </w:tblGrid>
      <w:tr w:rsidR="00D56E01" w:rsidRPr="00ED2B07" w14:paraId="55385405" w14:textId="77777777" w:rsidTr="00204660">
        <w:tc>
          <w:tcPr>
            <w:tcW w:w="846" w:type="dxa"/>
            <w:vAlign w:val="center"/>
          </w:tcPr>
          <w:p w14:paraId="7FF95DEB" w14:textId="77777777" w:rsidR="00D56E01" w:rsidRPr="00ED2B07" w:rsidRDefault="00D56E01" w:rsidP="00204660">
            <w:pPr>
              <w:spacing w:line="276" w:lineRule="auto"/>
              <w:rPr>
                <w:rFonts w:eastAsia="Calibri" w:cs="Times New Roman"/>
              </w:rPr>
            </w:pPr>
            <w:r w:rsidRPr="00ED2B07">
              <w:rPr>
                <w:rFonts w:eastAsia="Calibri" w:cs="Times New Roman"/>
                <w:b/>
                <w:bCs/>
              </w:rPr>
              <w:t>Nr. crt.</w:t>
            </w:r>
          </w:p>
        </w:tc>
        <w:tc>
          <w:tcPr>
            <w:tcW w:w="3969" w:type="dxa"/>
            <w:vAlign w:val="center"/>
          </w:tcPr>
          <w:p w14:paraId="1C950FC9" w14:textId="77777777" w:rsidR="00D56E01" w:rsidRPr="00ED2B07" w:rsidRDefault="00D56E01" w:rsidP="00204660">
            <w:pPr>
              <w:spacing w:line="276" w:lineRule="auto"/>
              <w:rPr>
                <w:rFonts w:eastAsia="Calibri" w:cs="Times New Roman"/>
              </w:rPr>
            </w:pPr>
            <w:r w:rsidRPr="00ED2B07">
              <w:rPr>
                <w:rFonts w:eastAsia="Calibri" w:cs="Times New Roman"/>
                <w:b/>
                <w:bCs/>
              </w:rPr>
              <w:t>Abatere</w:t>
            </w:r>
          </w:p>
        </w:tc>
        <w:tc>
          <w:tcPr>
            <w:tcW w:w="2815" w:type="dxa"/>
            <w:vAlign w:val="center"/>
          </w:tcPr>
          <w:p w14:paraId="1D8B5EF9" w14:textId="77777777" w:rsidR="00D56E01" w:rsidRPr="00ED2B07" w:rsidRDefault="00D56E01" w:rsidP="00204660">
            <w:pPr>
              <w:spacing w:line="276" w:lineRule="auto"/>
              <w:rPr>
                <w:rFonts w:eastAsia="Calibri" w:cs="Times New Roman"/>
                <w:b/>
                <w:bCs/>
              </w:rPr>
            </w:pPr>
            <w:r w:rsidRPr="00ED2B07">
              <w:rPr>
                <w:rFonts w:eastAsia="Calibri" w:cs="Times New Roman"/>
                <w:b/>
                <w:bCs/>
              </w:rPr>
              <w:t>Calcul</w:t>
            </w:r>
          </w:p>
        </w:tc>
        <w:tc>
          <w:tcPr>
            <w:tcW w:w="1150" w:type="dxa"/>
            <w:vAlign w:val="center"/>
          </w:tcPr>
          <w:p w14:paraId="06C73ED7" w14:textId="77777777" w:rsidR="00D56E01" w:rsidRPr="00ED2B07" w:rsidRDefault="00D56E01" w:rsidP="00204660">
            <w:pPr>
              <w:spacing w:line="276" w:lineRule="auto"/>
              <w:rPr>
                <w:rFonts w:eastAsia="Calibri" w:cs="Times New Roman"/>
              </w:rPr>
            </w:pPr>
            <w:r w:rsidRPr="00ED2B07">
              <w:rPr>
                <w:rFonts w:eastAsia="Calibri" w:cs="Times New Roman"/>
                <w:b/>
                <w:bCs/>
              </w:rPr>
              <w:t>Valoarea abaterii</w:t>
            </w:r>
          </w:p>
        </w:tc>
        <w:tc>
          <w:tcPr>
            <w:tcW w:w="1558" w:type="dxa"/>
            <w:vAlign w:val="center"/>
          </w:tcPr>
          <w:p w14:paraId="24C2836B" w14:textId="77777777" w:rsidR="00D56E01" w:rsidRPr="00ED2B07" w:rsidRDefault="00D56E01" w:rsidP="00204660">
            <w:pPr>
              <w:spacing w:line="276" w:lineRule="auto"/>
              <w:rPr>
                <w:rFonts w:eastAsia="Calibri" w:cs="Times New Roman"/>
              </w:rPr>
            </w:pPr>
            <w:r w:rsidRPr="00ED2B07">
              <w:rPr>
                <w:rFonts w:eastAsia="Calibri" w:cs="Times New Roman"/>
                <w:b/>
                <w:bCs/>
              </w:rPr>
              <w:t>Caracter</w:t>
            </w:r>
          </w:p>
        </w:tc>
      </w:tr>
      <w:tr w:rsidR="00D56E01" w:rsidRPr="00ED2B07" w14:paraId="55A19D79" w14:textId="77777777" w:rsidTr="00204660">
        <w:tc>
          <w:tcPr>
            <w:tcW w:w="846" w:type="dxa"/>
            <w:vAlign w:val="center"/>
          </w:tcPr>
          <w:p w14:paraId="6CFC2DD6" w14:textId="77777777" w:rsidR="00D56E01" w:rsidRPr="00ED2B07" w:rsidRDefault="00D56E01" w:rsidP="00204660">
            <w:pPr>
              <w:spacing w:line="276" w:lineRule="auto"/>
              <w:rPr>
                <w:rFonts w:eastAsia="Calibri" w:cs="Times New Roman"/>
              </w:rPr>
            </w:pPr>
            <w:r w:rsidRPr="00ED2B07">
              <w:rPr>
                <w:rFonts w:eastAsia="Calibri" w:cs="Times New Roman"/>
              </w:rPr>
              <w:t>1</w:t>
            </w:r>
          </w:p>
        </w:tc>
        <w:tc>
          <w:tcPr>
            <w:tcW w:w="3969" w:type="dxa"/>
            <w:vAlign w:val="center"/>
          </w:tcPr>
          <w:p w14:paraId="21776BC5" w14:textId="77777777" w:rsidR="00D56E01" w:rsidRPr="00ED2B07" w:rsidRDefault="00D56E01" w:rsidP="00204660">
            <w:pPr>
              <w:spacing w:line="276" w:lineRule="auto"/>
              <w:rPr>
                <w:rFonts w:eastAsia="Calibri" w:cs="Times New Roman"/>
              </w:rPr>
            </w:pPr>
            <w:r w:rsidRPr="00ED2B07">
              <w:rPr>
                <w:rFonts w:eastAsia="Calibri" w:cs="Times New Roman"/>
              </w:rPr>
              <w:t>Abaterea de rată a CIP variabile</w:t>
            </w:r>
          </w:p>
        </w:tc>
        <w:tc>
          <w:tcPr>
            <w:tcW w:w="2815" w:type="dxa"/>
            <w:vAlign w:val="center"/>
          </w:tcPr>
          <w:p w14:paraId="7D6E364F" w14:textId="77777777" w:rsidR="00D56E01" w:rsidRPr="00ED2B07" w:rsidRDefault="00D56E01" w:rsidP="00204660">
            <w:pPr>
              <w:spacing w:line="276" w:lineRule="auto"/>
              <w:rPr>
                <w:rFonts w:eastAsia="Calibri" w:cs="Times New Roman"/>
              </w:rPr>
            </w:pPr>
            <w:r w:rsidRPr="00ED2B07">
              <w:rPr>
                <w:rFonts w:eastAsia="Calibri" w:cs="Times New Roman"/>
              </w:rPr>
              <w:t>(5,30 − 5,00) × 2.300</w:t>
            </w:r>
          </w:p>
        </w:tc>
        <w:tc>
          <w:tcPr>
            <w:tcW w:w="1150" w:type="dxa"/>
            <w:vAlign w:val="center"/>
          </w:tcPr>
          <w:p w14:paraId="08267B6D" w14:textId="77777777" w:rsidR="00D56E01" w:rsidRPr="00ED2B07" w:rsidRDefault="00D56E01" w:rsidP="00204660">
            <w:pPr>
              <w:spacing w:line="276" w:lineRule="auto"/>
              <w:rPr>
                <w:rFonts w:eastAsia="Calibri" w:cs="Times New Roman"/>
              </w:rPr>
            </w:pPr>
            <w:r w:rsidRPr="00ED2B07">
              <w:rPr>
                <w:rFonts w:eastAsia="Calibri" w:cs="Times New Roman"/>
              </w:rPr>
              <w:t>690 lei</w:t>
            </w:r>
          </w:p>
        </w:tc>
        <w:tc>
          <w:tcPr>
            <w:tcW w:w="1558" w:type="dxa"/>
            <w:vAlign w:val="center"/>
          </w:tcPr>
          <w:p w14:paraId="4759A87D" w14:textId="77777777" w:rsidR="00D56E01" w:rsidRPr="00ED2B07" w:rsidRDefault="00D56E01" w:rsidP="00204660">
            <w:pPr>
              <w:spacing w:line="276" w:lineRule="auto"/>
              <w:rPr>
                <w:rFonts w:eastAsia="Calibri" w:cs="Times New Roman"/>
              </w:rPr>
            </w:pPr>
            <w:r w:rsidRPr="00ED2B07">
              <w:rPr>
                <w:rFonts w:eastAsia="Calibri" w:cs="Times New Roman"/>
              </w:rPr>
              <w:t>Nefavorabilă</w:t>
            </w:r>
          </w:p>
        </w:tc>
      </w:tr>
      <w:tr w:rsidR="00D56E01" w:rsidRPr="00ED2B07" w14:paraId="7BE363C6" w14:textId="77777777" w:rsidTr="00204660">
        <w:tc>
          <w:tcPr>
            <w:tcW w:w="846" w:type="dxa"/>
            <w:vAlign w:val="center"/>
          </w:tcPr>
          <w:p w14:paraId="34231189" w14:textId="77777777" w:rsidR="00D56E01" w:rsidRPr="00ED2B07" w:rsidRDefault="00D56E01" w:rsidP="00204660">
            <w:pPr>
              <w:spacing w:line="276" w:lineRule="auto"/>
              <w:rPr>
                <w:rFonts w:eastAsia="Calibri" w:cs="Times New Roman"/>
              </w:rPr>
            </w:pPr>
            <w:r w:rsidRPr="00ED2B07">
              <w:rPr>
                <w:rFonts w:eastAsia="Calibri" w:cs="Times New Roman"/>
              </w:rPr>
              <w:t>2</w:t>
            </w:r>
          </w:p>
        </w:tc>
        <w:tc>
          <w:tcPr>
            <w:tcW w:w="3969" w:type="dxa"/>
            <w:vAlign w:val="center"/>
          </w:tcPr>
          <w:p w14:paraId="406481CC" w14:textId="77777777" w:rsidR="00D56E01" w:rsidRPr="00ED2B07" w:rsidRDefault="00D56E01" w:rsidP="00204660">
            <w:pPr>
              <w:spacing w:line="276" w:lineRule="auto"/>
              <w:rPr>
                <w:rFonts w:eastAsia="Calibri" w:cs="Times New Roman"/>
              </w:rPr>
            </w:pPr>
            <w:r w:rsidRPr="00ED2B07">
              <w:rPr>
                <w:rFonts w:eastAsia="Calibri" w:cs="Times New Roman"/>
              </w:rPr>
              <w:t>Abaterea de eficiență a CIP variabile</w:t>
            </w:r>
          </w:p>
        </w:tc>
        <w:tc>
          <w:tcPr>
            <w:tcW w:w="2815" w:type="dxa"/>
            <w:vAlign w:val="center"/>
          </w:tcPr>
          <w:p w14:paraId="6AD43E75" w14:textId="77777777" w:rsidR="00D56E01" w:rsidRPr="00ED2B07" w:rsidRDefault="00D56E01" w:rsidP="00204660">
            <w:pPr>
              <w:spacing w:line="276" w:lineRule="auto"/>
              <w:rPr>
                <w:rFonts w:eastAsia="Calibri" w:cs="Times New Roman"/>
              </w:rPr>
            </w:pPr>
            <w:r w:rsidRPr="00ED2B07">
              <w:rPr>
                <w:rFonts w:eastAsia="Calibri" w:cs="Times New Roman"/>
              </w:rPr>
              <w:t>(2.300 − 2.200) × 5</w:t>
            </w:r>
          </w:p>
        </w:tc>
        <w:tc>
          <w:tcPr>
            <w:tcW w:w="1150" w:type="dxa"/>
            <w:vAlign w:val="center"/>
          </w:tcPr>
          <w:p w14:paraId="6B6CF60D" w14:textId="77777777" w:rsidR="00D56E01" w:rsidRPr="00ED2B07" w:rsidRDefault="00D56E01" w:rsidP="00204660">
            <w:pPr>
              <w:spacing w:line="276" w:lineRule="auto"/>
              <w:rPr>
                <w:rFonts w:eastAsia="Calibri" w:cs="Times New Roman"/>
              </w:rPr>
            </w:pPr>
            <w:r w:rsidRPr="00ED2B07">
              <w:rPr>
                <w:rFonts w:eastAsia="Calibri" w:cs="Times New Roman"/>
              </w:rPr>
              <w:t>500 lei</w:t>
            </w:r>
          </w:p>
        </w:tc>
        <w:tc>
          <w:tcPr>
            <w:tcW w:w="1558" w:type="dxa"/>
            <w:vAlign w:val="center"/>
          </w:tcPr>
          <w:p w14:paraId="4E285220" w14:textId="77777777" w:rsidR="00D56E01" w:rsidRPr="00ED2B07" w:rsidRDefault="00D56E01" w:rsidP="00204660">
            <w:pPr>
              <w:spacing w:line="276" w:lineRule="auto"/>
              <w:rPr>
                <w:rFonts w:eastAsia="Calibri" w:cs="Times New Roman"/>
              </w:rPr>
            </w:pPr>
            <w:r w:rsidRPr="00ED2B07">
              <w:rPr>
                <w:rFonts w:eastAsia="Calibri" w:cs="Times New Roman"/>
              </w:rPr>
              <w:t>Nefavorabilă</w:t>
            </w:r>
          </w:p>
        </w:tc>
      </w:tr>
      <w:tr w:rsidR="00D56E01" w:rsidRPr="00ED2B07" w14:paraId="59093182" w14:textId="77777777" w:rsidTr="00204660">
        <w:tc>
          <w:tcPr>
            <w:tcW w:w="846" w:type="dxa"/>
            <w:vAlign w:val="center"/>
          </w:tcPr>
          <w:p w14:paraId="5D778E13" w14:textId="77777777" w:rsidR="00D56E01" w:rsidRPr="00ED2B07" w:rsidRDefault="00D56E01" w:rsidP="00204660">
            <w:pPr>
              <w:spacing w:line="276" w:lineRule="auto"/>
              <w:rPr>
                <w:rFonts w:eastAsia="Calibri" w:cs="Times New Roman"/>
              </w:rPr>
            </w:pPr>
            <w:r w:rsidRPr="00ED2B07">
              <w:rPr>
                <w:rFonts w:eastAsia="Calibri" w:cs="Times New Roman"/>
              </w:rPr>
              <w:t>3</w:t>
            </w:r>
          </w:p>
        </w:tc>
        <w:tc>
          <w:tcPr>
            <w:tcW w:w="3969" w:type="dxa"/>
            <w:vAlign w:val="center"/>
          </w:tcPr>
          <w:p w14:paraId="4E926583" w14:textId="77777777" w:rsidR="00D56E01" w:rsidRPr="00ED2B07" w:rsidRDefault="00D56E01" w:rsidP="00204660">
            <w:pPr>
              <w:spacing w:line="276" w:lineRule="auto"/>
              <w:rPr>
                <w:rFonts w:eastAsia="Calibri" w:cs="Times New Roman"/>
              </w:rPr>
            </w:pPr>
            <w:r w:rsidRPr="00ED2B07">
              <w:rPr>
                <w:rFonts w:eastAsia="Calibri" w:cs="Times New Roman"/>
              </w:rPr>
              <w:t>Abaterea de buget a CIP fixe</w:t>
            </w:r>
          </w:p>
        </w:tc>
        <w:tc>
          <w:tcPr>
            <w:tcW w:w="2815" w:type="dxa"/>
            <w:vAlign w:val="center"/>
          </w:tcPr>
          <w:p w14:paraId="614D4108" w14:textId="77777777" w:rsidR="00D56E01" w:rsidRPr="00ED2B07" w:rsidRDefault="00D56E01" w:rsidP="00204660">
            <w:pPr>
              <w:spacing w:line="276" w:lineRule="auto"/>
              <w:rPr>
                <w:rFonts w:eastAsia="Calibri" w:cs="Times New Roman"/>
              </w:rPr>
            </w:pPr>
            <w:r w:rsidRPr="00ED2B07">
              <w:rPr>
                <w:rFonts w:eastAsia="Calibri" w:cs="Times New Roman"/>
              </w:rPr>
              <w:t>12.600 − 12.000</w:t>
            </w:r>
          </w:p>
        </w:tc>
        <w:tc>
          <w:tcPr>
            <w:tcW w:w="1150" w:type="dxa"/>
            <w:vAlign w:val="center"/>
          </w:tcPr>
          <w:p w14:paraId="6BC4C611" w14:textId="77777777" w:rsidR="00D56E01" w:rsidRPr="00ED2B07" w:rsidRDefault="00D56E01" w:rsidP="00204660">
            <w:pPr>
              <w:spacing w:line="276" w:lineRule="auto"/>
              <w:rPr>
                <w:rFonts w:eastAsia="Calibri" w:cs="Times New Roman"/>
              </w:rPr>
            </w:pPr>
            <w:r w:rsidRPr="00ED2B07">
              <w:rPr>
                <w:rFonts w:eastAsia="Calibri" w:cs="Times New Roman"/>
              </w:rPr>
              <w:t>600 lei</w:t>
            </w:r>
          </w:p>
        </w:tc>
        <w:tc>
          <w:tcPr>
            <w:tcW w:w="1558" w:type="dxa"/>
            <w:vAlign w:val="center"/>
          </w:tcPr>
          <w:p w14:paraId="76EF652C" w14:textId="77777777" w:rsidR="00D56E01" w:rsidRPr="00ED2B07" w:rsidRDefault="00D56E01" w:rsidP="00204660">
            <w:pPr>
              <w:spacing w:line="276" w:lineRule="auto"/>
              <w:rPr>
                <w:rFonts w:eastAsia="Calibri" w:cs="Times New Roman"/>
              </w:rPr>
            </w:pPr>
            <w:r w:rsidRPr="00ED2B07">
              <w:rPr>
                <w:rFonts w:eastAsia="Calibri" w:cs="Times New Roman"/>
              </w:rPr>
              <w:t>Nefavorabilă</w:t>
            </w:r>
          </w:p>
        </w:tc>
      </w:tr>
      <w:tr w:rsidR="00D56E01" w:rsidRPr="00ED2B07" w14:paraId="09EB4009" w14:textId="77777777" w:rsidTr="00204660">
        <w:tc>
          <w:tcPr>
            <w:tcW w:w="846" w:type="dxa"/>
            <w:vAlign w:val="center"/>
          </w:tcPr>
          <w:p w14:paraId="50BD310D" w14:textId="77777777" w:rsidR="00D56E01" w:rsidRPr="00ED2B07" w:rsidRDefault="00D56E01" w:rsidP="00204660">
            <w:pPr>
              <w:spacing w:line="276" w:lineRule="auto"/>
              <w:rPr>
                <w:rFonts w:eastAsia="Calibri" w:cs="Times New Roman"/>
              </w:rPr>
            </w:pPr>
            <w:r w:rsidRPr="00ED2B07">
              <w:rPr>
                <w:rFonts w:eastAsia="Calibri" w:cs="Times New Roman"/>
              </w:rPr>
              <w:t>4</w:t>
            </w:r>
          </w:p>
        </w:tc>
        <w:tc>
          <w:tcPr>
            <w:tcW w:w="3969" w:type="dxa"/>
            <w:vAlign w:val="center"/>
          </w:tcPr>
          <w:p w14:paraId="050F9DFD" w14:textId="77777777" w:rsidR="00D56E01" w:rsidRPr="00ED2B07" w:rsidRDefault="00D56E01" w:rsidP="00204660">
            <w:pPr>
              <w:spacing w:line="276" w:lineRule="auto"/>
              <w:rPr>
                <w:rFonts w:eastAsia="Calibri" w:cs="Times New Roman"/>
              </w:rPr>
            </w:pPr>
            <w:r w:rsidRPr="00ED2B07">
              <w:rPr>
                <w:rFonts w:eastAsia="Calibri" w:cs="Times New Roman"/>
                <w:b/>
                <w:bCs/>
              </w:rPr>
              <w:t>Abaterea totală a CIP</w:t>
            </w:r>
          </w:p>
        </w:tc>
        <w:tc>
          <w:tcPr>
            <w:tcW w:w="2815" w:type="dxa"/>
            <w:vAlign w:val="center"/>
          </w:tcPr>
          <w:p w14:paraId="432C935B" w14:textId="77777777" w:rsidR="00D56E01" w:rsidRPr="00ED2B07" w:rsidRDefault="00D56E01" w:rsidP="00204660">
            <w:pPr>
              <w:spacing w:line="276" w:lineRule="auto"/>
              <w:rPr>
                <w:rFonts w:eastAsia="Calibri" w:cs="Times New Roman"/>
              </w:rPr>
            </w:pPr>
            <w:r w:rsidRPr="00ED2B07">
              <w:rPr>
                <w:rFonts w:eastAsia="Calibri" w:cs="Times New Roman"/>
              </w:rPr>
              <w:t>690 + 500 + 600</w:t>
            </w:r>
          </w:p>
        </w:tc>
        <w:tc>
          <w:tcPr>
            <w:tcW w:w="1150" w:type="dxa"/>
            <w:vAlign w:val="center"/>
          </w:tcPr>
          <w:p w14:paraId="201DD67D" w14:textId="77777777" w:rsidR="00D56E01" w:rsidRPr="00ED2B07" w:rsidRDefault="00D56E01" w:rsidP="00204660">
            <w:pPr>
              <w:spacing w:line="276" w:lineRule="auto"/>
              <w:rPr>
                <w:rFonts w:eastAsia="Calibri" w:cs="Times New Roman"/>
              </w:rPr>
            </w:pPr>
            <w:r w:rsidRPr="00ED2B07">
              <w:rPr>
                <w:rFonts w:eastAsia="Calibri" w:cs="Times New Roman"/>
                <w:b/>
                <w:bCs/>
              </w:rPr>
              <w:t>1.790 lei</w:t>
            </w:r>
          </w:p>
        </w:tc>
        <w:tc>
          <w:tcPr>
            <w:tcW w:w="1558" w:type="dxa"/>
            <w:vAlign w:val="center"/>
          </w:tcPr>
          <w:p w14:paraId="33BA3760" w14:textId="77777777" w:rsidR="00D56E01" w:rsidRPr="00ED2B07" w:rsidRDefault="00D56E01" w:rsidP="00204660">
            <w:pPr>
              <w:spacing w:line="276" w:lineRule="auto"/>
              <w:rPr>
                <w:rFonts w:eastAsia="Calibri" w:cs="Times New Roman"/>
              </w:rPr>
            </w:pPr>
            <w:r w:rsidRPr="00ED2B07">
              <w:rPr>
                <w:rFonts w:eastAsia="Calibri" w:cs="Times New Roman"/>
                <w:b/>
                <w:bCs/>
              </w:rPr>
              <w:t>Nefavorabilă</w:t>
            </w:r>
          </w:p>
        </w:tc>
      </w:tr>
    </w:tbl>
    <w:p w14:paraId="21044ACD" w14:textId="77777777" w:rsidR="00D56E01" w:rsidRPr="00ED2B07" w:rsidRDefault="00D56E01" w:rsidP="00D56E01">
      <w:pPr>
        <w:spacing w:after="0" w:line="276" w:lineRule="auto"/>
        <w:rPr>
          <w:rFonts w:eastAsia="Calibri" w:cs="Times New Roman"/>
        </w:rPr>
      </w:pPr>
    </w:p>
    <w:p w14:paraId="3CB6506C" w14:textId="77777777" w:rsidR="00D56E01" w:rsidRPr="00ED2B07" w:rsidRDefault="00D56E01" w:rsidP="00D56E01">
      <w:pPr>
        <w:spacing w:after="0" w:line="276" w:lineRule="auto"/>
        <w:rPr>
          <w:rFonts w:eastAsia="Calibri" w:cs="Times New Roman"/>
        </w:rPr>
      </w:pPr>
      <w:r w:rsidRPr="00ED2B07">
        <w:rPr>
          <w:rFonts w:eastAsia="Calibri" w:cs="Times New Roman"/>
        </w:rPr>
        <w:t>Verificare:</w:t>
      </w:r>
    </w:p>
    <w:p w14:paraId="393810AF" w14:textId="77777777" w:rsidR="00D56E01" w:rsidRPr="00ED2B07" w:rsidRDefault="00D56E01" w:rsidP="00D56E01">
      <w:pPr>
        <w:spacing w:after="0" w:line="276" w:lineRule="auto"/>
        <w:ind w:left="708"/>
        <w:rPr>
          <w:rFonts w:ascii="Cambria Math" w:eastAsia="Calibri" w:hAnsi="Cambria Math" w:cs="Times New Roman"/>
          <w:iCs/>
        </w:rPr>
      </w:pPr>
      <w:r w:rsidRPr="00ED2B07">
        <w:rPr>
          <w:rFonts w:ascii="Cambria Math" w:eastAsia="Calibri" w:hAnsi="Cambria Math" w:cs="Times New Roman"/>
          <w:iCs/>
        </w:rPr>
        <w:t>ACIP = AR + AE + ACIPF</w:t>
      </w:r>
    </w:p>
    <w:p w14:paraId="36E4CE0F" w14:textId="77777777" w:rsidR="00D56E01" w:rsidRPr="00ED2B07" w:rsidRDefault="00D56E01" w:rsidP="00D56E01">
      <w:pPr>
        <w:spacing w:after="0" w:line="276" w:lineRule="auto"/>
        <w:ind w:left="708"/>
        <w:rPr>
          <w:rFonts w:ascii="Cambria Math" w:eastAsia="Calibri" w:hAnsi="Cambria Math" w:cs="Times New Roman"/>
          <w:iCs/>
        </w:rPr>
      </w:pPr>
      <w:r w:rsidRPr="00ED2B07">
        <w:rPr>
          <w:rFonts w:ascii="Cambria Math" w:eastAsia="Calibri" w:hAnsi="Cambria Math" w:cs="Times New Roman"/>
          <w:iCs/>
        </w:rPr>
        <w:t>1.790 = 690 + 500 + 600</w:t>
      </w:r>
    </w:p>
    <w:p w14:paraId="02C1F00B" w14:textId="77777777" w:rsidR="00D56E01" w:rsidRPr="00ED2B07" w:rsidRDefault="00D56E01" w:rsidP="00D56E01">
      <w:pPr>
        <w:spacing w:after="0" w:line="276" w:lineRule="auto"/>
        <w:rPr>
          <w:rFonts w:eastAsia="Calibri" w:cs="Times New Roman"/>
        </w:rPr>
      </w:pPr>
      <w:r w:rsidRPr="00ED2B07">
        <w:rPr>
          <w:rFonts w:eastAsia="Calibri" w:cs="Times New Roman"/>
        </w:rPr>
        <w:t>Reconcilierea este corectă.</w:t>
      </w:r>
    </w:p>
    <w:p w14:paraId="65227A42" w14:textId="77777777" w:rsidR="00D56E01" w:rsidRPr="00ED2B07" w:rsidRDefault="00D56E01" w:rsidP="00D56E01">
      <w:pPr>
        <w:spacing w:after="0" w:line="276" w:lineRule="auto"/>
        <w:rPr>
          <w:rFonts w:eastAsia="Calibri" w:cs="Times New Roman"/>
          <w:b/>
          <w:bCs/>
        </w:rPr>
      </w:pPr>
      <w:r w:rsidRPr="00ED2B07">
        <w:rPr>
          <w:rFonts w:eastAsia="Calibri" w:cs="Times New Roman"/>
          <w:b/>
          <w:bCs/>
        </w:rPr>
        <w:t>Concluzie managerială</w:t>
      </w:r>
    </w:p>
    <w:p w14:paraId="76B932E2" w14:textId="77777777" w:rsidR="00D56E01" w:rsidRPr="00ED2B07" w:rsidRDefault="00D56E01" w:rsidP="00D56E01">
      <w:pPr>
        <w:spacing w:after="0" w:line="276" w:lineRule="auto"/>
        <w:rPr>
          <w:rFonts w:eastAsia="Calibri" w:cs="Times New Roman"/>
        </w:rPr>
      </w:pPr>
      <w:r w:rsidRPr="00ED2B07">
        <w:rPr>
          <w:rFonts w:eastAsia="Calibri" w:cs="Times New Roman"/>
        </w:rPr>
        <w:t>Cheltuielile indirecte de producție au depășit nivelul flexibil cu 1.790 lei. Abaterea este explicată de o rată efectivă mai mare, utilizarea unui număr de ore peste standard și depășirea cheltuielilor fixe bugetate. Cea mai mare abatere este cea de rată a CIP variabile, de 690 lei, care trebuie investigată cu prioritate.</w:t>
      </w:r>
    </w:p>
    <w:p w14:paraId="39E1F114" w14:textId="77777777" w:rsidR="00D56E01" w:rsidRPr="00ED2B07" w:rsidRDefault="00D56E01" w:rsidP="00D56E01">
      <w:pPr>
        <w:spacing w:after="0" w:line="276" w:lineRule="auto"/>
        <w:rPr>
          <w:rFonts w:eastAsia="Calibri" w:cs="Times New Roman"/>
          <w:b/>
          <w:bCs/>
        </w:rPr>
      </w:pPr>
      <w:r w:rsidRPr="00ED2B07">
        <w:rPr>
          <w:rFonts w:eastAsia="Calibri" w:cs="Times New Roman"/>
          <w:b/>
          <w:bCs/>
        </w:rPr>
        <w:t>Legendă succintă</w:t>
      </w:r>
    </w:p>
    <w:tbl>
      <w:tblPr>
        <w:tblStyle w:val="TableGrid"/>
        <w:tblW w:w="0" w:type="auto"/>
        <w:tblLook w:val="04A0" w:firstRow="1" w:lastRow="0" w:firstColumn="1" w:lastColumn="0" w:noHBand="0" w:noVBand="1"/>
      </w:tblPr>
      <w:tblGrid>
        <w:gridCol w:w="5169"/>
        <w:gridCol w:w="5169"/>
      </w:tblGrid>
      <w:tr w:rsidR="00D56E01" w:rsidRPr="00ED2B07" w14:paraId="7E3BA027" w14:textId="77777777" w:rsidTr="00204660">
        <w:tc>
          <w:tcPr>
            <w:tcW w:w="5169" w:type="dxa"/>
            <w:vAlign w:val="center"/>
          </w:tcPr>
          <w:p w14:paraId="2BEA522D" w14:textId="77777777" w:rsidR="00D56E01" w:rsidRPr="00ED2B07" w:rsidRDefault="00D56E01" w:rsidP="00204660">
            <w:pPr>
              <w:spacing w:line="276" w:lineRule="auto"/>
              <w:rPr>
                <w:rFonts w:eastAsia="Calibri" w:cs="Times New Roman"/>
              </w:rPr>
            </w:pPr>
            <w:r w:rsidRPr="00ED2B07">
              <w:rPr>
                <w:rFonts w:eastAsia="Calibri" w:cs="Times New Roman"/>
                <w:b/>
                <w:bCs/>
              </w:rPr>
              <w:t>Simbol</w:t>
            </w:r>
          </w:p>
        </w:tc>
        <w:tc>
          <w:tcPr>
            <w:tcW w:w="5169" w:type="dxa"/>
            <w:vAlign w:val="center"/>
          </w:tcPr>
          <w:p w14:paraId="575F4DE1" w14:textId="77777777" w:rsidR="00D56E01" w:rsidRPr="00ED2B07" w:rsidRDefault="00D56E01" w:rsidP="00204660">
            <w:pPr>
              <w:spacing w:line="276" w:lineRule="auto"/>
              <w:rPr>
                <w:rFonts w:eastAsia="Calibri" w:cs="Times New Roman"/>
              </w:rPr>
            </w:pPr>
            <w:r w:rsidRPr="00ED2B07">
              <w:rPr>
                <w:rFonts w:eastAsia="Calibri" w:cs="Times New Roman"/>
                <w:b/>
                <w:bCs/>
              </w:rPr>
              <w:t>Semnificație</w:t>
            </w:r>
          </w:p>
        </w:tc>
      </w:tr>
      <w:tr w:rsidR="00D56E01" w:rsidRPr="00ED2B07" w14:paraId="2F768AA1" w14:textId="77777777" w:rsidTr="00204660">
        <w:tc>
          <w:tcPr>
            <w:tcW w:w="5169" w:type="dxa"/>
            <w:vAlign w:val="center"/>
          </w:tcPr>
          <w:p w14:paraId="507BFC31" w14:textId="77777777" w:rsidR="00D56E01" w:rsidRPr="00ED2B07" w:rsidRDefault="00D56E01" w:rsidP="00204660">
            <w:pPr>
              <w:spacing w:line="276" w:lineRule="auto"/>
              <w:rPr>
                <w:rFonts w:eastAsia="Calibri" w:cs="Times New Roman"/>
              </w:rPr>
            </w:pPr>
            <m:oMathPara>
              <m:oMath>
                <m:sSub>
                  <m:sSubPr>
                    <m:ctrlPr>
                      <w:rPr>
                        <w:rFonts w:ascii="Cambria Math" w:eastAsia="Calibri" w:hAnsi="Cambria Math" w:cs="Times New Roman"/>
                      </w:rPr>
                    </m:ctrlPr>
                  </m:sSubPr>
                  <m:e>
                    <m:r>
                      <w:rPr>
                        <w:rFonts w:ascii="Cambria Math" w:eastAsia="Calibri" w:hAnsi="Cambria Math" w:cs="Times New Roman"/>
                      </w:rPr>
                      <m:t>A</m:t>
                    </m:r>
                  </m:e>
                  <m:sub>
                    <m:r>
                      <w:rPr>
                        <w:rFonts w:ascii="Cambria Math" w:eastAsia="Calibri" w:hAnsi="Cambria Math" w:cs="Times New Roman"/>
                      </w:rPr>
                      <m:t>R</m:t>
                    </m:r>
                  </m:sub>
                </m:sSub>
              </m:oMath>
            </m:oMathPara>
          </w:p>
        </w:tc>
        <w:tc>
          <w:tcPr>
            <w:tcW w:w="5169" w:type="dxa"/>
            <w:vAlign w:val="center"/>
          </w:tcPr>
          <w:p w14:paraId="3F86BFBD" w14:textId="77777777" w:rsidR="00D56E01" w:rsidRPr="00ED2B07" w:rsidRDefault="00D56E01" w:rsidP="00204660">
            <w:pPr>
              <w:spacing w:line="276" w:lineRule="auto"/>
              <w:rPr>
                <w:rFonts w:eastAsia="Calibri" w:cs="Times New Roman"/>
              </w:rPr>
            </w:pPr>
            <w:r w:rsidRPr="00ED2B07">
              <w:rPr>
                <w:rFonts w:eastAsia="Calibri" w:cs="Times New Roman"/>
              </w:rPr>
              <w:t>Abaterea de rată</w:t>
            </w:r>
          </w:p>
        </w:tc>
      </w:tr>
      <w:tr w:rsidR="00D56E01" w:rsidRPr="00ED2B07" w14:paraId="53B9ABEB" w14:textId="77777777" w:rsidTr="00204660">
        <w:tc>
          <w:tcPr>
            <w:tcW w:w="5169" w:type="dxa"/>
            <w:vAlign w:val="center"/>
          </w:tcPr>
          <w:p w14:paraId="71B11B93" w14:textId="77777777" w:rsidR="00D56E01" w:rsidRPr="00ED2B07" w:rsidRDefault="00D56E01" w:rsidP="00204660">
            <w:pPr>
              <w:spacing w:line="276" w:lineRule="auto"/>
              <w:rPr>
                <w:rFonts w:eastAsia="Calibri" w:cs="Times New Roman"/>
              </w:rPr>
            </w:pPr>
            <m:oMathPara>
              <m:oMath>
                <m:sSub>
                  <m:sSubPr>
                    <m:ctrlPr>
                      <w:rPr>
                        <w:rFonts w:ascii="Cambria Math" w:eastAsia="Calibri" w:hAnsi="Cambria Math" w:cs="Times New Roman"/>
                      </w:rPr>
                    </m:ctrlPr>
                  </m:sSubPr>
                  <m:e>
                    <m:r>
                      <w:rPr>
                        <w:rFonts w:ascii="Cambria Math" w:eastAsia="Calibri" w:hAnsi="Cambria Math" w:cs="Times New Roman"/>
                      </w:rPr>
                      <m:t>A</m:t>
                    </m:r>
                  </m:e>
                  <m:sub>
                    <m:r>
                      <w:rPr>
                        <w:rFonts w:ascii="Cambria Math" w:eastAsia="Calibri" w:hAnsi="Cambria Math" w:cs="Times New Roman"/>
                      </w:rPr>
                      <m:t>E</m:t>
                    </m:r>
                  </m:sub>
                </m:sSub>
              </m:oMath>
            </m:oMathPara>
          </w:p>
        </w:tc>
        <w:tc>
          <w:tcPr>
            <w:tcW w:w="5169" w:type="dxa"/>
            <w:vAlign w:val="center"/>
          </w:tcPr>
          <w:p w14:paraId="327BD57B" w14:textId="77777777" w:rsidR="00D56E01" w:rsidRPr="00ED2B07" w:rsidRDefault="00D56E01" w:rsidP="00204660">
            <w:pPr>
              <w:spacing w:line="276" w:lineRule="auto"/>
              <w:rPr>
                <w:rFonts w:eastAsia="Calibri" w:cs="Times New Roman"/>
              </w:rPr>
            </w:pPr>
            <w:r w:rsidRPr="00ED2B07">
              <w:rPr>
                <w:rFonts w:eastAsia="Calibri" w:cs="Times New Roman"/>
              </w:rPr>
              <w:t>Abaterea de eficiență</w:t>
            </w:r>
          </w:p>
        </w:tc>
      </w:tr>
      <w:tr w:rsidR="00D56E01" w:rsidRPr="00ED2B07" w14:paraId="703A41B4" w14:textId="77777777" w:rsidTr="00204660">
        <w:tc>
          <w:tcPr>
            <w:tcW w:w="5169" w:type="dxa"/>
            <w:vAlign w:val="center"/>
          </w:tcPr>
          <w:p w14:paraId="15054737" w14:textId="77777777" w:rsidR="00D56E01" w:rsidRPr="00ED2B07" w:rsidRDefault="00D56E01" w:rsidP="00204660">
            <w:pPr>
              <w:spacing w:line="276" w:lineRule="auto"/>
              <w:rPr>
                <w:rFonts w:eastAsia="Calibri" w:cs="Times New Roman"/>
              </w:rPr>
            </w:pPr>
            <m:oMathPara>
              <m:oMath>
                <m:sSub>
                  <m:sSubPr>
                    <m:ctrlPr>
                      <w:rPr>
                        <w:rFonts w:ascii="Cambria Math" w:eastAsia="Calibri" w:hAnsi="Cambria Math" w:cs="Times New Roman"/>
                      </w:rPr>
                    </m:ctrlPr>
                  </m:sSubPr>
                  <m:e>
                    <m:r>
                      <w:rPr>
                        <w:rFonts w:ascii="Cambria Math" w:eastAsia="Calibri" w:hAnsi="Cambria Math" w:cs="Times New Roman"/>
                      </w:rPr>
                      <m:t>A</m:t>
                    </m:r>
                  </m:e>
                  <m:sub>
                    <m:r>
                      <w:rPr>
                        <w:rFonts w:ascii="Cambria Math" w:eastAsia="Calibri" w:hAnsi="Cambria Math" w:cs="Times New Roman"/>
                      </w:rPr>
                      <m:t>CIPF</m:t>
                    </m:r>
                  </m:sub>
                </m:sSub>
              </m:oMath>
            </m:oMathPara>
          </w:p>
        </w:tc>
        <w:tc>
          <w:tcPr>
            <w:tcW w:w="5169" w:type="dxa"/>
            <w:vAlign w:val="center"/>
          </w:tcPr>
          <w:p w14:paraId="0689D197" w14:textId="77777777" w:rsidR="00D56E01" w:rsidRPr="00ED2B07" w:rsidRDefault="00D56E01" w:rsidP="00204660">
            <w:pPr>
              <w:spacing w:line="276" w:lineRule="auto"/>
              <w:rPr>
                <w:rFonts w:eastAsia="Calibri" w:cs="Times New Roman"/>
              </w:rPr>
            </w:pPr>
            <w:r w:rsidRPr="00ED2B07">
              <w:rPr>
                <w:rFonts w:eastAsia="Calibri" w:cs="Times New Roman"/>
              </w:rPr>
              <w:t>Abaterea de buget a CIP fixe</w:t>
            </w:r>
          </w:p>
        </w:tc>
      </w:tr>
      <w:tr w:rsidR="00D56E01" w:rsidRPr="00ED2B07" w14:paraId="6FEA5B24" w14:textId="77777777" w:rsidTr="00204660">
        <w:tc>
          <w:tcPr>
            <w:tcW w:w="5169" w:type="dxa"/>
            <w:vAlign w:val="center"/>
          </w:tcPr>
          <w:p w14:paraId="05F78AE8" w14:textId="77777777" w:rsidR="00D56E01" w:rsidRPr="00ED2B07" w:rsidRDefault="00D56E01" w:rsidP="00204660">
            <w:pPr>
              <w:spacing w:line="276" w:lineRule="auto"/>
              <w:rPr>
                <w:rFonts w:eastAsia="Calibri" w:cs="Times New Roman"/>
              </w:rPr>
            </w:pPr>
            <m:oMathPara>
              <m:oMath>
                <m:sSub>
                  <m:sSubPr>
                    <m:ctrlPr>
                      <w:rPr>
                        <w:rFonts w:ascii="Cambria Math" w:eastAsia="Calibri" w:hAnsi="Cambria Math" w:cs="Times New Roman"/>
                      </w:rPr>
                    </m:ctrlPr>
                  </m:sSubPr>
                  <m:e>
                    <m:r>
                      <w:rPr>
                        <w:rFonts w:ascii="Cambria Math" w:eastAsia="Calibri" w:hAnsi="Cambria Math" w:cs="Times New Roman"/>
                      </w:rPr>
                      <m:t>A</m:t>
                    </m:r>
                  </m:e>
                  <m:sub>
                    <m:r>
                      <w:rPr>
                        <w:rFonts w:ascii="Cambria Math" w:eastAsia="Calibri" w:hAnsi="Cambria Math" w:cs="Times New Roman"/>
                      </w:rPr>
                      <m:t>CIP</m:t>
                    </m:r>
                  </m:sub>
                </m:sSub>
              </m:oMath>
            </m:oMathPara>
          </w:p>
        </w:tc>
        <w:tc>
          <w:tcPr>
            <w:tcW w:w="5169" w:type="dxa"/>
            <w:vAlign w:val="center"/>
          </w:tcPr>
          <w:p w14:paraId="0498AB25" w14:textId="77777777" w:rsidR="00D56E01" w:rsidRPr="00ED2B07" w:rsidRDefault="00D56E01" w:rsidP="00204660">
            <w:pPr>
              <w:spacing w:line="276" w:lineRule="auto"/>
              <w:rPr>
                <w:rFonts w:eastAsia="Calibri" w:cs="Times New Roman"/>
              </w:rPr>
            </w:pPr>
            <w:r w:rsidRPr="00ED2B07">
              <w:rPr>
                <w:rFonts w:eastAsia="Calibri" w:cs="Times New Roman"/>
              </w:rPr>
              <w:t>Abaterea totală a cheltuielilor indirecte de producție</w:t>
            </w:r>
          </w:p>
        </w:tc>
      </w:tr>
    </w:tbl>
    <w:p w14:paraId="0CB776D5" w14:textId="77777777" w:rsidR="00D56E01" w:rsidRDefault="00D56E01" w:rsidP="00D56E01">
      <w:pPr>
        <w:spacing w:after="0" w:line="276" w:lineRule="auto"/>
        <w:rPr>
          <w:rFonts w:eastAsia="Calibri" w:cs="Times New Roman"/>
        </w:rPr>
      </w:pPr>
    </w:p>
    <w:p w14:paraId="75567B81" w14:textId="77777777" w:rsidR="00D56E01" w:rsidRDefault="00D56E01" w:rsidP="00D56E01">
      <w:pPr>
        <w:spacing w:after="0" w:line="276" w:lineRule="auto"/>
        <w:rPr>
          <w:rFonts w:eastAsia="Calibri" w:cs="Times New Roman"/>
        </w:rPr>
      </w:pPr>
    </w:p>
    <w:p w14:paraId="11CCF190" w14:textId="77777777" w:rsidR="00D56E01" w:rsidRDefault="00D56E01" w:rsidP="00D56E01">
      <w:pPr>
        <w:spacing w:after="0" w:line="276" w:lineRule="auto"/>
        <w:jc w:val="left"/>
        <w:rPr>
          <w:rFonts w:eastAsia="Calibri" w:cs="Times New Roman"/>
        </w:rPr>
      </w:pPr>
      <w:r w:rsidRPr="004A423B">
        <w:rPr>
          <w:rFonts w:eastAsia="Calibri" w:cs="Times New Roman"/>
        </w:rPr>
        <w:t>Convenția de semn depinde de indicatorul analizat</w:t>
      </w:r>
      <w:r>
        <w:rPr>
          <w:rFonts w:eastAsia="Calibri" w:cs="Times New Roman"/>
        </w:rPr>
        <w:t xml:space="preserve">. </w:t>
      </w:r>
    </w:p>
    <w:p w14:paraId="7E5BD1CA" w14:textId="77777777" w:rsidR="00D56E01" w:rsidRPr="00D76C3B" w:rsidRDefault="00D56E01" w:rsidP="00D56E01">
      <w:pPr>
        <w:pStyle w:val="ListParagraph"/>
        <w:numPr>
          <w:ilvl w:val="0"/>
          <w:numId w:val="45"/>
        </w:numPr>
        <w:spacing w:after="0" w:line="276" w:lineRule="auto"/>
        <w:rPr>
          <w:rFonts w:eastAsia="Calibri" w:cs="Times New Roman"/>
        </w:rPr>
      </w:pPr>
      <w:r w:rsidRPr="00D76C3B">
        <w:rPr>
          <w:rFonts w:eastAsia="Calibri" w:cs="Times New Roman"/>
        </w:rPr>
        <w:t xml:space="preserve">Pentru abaterile costurilor calculate ca </w:t>
      </w:r>
      <w:r w:rsidRPr="00D76C3B">
        <w:rPr>
          <w:rFonts w:eastAsia="Calibri" w:cs="Times New Roman"/>
          <w:color w:val="EE0000"/>
        </w:rPr>
        <w:t>valoare efectivă minus valoare standard sau bugetată</w:t>
      </w:r>
      <w:r w:rsidRPr="00D76C3B">
        <w:rPr>
          <w:rFonts w:eastAsia="Calibri" w:cs="Times New Roman"/>
        </w:rPr>
        <w:t>, rezultatul pozitiv este nefavorabil, iar rezultatul negativ este favorabil.</w:t>
      </w:r>
    </w:p>
    <w:p w14:paraId="238C203B" w14:textId="77777777" w:rsidR="00D56E01" w:rsidRPr="00D76C3B" w:rsidRDefault="00D56E01" w:rsidP="00D56E01">
      <w:pPr>
        <w:pStyle w:val="ListParagraph"/>
        <w:numPr>
          <w:ilvl w:val="0"/>
          <w:numId w:val="45"/>
        </w:numPr>
        <w:spacing w:after="0" w:line="276" w:lineRule="auto"/>
        <w:rPr>
          <w:rFonts w:eastAsia="Calibri" w:cs="Times New Roman"/>
        </w:rPr>
      </w:pPr>
      <w:r w:rsidRPr="00D76C3B">
        <w:rPr>
          <w:rFonts w:eastAsia="Calibri" w:cs="Times New Roman"/>
        </w:rPr>
        <w:t>Pentru influențele asupra veniturilor, marjei și profitului, semnul indică efectul asupra rezultatului: valoarea pozitivă este favorabilă, iar valoarea negativă este nefavorabilă.</w:t>
      </w:r>
    </w:p>
    <w:p w14:paraId="51BD35FF" w14:textId="77777777" w:rsidR="00D56E01" w:rsidRPr="00ED2B07" w:rsidRDefault="00D56E01" w:rsidP="00D56E01">
      <w:pPr>
        <w:spacing w:after="0" w:line="276" w:lineRule="auto"/>
        <w:rPr>
          <w:rFonts w:eastAsia="Calibri" w:cs="Times New Roman"/>
        </w:rPr>
      </w:pPr>
    </w:p>
    <w:p w14:paraId="62CD6B2D" w14:textId="77777777" w:rsidR="00D56E01" w:rsidRPr="00ED2B07" w:rsidRDefault="00D56E01" w:rsidP="00D56E01">
      <w:pPr>
        <w:pStyle w:val="Heading2"/>
      </w:pPr>
      <w:bookmarkStart w:id="12" w:name="_Toc235361079"/>
      <w:r w:rsidRPr="00ED2B07">
        <w:t>SC5. CONTROLUL PERFORMANȚEI PRIN ANALIZA ABATERII MARJEI BRUTE</w:t>
      </w:r>
      <w:bookmarkEnd w:id="12"/>
    </w:p>
    <w:p w14:paraId="7D957AA1" w14:textId="77777777" w:rsidR="00D56E01" w:rsidRPr="00ED2B07" w:rsidRDefault="00D56E01" w:rsidP="00D56E01">
      <w:pPr>
        <w:spacing w:after="0" w:line="276" w:lineRule="auto"/>
        <w:rPr>
          <w:rFonts w:cs="Times New Roman"/>
          <w:szCs w:val="24"/>
        </w:rPr>
      </w:pPr>
      <w:r w:rsidRPr="00ED2B07">
        <w:rPr>
          <w:rFonts w:cs="Times New Roman"/>
          <w:szCs w:val="24"/>
        </w:rPr>
        <w:t xml:space="preserve">Compania </w:t>
      </w:r>
      <w:r w:rsidRPr="00ED2B07">
        <w:rPr>
          <w:rFonts w:cs="Times New Roman"/>
          <w:b/>
          <w:bCs/>
          <w:szCs w:val="24"/>
        </w:rPr>
        <w:t>ALFACOM SA</w:t>
      </w:r>
      <w:r w:rsidRPr="00ED2B07">
        <w:rPr>
          <w:rFonts w:cs="Times New Roman"/>
          <w:szCs w:val="24"/>
        </w:rPr>
        <w:t xml:space="preserve"> produce și comercializează un singur produs, modelul A1.</w:t>
      </w:r>
    </w:p>
    <w:p w14:paraId="6A8E7828" w14:textId="77777777" w:rsidR="00D56E01" w:rsidRPr="00ED2B07" w:rsidRDefault="00D56E01" w:rsidP="00D56E01">
      <w:pPr>
        <w:spacing w:after="0" w:line="276" w:lineRule="auto"/>
        <w:rPr>
          <w:rFonts w:cs="Times New Roman"/>
          <w:szCs w:val="24"/>
        </w:rPr>
      </w:pPr>
      <w:r w:rsidRPr="00ED2B07">
        <w:rPr>
          <w:rFonts w:cs="Times New Roman"/>
          <w:szCs w:val="24"/>
        </w:rPr>
        <w:t>Pentru luna septembrie, managementul a stabilit următorul buget:</w:t>
      </w:r>
    </w:p>
    <w:tbl>
      <w:tblPr>
        <w:tblStyle w:val="TableGrid"/>
        <w:tblW w:w="0" w:type="auto"/>
        <w:tblLook w:val="04A0" w:firstRow="1" w:lastRow="0" w:firstColumn="1" w:lastColumn="0" w:noHBand="0" w:noVBand="1"/>
      </w:tblPr>
      <w:tblGrid>
        <w:gridCol w:w="1129"/>
        <w:gridCol w:w="4039"/>
        <w:gridCol w:w="2585"/>
      </w:tblGrid>
      <w:tr w:rsidR="00D56E01" w:rsidRPr="00ED2B07" w14:paraId="194851E2" w14:textId="77777777" w:rsidTr="00204660">
        <w:tc>
          <w:tcPr>
            <w:tcW w:w="1129" w:type="dxa"/>
            <w:vAlign w:val="center"/>
          </w:tcPr>
          <w:p w14:paraId="76A49887" w14:textId="77777777" w:rsidR="00D56E01" w:rsidRPr="00ED2B07" w:rsidRDefault="00D56E01" w:rsidP="00204660">
            <w:pPr>
              <w:spacing w:line="276" w:lineRule="auto"/>
              <w:rPr>
                <w:rFonts w:cs="Times New Roman"/>
                <w:szCs w:val="24"/>
              </w:rPr>
            </w:pPr>
            <w:r w:rsidRPr="00ED2B07">
              <w:rPr>
                <w:rFonts w:cs="Times New Roman"/>
                <w:b/>
                <w:bCs/>
                <w:szCs w:val="24"/>
              </w:rPr>
              <w:t>Nr. crt.</w:t>
            </w:r>
          </w:p>
        </w:tc>
        <w:tc>
          <w:tcPr>
            <w:tcW w:w="4039" w:type="dxa"/>
            <w:vAlign w:val="center"/>
          </w:tcPr>
          <w:p w14:paraId="237C78DE" w14:textId="77777777" w:rsidR="00D56E01" w:rsidRPr="00ED2B07" w:rsidRDefault="00D56E01" w:rsidP="00204660">
            <w:pPr>
              <w:spacing w:line="276" w:lineRule="auto"/>
              <w:rPr>
                <w:rFonts w:cs="Times New Roman"/>
                <w:szCs w:val="24"/>
              </w:rPr>
            </w:pPr>
            <w:r w:rsidRPr="00ED2B07">
              <w:rPr>
                <w:rFonts w:cs="Times New Roman"/>
                <w:b/>
                <w:bCs/>
                <w:szCs w:val="24"/>
              </w:rPr>
              <w:t>Indicator bugetat</w:t>
            </w:r>
          </w:p>
        </w:tc>
        <w:tc>
          <w:tcPr>
            <w:tcW w:w="2585" w:type="dxa"/>
            <w:vAlign w:val="center"/>
          </w:tcPr>
          <w:p w14:paraId="7935A001" w14:textId="77777777" w:rsidR="00D56E01" w:rsidRPr="00ED2B07" w:rsidRDefault="00D56E01" w:rsidP="00204660">
            <w:pPr>
              <w:spacing w:line="276" w:lineRule="auto"/>
              <w:rPr>
                <w:rFonts w:cs="Times New Roman"/>
                <w:szCs w:val="24"/>
              </w:rPr>
            </w:pPr>
            <w:r w:rsidRPr="00ED2B07">
              <w:rPr>
                <w:rFonts w:cs="Times New Roman"/>
                <w:b/>
                <w:bCs/>
                <w:szCs w:val="24"/>
              </w:rPr>
              <w:t>Valoare</w:t>
            </w:r>
          </w:p>
        </w:tc>
      </w:tr>
      <w:tr w:rsidR="00D56E01" w:rsidRPr="00ED2B07" w14:paraId="7AD1EB33" w14:textId="77777777" w:rsidTr="00204660">
        <w:tc>
          <w:tcPr>
            <w:tcW w:w="1129" w:type="dxa"/>
            <w:vAlign w:val="center"/>
          </w:tcPr>
          <w:p w14:paraId="067A06F9" w14:textId="77777777" w:rsidR="00D56E01" w:rsidRPr="00ED2B07" w:rsidRDefault="00D56E01" w:rsidP="00204660">
            <w:pPr>
              <w:spacing w:line="276" w:lineRule="auto"/>
              <w:rPr>
                <w:rFonts w:cs="Times New Roman"/>
                <w:szCs w:val="24"/>
              </w:rPr>
            </w:pPr>
            <w:r w:rsidRPr="00ED2B07">
              <w:rPr>
                <w:rFonts w:cs="Times New Roman"/>
                <w:szCs w:val="24"/>
              </w:rPr>
              <w:t>1</w:t>
            </w:r>
          </w:p>
        </w:tc>
        <w:tc>
          <w:tcPr>
            <w:tcW w:w="4039" w:type="dxa"/>
            <w:vAlign w:val="center"/>
          </w:tcPr>
          <w:p w14:paraId="126A36F5" w14:textId="77777777" w:rsidR="00D56E01" w:rsidRPr="00ED2B07" w:rsidRDefault="00D56E01" w:rsidP="00204660">
            <w:pPr>
              <w:spacing w:line="276" w:lineRule="auto"/>
              <w:rPr>
                <w:rFonts w:cs="Times New Roman"/>
                <w:szCs w:val="24"/>
              </w:rPr>
            </w:pPr>
            <w:r w:rsidRPr="00ED2B07">
              <w:rPr>
                <w:rFonts w:cs="Times New Roman"/>
                <w:szCs w:val="24"/>
              </w:rPr>
              <w:t>Volum al vânzărilor</w:t>
            </w:r>
          </w:p>
        </w:tc>
        <w:tc>
          <w:tcPr>
            <w:tcW w:w="2585" w:type="dxa"/>
            <w:vAlign w:val="center"/>
          </w:tcPr>
          <w:p w14:paraId="0FCB06D6" w14:textId="77777777" w:rsidR="00D56E01" w:rsidRPr="00ED2B07" w:rsidRDefault="00D56E01" w:rsidP="00204660">
            <w:pPr>
              <w:spacing w:line="276" w:lineRule="auto"/>
              <w:rPr>
                <w:rFonts w:cs="Times New Roman"/>
                <w:szCs w:val="24"/>
              </w:rPr>
            </w:pPr>
            <w:r w:rsidRPr="00ED2B07">
              <w:rPr>
                <w:rFonts w:cs="Times New Roman"/>
                <w:szCs w:val="24"/>
              </w:rPr>
              <w:t>1.000 bucăți</w:t>
            </w:r>
          </w:p>
        </w:tc>
      </w:tr>
      <w:tr w:rsidR="00D56E01" w:rsidRPr="00ED2B07" w14:paraId="4AA3CCD3" w14:textId="77777777" w:rsidTr="00204660">
        <w:tc>
          <w:tcPr>
            <w:tcW w:w="1129" w:type="dxa"/>
            <w:vAlign w:val="center"/>
          </w:tcPr>
          <w:p w14:paraId="6238EADA" w14:textId="77777777" w:rsidR="00D56E01" w:rsidRPr="00ED2B07" w:rsidRDefault="00D56E01" w:rsidP="00204660">
            <w:pPr>
              <w:spacing w:line="276" w:lineRule="auto"/>
              <w:rPr>
                <w:rFonts w:cs="Times New Roman"/>
                <w:szCs w:val="24"/>
              </w:rPr>
            </w:pPr>
            <w:r w:rsidRPr="00ED2B07">
              <w:rPr>
                <w:rFonts w:cs="Times New Roman"/>
                <w:szCs w:val="24"/>
              </w:rPr>
              <w:t>2</w:t>
            </w:r>
          </w:p>
        </w:tc>
        <w:tc>
          <w:tcPr>
            <w:tcW w:w="4039" w:type="dxa"/>
            <w:vAlign w:val="center"/>
          </w:tcPr>
          <w:p w14:paraId="3C96999E" w14:textId="77777777" w:rsidR="00D56E01" w:rsidRPr="00ED2B07" w:rsidRDefault="00D56E01" w:rsidP="00204660">
            <w:pPr>
              <w:spacing w:line="276" w:lineRule="auto"/>
              <w:rPr>
                <w:rFonts w:cs="Times New Roman"/>
                <w:szCs w:val="24"/>
              </w:rPr>
            </w:pPr>
            <w:r w:rsidRPr="00ED2B07">
              <w:rPr>
                <w:rFonts w:cs="Times New Roman"/>
                <w:szCs w:val="24"/>
              </w:rPr>
              <w:t>Preț de vânzare</w:t>
            </w:r>
          </w:p>
        </w:tc>
        <w:tc>
          <w:tcPr>
            <w:tcW w:w="2585" w:type="dxa"/>
            <w:vAlign w:val="center"/>
          </w:tcPr>
          <w:p w14:paraId="789015DE" w14:textId="77777777" w:rsidR="00D56E01" w:rsidRPr="00ED2B07" w:rsidRDefault="00D56E01" w:rsidP="00204660">
            <w:pPr>
              <w:spacing w:line="276" w:lineRule="auto"/>
              <w:rPr>
                <w:rFonts w:cs="Times New Roman"/>
                <w:szCs w:val="24"/>
              </w:rPr>
            </w:pPr>
            <w:r w:rsidRPr="00ED2B07">
              <w:rPr>
                <w:rFonts w:cs="Times New Roman"/>
                <w:szCs w:val="24"/>
              </w:rPr>
              <w:t>50 lei/bucată</w:t>
            </w:r>
          </w:p>
        </w:tc>
      </w:tr>
      <w:tr w:rsidR="00D56E01" w:rsidRPr="00ED2B07" w14:paraId="7750FEA1" w14:textId="77777777" w:rsidTr="00204660">
        <w:tc>
          <w:tcPr>
            <w:tcW w:w="1129" w:type="dxa"/>
            <w:vAlign w:val="center"/>
          </w:tcPr>
          <w:p w14:paraId="08F59924" w14:textId="77777777" w:rsidR="00D56E01" w:rsidRPr="00ED2B07" w:rsidRDefault="00D56E01" w:rsidP="00204660">
            <w:pPr>
              <w:spacing w:line="276" w:lineRule="auto"/>
              <w:rPr>
                <w:rFonts w:cs="Times New Roman"/>
                <w:szCs w:val="24"/>
              </w:rPr>
            </w:pPr>
            <w:r w:rsidRPr="00ED2B07">
              <w:rPr>
                <w:rFonts w:cs="Times New Roman"/>
                <w:szCs w:val="24"/>
              </w:rPr>
              <w:t>3</w:t>
            </w:r>
          </w:p>
        </w:tc>
        <w:tc>
          <w:tcPr>
            <w:tcW w:w="4039" w:type="dxa"/>
            <w:vAlign w:val="center"/>
          </w:tcPr>
          <w:p w14:paraId="5100AF6D" w14:textId="77777777" w:rsidR="00D56E01" w:rsidRPr="00ED2B07" w:rsidRDefault="00D56E01" w:rsidP="00204660">
            <w:pPr>
              <w:spacing w:line="276" w:lineRule="auto"/>
              <w:rPr>
                <w:rFonts w:cs="Times New Roman"/>
                <w:szCs w:val="24"/>
              </w:rPr>
            </w:pPr>
            <w:r w:rsidRPr="00ED2B07">
              <w:rPr>
                <w:rFonts w:cs="Times New Roman"/>
                <w:szCs w:val="24"/>
              </w:rPr>
              <w:t>Cost unitar al vânzărilor</w:t>
            </w:r>
          </w:p>
        </w:tc>
        <w:tc>
          <w:tcPr>
            <w:tcW w:w="2585" w:type="dxa"/>
            <w:vAlign w:val="center"/>
          </w:tcPr>
          <w:p w14:paraId="2256CF07" w14:textId="77777777" w:rsidR="00D56E01" w:rsidRPr="00ED2B07" w:rsidRDefault="00D56E01" w:rsidP="00204660">
            <w:pPr>
              <w:spacing w:line="276" w:lineRule="auto"/>
              <w:rPr>
                <w:rFonts w:cs="Times New Roman"/>
                <w:szCs w:val="24"/>
              </w:rPr>
            </w:pPr>
            <w:r w:rsidRPr="00ED2B07">
              <w:rPr>
                <w:rFonts w:cs="Times New Roman"/>
                <w:szCs w:val="24"/>
              </w:rPr>
              <w:t>30 lei/bucată</w:t>
            </w:r>
          </w:p>
        </w:tc>
      </w:tr>
    </w:tbl>
    <w:p w14:paraId="79456471" w14:textId="77777777" w:rsidR="00D56E01" w:rsidRPr="00ED2B07" w:rsidRDefault="00D56E01" w:rsidP="00D56E01">
      <w:pPr>
        <w:spacing w:after="0" w:line="276" w:lineRule="auto"/>
        <w:rPr>
          <w:rFonts w:cs="Times New Roman"/>
          <w:szCs w:val="24"/>
        </w:rPr>
      </w:pPr>
      <w:r w:rsidRPr="00ED2B07">
        <w:rPr>
          <w:rFonts w:cs="Times New Roman"/>
          <w:szCs w:val="24"/>
        </w:rPr>
        <w:t>La sfârșitul lunii s-au înregistrat următoarele rezultate efective:</w:t>
      </w:r>
    </w:p>
    <w:tbl>
      <w:tblPr>
        <w:tblStyle w:val="TableGrid"/>
        <w:tblW w:w="0" w:type="auto"/>
        <w:tblLook w:val="04A0" w:firstRow="1" w:lastRow="0" w:firstColumn="1" w:lastColumn="0" w:noHBand="0" w:noVBand="1"/>
      </w:tblPr>
      <w:tblGrid>
        <w:gridCol w:w="1129"/>
        <w:gridCol w:w="3969"/>
        <w:gridCol w:w="2694"/>
      </w:tblGrid>
      <w:tr w:rsidR="00D56E01" w:rsidRPr="00ED2B07" w14:paraId="7FAAB92B" w14:textId="77777777" w:rsidTr="00204660">
        <w:tc>
          <w:tcPr>
            <w:tcW w:w="1129" w:type="dxa"/>
            <w:vAlign w:val="center"/>
          </w:tcPr>
          <w:p w14:paraId="762B29ED" w14:textId="77777777" w:rsidR="00D56E01" w:rsidRPr="00ED2B07" w:rsidRDefault="00D56E01" w:rsidP="00204660">
            <w:pPr>
              <w:spacing w:line="276" w:lineRule="auto"/>
              <w:rPr>
                <w:rFonts w:cs="Times New Roman"/>
                <w:szCs w:val="24"/>
              </w:rPr>
            </w:pPr>
            <w:r w:rsidRPr="00ED2B07">
              <w:rPr>
                <w:rFonts w:cs="Times New Roman"/>
                <w:b/>
                <w:bCs/>
                <w:szCs w:val="24"/>
              </w:rPr>
              <w:t>Nr. crt.</w:t>
            </w:r>
          </w:p>
        </w:tc>
        <w:tc>
          <w:tcPr>
            <w:tcW w:w="3969" w:type="dxa"/>
            <w:vAlign w:val="center"/>
          </w:tcPr>
          <w:p w14:paraId="70F45212" w14:textId="77777777" w:rsidR="00D56E01" w:rsidRPr="00ED2B07" w:rsidRDefault="00D56E01" w:rsidP="00204660">
            <w:pPr>
              <w:spacing w:line="276" w:lineRule="auto"/>
              <w:rPr>
                <w:rFonts w:cs="Times New Roman"/>
                <w:szCs w:val="24"/>
              </w:rPr>
            </w:pPr>
            <w:r w:rsidRPr="00ED2B07">
              <w:rPr>
                <w:rFonts w:cs="Times New Roman"/>
                <w:b/>
                <w:bCs/>
                <w:szCs w:val="24"/>
              </w:rPr>
              <w:t>Indicator efectiv</w:t>
            </w:r>
          </w:p>
        </w:tc>
        <w:tc>
          <w:tcPr>
            <w:tcW w:w="2694" w:type="dxa"/>
            <w:vAlign w:val="center"/>
          </w:tcPr>
          <w:p w14:paraId="67FD68CF" w14:textId="77777777" w:rsidR="00D56E01" w:rsidRPr="00ED2B07" w:rsidRDefault="00D56E01" w:rsidP="00204660">
            <w:pPr>
              <w:spacing w:line="276" w:lineRule="auto"/>
              <w:rPr>
                <w:rFonts w:cs="Times New Roman"/>
                <w:szCs w:val="24"/>
              </w:rPr>
            </w:pPr>
            <w:r w:rsidRPr="00ED2B07">
              <w:rPr>
                <w:rFonts w:cs="Times New Roman"/>
                <w:b/>
                <w:bCs/>
                <w:szCs w:val="24"/>
              </w:rPr>
              <w:t>Valoare</w:t>
            </w:r>
          </w:p>
        </w:tc>
      </w:tr>
      <w:tr w:rsidR="00D56E01" w:rsidRPr="00ED2B07" w14:paraId="1E274B29" w14:textId="77777777" w:rsidTr="00204660">
        <w:tc>
          <w:tcPr>
            <w:tcW w:w="1129" w:type="dxa"/>
            <w:vAlign w:val="center"/>
          </w:tcPr>
          <w:p w14:paraId="538E9D02" w14:textId="77777777" w:rsidR="00D56E01" w:rsidRPr="00ED2B07" w:rsidRDefault="00D56E01" w:rsidP="00204660">
            <w:pPr>
              <w:spacing w:line="276" w:lineRule="auto"/>
              <w:rPr>
                <w:rFonts w:cs="Times New Roman"/>
                <w:szCs w:val="24"/>
              </w:rPr>
            </w:pPr>
            <w:r w:rsidRPr="00ED2B07">
              <w:rPr>
                <w:rFonts w:cs="Times New Roman"/>
                <w:szCs w:val="24"/>
              </w:rPr>
              <w:t>1</w:t>
            </w:r>
          </w:p>
        </w:tc>
        <w:tc>
          <w:tcPr>
            <w:tcW w:w="3969" w:type="dxa"/>
            <w:vAlign w:val="center"/>
          </w:tcPr>
          <w:p w14:paraId="212A2F45" w14:textId="77777777" w:rsidR="00D56E01" w:rsidRPr="00ED2B07" w:rsidRDefault="00D56E01" w:rsidP="00204660">
            <w:pPr>
              <w:spacing w:line="276" w:lineRule="auto"/>
              <w:rPr>
                <w:rFonts w:cs="Times New Roman"/>
                <w:szCs w:val="24"/>
              </w:rPr>
            </w:pPr>
            <w:r w:rsidRPr="00ED2B07">
              <w:rPr>
                <w:rFonts w:cs="Times New Roman"/>
                <w:szCs w:val="24"/>
              </w:rPr>
              <w:t>Volum al vânzărilor</w:t>
            </w:r>
          </w:p>
        </w:tc>
        <w:tc>
          <w:tcPr>
            <w:tcW w:w="2694" w:type="dxa"/>
            <w:vAlign w:val="center"/>
          </w:tcPr>
          <w:p w14:paraId="6A641FDD" w14:textId="77777777" w:rsidR="00D56E01" w:rsidRPr="00ED2B07" w:rsidRDefault="00D56E01" w:rsidP="00204660">
            <w:pPr>
              <w:spacing w:line="276" w:lineRule="auto"/>
              <w:rPr>
                <w:rFonts w:cs="Times New Roman"/>
                <w:szCs w:val="24"/>
              </w:rPr>
            </w:pPr>
            <w:r w:rsidRPr="00ED2B07">
              <w:rPr>
                <w:rFonts w:cs="Times New Roman"/>
                <w:szCs w:val="24"/>
              </w:rPr>
              <w:t>1.100 bucăți</w:t>
            </w:r>
          </w:p>
        </w:tc>
      </w:tr>
      <w:tr w:rsidR="00D56E01" w:rsidRPr="00ED2B07" w14:paraId="05997CCB" w14:textId="77777777" w:rsidTr="00204660">
        <w:tc>
          <w:tcPr>
            <w:tcW w:w="1129" w:type="dxa"/>
            <w:vAlign w:val="center"/>
          </w:tcPr>
          <w:p w14:paraId="647B309F" w14:textId="77777777" w:rsidR="00D56E01" w:rsidRPr="00ED2B07" w:rsidRDefault="00D56E01" w:rsidP="00204660">
            <w:pPr>
              <w:spacing w:line="276" w:lineRule="auto"/>
              <w:rPr>
                <w:rFonts w:cs="Times New Roman"/>
                <w:szCs w:val="24"/>
              </w:rPr>
            </w:pPr>
            <w:r w:rsidRPr="00ED2B07">
              <w:rPr>
                <w:rFonts w:cs="Times New Roman"/>
                <w:szCs w:val="24"/>
              </w:rPr>
              <w:t>2</w:t>
            </w:r>
          </w:p>
        </w:tc>
        <w:tc>
          <w:tcPr>
            <w:tcW w:w="3969" w:type="dxa"/>
            <w:vAlign w:val="center"/>
          </w:tcPr>
          <w:p w14:paraId="65051D99" w14:textId="77777777" w:rsidR="00D56E01" w:rsidRPr="00ED2B07" w:rsidRDefault="00D56E01" w:rsidP="00204660">
            <w:pPr>
              <w:spacing w:line="276" w:lineRule="auto"/>
              <w:rPr>
                <w:rFonts w:cs="Times New Roman"/>
                <w:szCs w:val="24"/>
              </w:rPr>
            </w:pPr>
            <w:r w:rsidRPr="00ED2B07">
              <w:rPr>
                <w:rFonts w:cs="Times New Roman"/>
                <w:szCs w:val="24"/>
              </w:rPr>
              <w:t>Preț efectiv de vânzare</w:t>
            </w:r>
          </w:p>
        </w:tc>
        <w:tc>
          <w:tcPr>
            <w:tcW w:w="2694" w:type="dxa"/>
            <w:vAlign w:val="center"/>
          </w:tcPr>
          <w:p w14:paraId="104D6E9F" w14:textId="77777777" w:rsidR="00D56E01" w:rsidRPr="00ED2B07" w:rsidRDefault="00D56E01" w:rsidP="00204660">
            <w:pPr>
              <w:spacing w:line="276" w:lineRule="auto"/>
              <w:rPr>
                <w:rFonts w:cs="Times New Roman"/>
                <w:szCs w:val="24"/>
              </w:rPr>
            </w:pPr>
            <w:r w:rsidRPr="00ED2B07">
              <w:rPr>
                <w:rFonts w:cs="Times New Roman"/>
                <w:szCs w:val="24"/>
              </w:rPr>
              <w:t>48 lei/bucată</w:t>
            </w:r>
          </w:p>
        </w:tc>
      </w:tr>
      <w:tr w:rsidR="00D56E01" w:rsidRPr="00ED2B07" w14:paraId="4A64EC28" w14:textId="77777777" w:rsidTr="00204660">
        <w:tc>
          <w:tcPr>
            <w:tcW w:w="1129" w:type="dxa"/>
            <w:vAlign w:val="center"/>
          </w:tcPr>
          <w:p w14:paraId="6C551F9B" w14:textId="77777777" w:rsidR="00D56E01" w:rsidRPr="00ED2B07" w:rsidRDefault="00D56E01" w:rsidP="00204660">
            <w:pPr>
              <w:spacing w:line="276" w:lineRule="auto"/>
              <w:rPr>
                <w:rFonts w:cs="Times New Roman"/>
                <w:szCs w:val="24"/>
              </w:rPr>
            </w:pPr>
            <w:r w:rsidRPr="00ED2B07">
              <w:rPr>
                <w:rFonts w:cs="Times New Roman"/>
                <w:szCs w:val="24"/>
              </w:rPr>
              <w:t>3</w:t>
            </w:r>
          </w:p>
        </w:tc>
        <w:tc>
          <w:tcPr>
            <w:tcW w:w="3969" w:type="dxa"/>
            <w:vAlign w:val="center"/>
          </w:tcPr>
          <w:p w14:paraId="18AA6F6D" w14:textId="77777777" w:rsidR="00D56E01" w:rsidRPr="00ED2B07" w:rsidRDefault="00D56E01" w:rsidP="00204660">
            <w:pPr>
              <w:spacing w:line="276" w:lineRule="auto"/>
              <w:rPr>
                <w:rFonts w:cs="Times New Roman"/>
                <w:szCs w:val="24"/>
              </w:rPr>
            </w:pPr>
            <w:r w:rsidRPr="00ED2B07">
              <w:rPr>
                <w:rFonts w:cs="Times New Roman"/>
                <w:szCs w:val="24"/>
              </w:rPr>
              <w:t>Cost efectiv unitar al vânzărilor</w:t>
            </w:r>
          </w:p>
        </w:tc>
        <w:tc>
          <w:tcPr>
            <w:tcW w:w="2694" w:type="dxa"/>
            <w:vAlign w:val="center"/>
          </w:tcPr>
          <w:p w14:paraId="5D8174A6" w14:textId="77777777" w:rsidR="00D56E01" w:rsidRPr="00ED2B07" w:rsidRDefault="00D56E01" w:rsidP="00204660">
            <w:pPr>
              <w:spacing w:line="276" w:lineRule="auto"/>
              <w:rPr>
                <w:rFonts w:cs="Times New Roman"/>
                <w:szCs w:val="24"/>
              </w:rPr>
            </w:pPr>
            <w:r w:rsidRPr="00ED2B07">
              <w:rPr>
                <w:rFonts w:cs="Times New Roman"/>
                <w:szCs w:val="24"/>
              </w:rPr>
              <w:t>31 lei/bucată</w:t>
            </w:r>
          </w:p>
        </w:tc>
      </w:tr>
    </w:tbl>
    <w:p w14:paraId="1CC48AEF" w14:textId="77777777" w:rsidR="00D56E01" w:rsidRPr="00ED2B07" w:rsidRDefault="00D56E01" w:rsidP="00D56E01">
      <w:pPr>
        <w:spacing w:after="0" w:line="276" w:lineRule="auto"/>
        <w:rPr>
          <w:rFonts w:cs="Times New Roman"/>
          <w:szCs w:val="24"/>
        </w:rPr>
      </w:pPr>
    </w:p>
    <w:p w14:paraId="3B12A27B" w14:textId="77777777" w:rsidR="00D56E01" w:rsidRPr="00ED2B07" w:rsidRDefault="00D56E01" w:rsidP="00D56E01">
      <w:pPr>
        <w:spacing w:after="0" w:line="276" w:lineRule="auto"/>
        <w:rPr>
          <w:rFonts w:cs="Times New Roman"/>
          <w:b/>
          <w:bCs/>
          <w:szCs w:val="24"/>
        </w:rPr>
      </w:pPr>
      <w:r w:rsidRPr="00ED2B07">
        <w:rPr>
          <w:rFonts w:cs="Times New Roman"/>
          <w:b/>
          <w:bCs/>
          <w:szCs w:val="24"/>
        </w:rPr>
        <w:t>Cerințe</w:t>
      </w:r>
    </w:p>
    <w:p w14:paraId="54F0103D" w14:textId="77777777" w:rsidR="00D56E01" w:rsidRPr="00ED2B07" w:rsidRDefault="00D56E01" w:rsidP="00D56E01">
      <w:pPr>
        <w:numPr>
          <w:ilvl w:val="0"/>
          <w:numId w:val="35"/>
        </w:numPr>
        <w:spacing w:after="0" w:line="276" w:lineRule="auto"/>
        <w:rPr>
          <w:rFonts w:cs="Times New Roman"/>
          <w:szCs w:val="24"/>
        </w:rPr>
      </w:pPr>
      <w:r w:rsidRPr="00ED2B07">
        <w:rPr>
          <w:rFonts w:cs="Times New Roman"/>
          <w:szCs w:val="24"/>
        </w:rPr>
        <w:t xml:space="preserve">Calculați marja brută bugetată și marja brută efectivă. </w:t>
      </w:r>
    </w:p>
    <w:p w14:paraId="18ABDFE9" w14:textId="77777777" w:rsidR="00D56E01" w:rsidRPr="00ED2B07" w:rsidRDefault="00D56E01" w:rsidP="00D56E01">
      <w:pPr>
        <w:numPr>
          <w:ilvl w:val="0"/>
          <w:numId w:val="35"/>
        </w:numPr>
        <w:spacing w:after="0" w:line="276" w:lineRule="auto"/>
        <w:rPr>
          <w:rFonts w:cs="Times New Roman"/>
          <w:szCs w:val="24"/>
        </w:rPr>
      </w:pPr>
      <w:r w:rsidRPr="00ED2B07">
        <w:rPr>
          <w:rFonts w:cs="Times New Roman"/>
          <w:szCs w:val="24"/>
        </w:rPr>
        <w:t xml:space="preserve">Determinați abaterea totală a marjei brute. </w:t>
      </w:r>
    </w:p>
    <w:p w14:paraId="14B9A8C4" w14:textId="77777777" w:rsidR="00D56E01" w:rsidRPr="00ED2B07" w:rsidRDefault="00D56E01" w:rsidP="00D56E01">
      <w:pPr>
        <w:numPr>
          <w:ilvl w:val="0"/>
          <w:numId w:val="35"/>
        </w:numPr>
        <w:spacing w:after="0" w:line="276" w:lineRule="auto"/>
        <w:rPr>
          <w:rFonts w:cs="Times New Roman"/>
          <w:szCs w:val="24"/>
        </w:rPr>
      </w:pPr>
      <w:r w:rsidRPr="00ED2B07">
        <w:rPr>
          <w:rFonts w:cs="Times New Roman"/>
          <w:szCs w:val="24"/>
        </w:rPr>
        <w:t xml:space="preserve">Descompuneți abaterea marjei brute în: </w:t>
      </w:r>
    </w:p>
    <w:p w14:paraId="318C26BE" w14:textId="77777777" w:rsidR="00D56E01" w:rsidRPr="00ED2B07" w:rsidRDefault="00D56E01" w:rsidP="00D56E01">
      <w:pPr>
        <w:numPr>
          <w:ilvl w:val="1"/>
          <w:numId w:val="35"/>
        </w:numPr>
        <w:spacing w:after="0" w:line="276" w:lineRule="auto"/>
        <w:rPr>
          <w:rFonts w:cs="Times New Roman"/>
          <w:szCs w:val="24"/>
        </w:rPr>
      </w:pPr>
      <w:r w:rsidRPr="00ED2B07">
        <w:rPr>
          <w:rFonts w:cs="Times New Roman"/>
          <w:szCs w:val="24"/>
        </w:rPr>
        <w:t xml:space="preserve">abaterea volumului vânzărilor; </w:t>
      </w:r>
    </w:p>
    <w:p w14:paraId="68B7220F" w14:textId="77777777" w:rsidR="00D56E01" w:rsidRPr="00ED2B07" w:rsidRDefault="00D56E01" w:rsidP="00D56E01">
      <w:pPr>
        <w:numPr>
          <w:ilvl w:val="1"/>
          <w:numId w:val="35"/>
        </w:numPr>
        <w:spacing w:after="0" w:line="276" w:lineRule="auto"/>
        <w:rPr>
          <w:rFonts w:cs="Times New Roman"/>
          <w:szCs w:val="24"/>
        </w:rPr>
      </w:pPr>
      <w:r w:rsidRPr="00ED2B07">
        <w:rPr>
          <w:rFonts w:cs="Times New Roman"/>
          <w:szCs w:val="24"/>
        </w:rPr>
        <w:lastRenderedPageBreak/>
        <w:t xml:space="preserve">abaterea prețului de vânzare; </w:t>
      </w:r>
    </w:p>
    <w:p w14:paraId="54A28DE3" w14:textId="77777777" w:rsidR="00D56E01" w:rsidRPr="00ED2B07" w:rsidRDefault="00D56E01" w:rsidP="00D56E01">
      <w:pPr>
        <w:numPr>
          <w:ilvl w:val="1"/>
          <w:numId w:val="35"/>
        </w:numPr>
        <w:spacing w:after="0" w:line="276" w:lineRule="auto"/>
        <w:rPr>
          <w:rFonts w:cs="Times New Roman"/>
          <w:szCs w:val="24"/>
        </w:rPr>
      </w:pPr>
      <w:r w:rsidRPr="00ED2B07">
        <w:rPr>
          <w:rFonts w:cs="Times New Roman"/>
          <w:szCs w:val="24"/>
        </w:rPr>
        <w:t xml:space="preserve">abaterea costului unitar al vânzărilor. </w:t>
      </w:r>
    </w:p>
    <w:p w14:paraId="7B2A21A4" w14:textId="77777777" w:rsidR="00D56E01" w:rsidRDefault="00D56E01" w:rsidP="00D56E01">
      <w:pPr>
        <w:numPr>
          <w:ilvl w:val="0"/>
          <w:numId w:val="35"/>
        </w:numPr>
        <w:spacing w:after="0" w:line="276" w:lineRule="auto"/>
        <w:rPr>
          <w:rFonts w:cs="Times New Roman"/>
          <w:szCs w:val="24"/>
        </w:rPr>
      </w:pPr>
      <w:r w:rsidRPr="00ED2B07">
        <w:rPr>
          <w:rFonts w:cs="Times New Roman"/>
          <w:szCs w:val="24"/>
        </w:rPr>
        <w:t xml:space="preserve">Verificați reconcilierea abaterilor și formulați o concluzie managerială. </w:t>
      </w:r>
    </w:p>
    <w:tbl>
      <w:tblPr>
        <w:tblStyle w:val="TableGrid"/>
        <w:tblW w:w="0" w:type="auto"/>
        <w:tblLook w:val="04A0" w:firstRow="1" w:lastRow="0" w:firstColumn="1" w:lastColumn="0" w:noHBand="0" w:noVBand="1"/>
      </w:tblPr>
      <w:tblGrid>
        <w:gridCol w:w="1696"/>
        <w:gridCol w:w="993"/>
        <w:gridCol w:w="2835"/>
        <w:gridCol w:w="4814"/>
      </w:tblGrid>
      <w:tr w:rsidR="00D56E01" w:rsidRPr="00177ECA" w14:paraId="789AA10B" w14:textId="77777777" w:rsidTr="00204660">
        <w:tc>
          <w:tcPr>
            <w:tcW w:w="1696" w:type="dxa"/>
            <w:vAlign w:val="center"/>
          </w:tcPr>
          <w:p w14:paraId="1A598B2A" w14:textId="77777777" w:rsidR="00D56E01" w:rsidRPr="00177ECA" w:rsidRDefault="00D56E01" w:rsidP="00204660">
            <w:pPr>
              <w:spacing w:line="276" w:lineRule="auto"/>
              <w:rPr>
                <w:rFonts w:cs="Times New Roman"/>
                <w:b/>
                <w:bCs/>
                <w:szCs w:val="24"/>
              </w:rPr>
            </w:pPr>
            <w:r w:rsidRPr="00177ECA">
              <w:rPr>
                <w:rFonts w:eastAsia="Times New Roman" w:cs="Times New Roman"/>
                <w:b/>
                <w:bCs/>
                <w:szCs w:val="24"/>
              </w:rPr>
              <w:t>Abatere</w:t>
            </w:r>
          </w:p>
        </w:tc>
        <w:tc>
          <w:tcPr>
            <w:tcW w:w="993" w:type="dxa"/>
            <w:vAlign w:val="center"/>
          </w:tcPr>
          <w:p w14:paraId="783C8406" w14:textId="77777777" w:rsidR="00D56E01" w:rsidRPr="00177ECA" w:rsidRDefault="00D56E01" w:rsidP="00204660">
            <w:pPr>
              <w:spacing w:line="276" w:lineRule="auto"/>
              <w:rPr>
                <w:rFonts w:cs="Times New Roman"/>
                <w:b/>
                <w:bCs/>
                <w:szCs w:val="24"/>
              </w:rPr>
            </w:pPr>
            <w:r w:rsidRPr="00177ECA">
              <w:rPr>
                <w:rFonts w:eastAsia="Times New Roman" w:cs="Times New Roman"/>
                <w:b/>
                <w:bCs/>
                <w:szCs w:val="24"/>
              </w:rPr>
              <w:t>Simbol</w:t>
            </w:r>
          </w:p>
        </w:tc>
        <w:tc>
          <w:tcPr>
            <w:tcW w:w="2835" w:type="dxa"/>
            <w:vAlign w:val="center"/>
          </w:tcPr>
          <w:p w14:paraId="44A1DC1B" w14:textId="77777777" w:rsidR="00D56E01" w:rsidRPr="00177ECA" w:rsidRDefault="00D56E01" w:rsidP="00204660">
            <w:pPr>
              <w:spacing w:line="276" w:lineRule="auto"/>
              <w:rPr>
                <w:rFonts w:cs="Times New Roman"/>
                <w:b/>
                <w:bCs/>
                <w:szCs w:val="24"/>
              </w:rPr>
            </w:pPr>
            <w:r w:rsidRPr="00177ECA">
              <w:rPr>
                <w:rFonts w:eastAsia="Times New Roman" w:cs="Times New Roman"/>
                <w:b/>
                <w:bCs/>
                <w:szCs w:val="24"/>
              </w:rPr>
              <w:t>Formula</w:t>
            </w:r>
          </w:p>
        </w:tc>
        <w:tc>
          <w:tcPr>
            <w:tcW w:w="4814" w:type="dxa"/>
            <w:vAlign w:val="center"/>
          </w:tcPr>
          <w:p w14:paraId="1085D074" w14:textId="77777777" w:rsidR="00D56E01" w:rsidRPr="00177ECA" w:rsidRDefault="00D56E01" w:rsidP="00204660">
            <w:pPr>
              <w:spacing w:line="276" w:lineRule="auto"/>
              <w:rPr>
                <w:rFonts w:cs="Times New Roman"/>
                <w:b/>
                <w:bCs/>
                <w:szCs w:val="24"/>
              </w:rPr>
            </w:pPr>
            <w:r w:rsidRPr="00177ECA">
              <w:rPr>
                <w:rFonts w:eastAsia="Times New Roman" w:cs="Times New Roman"/>
                <w:b/>
                <w:bCs/>
                <w:szCs w:val="24"/>
              </w:rPr>
              <w:t>Semnificație generală</w:t>
            </w:r>
          </w:p>
        </w:tc>
      </w:tr>
      <w:tr w:rsidR="00D56E01" w:rsidRPr="00177ECA" w14:paraId="0879AF31" w14:textId="77777777" w:rsidTr="00204660">
        <w:tc>
          <w:tcPr>
            <w:tcW w:w="1696" w:type="dxa"/>
            <w:vAlign w:val="center"/>
          </w:tcPr>
          <w:p w14:paraId="5F2117F5" w14:textId="77777777" w:rsidR="00D56E01" w:rsidRPr="00177ECA" w:rsidRDefault="00D56E01" w:rsidP="00204660">
            <w:pPr>
              <w:spacing w:line="276" w:lineRule="auto"/>
              <w:rPr>
                <w:rFonts w:cs="Times New Roman"/>
                <w:b/>
                <w:bCs/>
                <w:szCs w:val="24"/>
              </w:rPr>
            </w:pPr>
            <w:r w:rsidRPr="00177ECA">
              <w:rPr>
                <w:rFonts w:eastAsia="Times New Roman" w:cs="Times New Roman"/>
                <w:szCs w:val="24"/>
              </w:rPr>
              <w:t>Abaterea totală a marjei brute</w:t>
            </w:r>
          </w:p>
        </w:tc>
        <w:tc>
          <w:tcPr>
            <w:tcW w:w="993" w:type="dxa"/>
            <w:vAlign w:val="center"/>
          </w:tcPr>
          <w:p w14:paraId="13A100AD" w14:textId="77777777" w:rsidR="00D56E01" w:rsidRPr="00177ECA" w:rsidRDefault="00D56E01" w:rsidP="00204660">
            <w:pPr>
              <w:spacing w:line="276" w:lineRule="auto"/>
              <w:rPr>
                <w:rFonts w:cs="Times New Roman"/>
                <w:b/>
                <w:bCs/>
                <w:szCs w:val="24"/>
              </w:rPr>
            </w:pPr>
            <m:oMathPara>
              <m:oMath>
                <m:sSub>
                  <m:sSubPr>
                    <m:ctrlPr>
                      <w:rPr>
                        <w:rFonts w:ascii="Cambria Math" w:eastAsia="Times New Roman" w:hAnsi="Cambria Math" w:cs="Times New Roman"/>
                        <w:szCs w:val="24"/>
                      </w:rPr>
                    </m:ctrlPr>
                  </m:sSubPr>
                  <m:e>
                    <m:r>
                      <w:rPr>
                        <w:rFonts w:ascii="Cambria Math" w:eastAsia="Times New Roman" w:hAnsi="Cambria Math" w:cs="Times New Roman"/>
                        <w:szCs w:val="24"/>
                      </w:rPr>
                      <m:t>A</m:t>
                    </m:r>
                  </m:e>
                  <m:sub>
                    <m:r>
                      <w:rPr>
                        <w:rFonts w:ascii="Cambria Math" w:eastAsia="Times New Roman" w:hAnsi="Cambria Math" w:cs="Times New Roman"/>
                        <w:szCs w:val="24"/>
                      </w:rPr>
                      <m:t>MB</m:t>
                    </m:r>
                  </m:sub>
                </m:sSub>
              </m:oMath>
            </m:oMathPara>
          </w:p>
        </w:tc>
        <w:tc>
          <w:tcPr>
            <w:tcW w:w="2835" w:type="dxa"/>
            <w:vAlign w:val="center"/>
          </w:tcPr>
          <w:p w14:paraId="22A3AB31" w14:textId="77777777" w:rsidR="00D56E01" w:rsidRPr="00177ECA" w:rsidRDefault="00D56E01" w:rsidP="00204660">
            <w:pPr>
              <w:spacing w:line="276" w:lineRule="auto"/>
              <w:rPr>
                <w:rFonts w:cs="Times New Roman"/>
                <w:b/>
                <w:bCs/>
                <w:szCs w:val="24"/>
              </w:rPr>
            </w:pPr>
            <m:oMathPara>
              <m:oMath>
                <m:sSub>
                  <m:sSubPr>
                    <m:ctrlPr>
                      <w:rPr>
                        <w:rFonts w:ascii="Cambria Math" w:eastAsia="Times New Roman" w:hAnsi="Cambria Math" w:cs="Times New Roman"/>
                        <w:szCs w:val="24"/>
                      </w:rPr>
                    </m:ctrlPr>
                  </m:sSubPr>
                  <m:e>
                    <m:r>
                      <w:rPr>
                        <w:rFonts w:ascii="Cambria Math" w:eastAsia="Times New Roman" w:hAnsi="Cambria Math" w:cs="Times New Roman"/>
                        <w:szCs w:val="24"/>
                      </w:rPr>
                      <m:t>A</m:t>
                    </m:r>
                  </m:e>
                  <m:sub>
                    <m:r>
                      <w:rPr>
                        <w:rFonts w:ascii="Cambria Math" w:eastAsia="Times New Roman" w:hAnsi="Cambria Math" w:cs="Times New Roman"/>
                        <w:szCs w:val="24"/>
                      </w:rPr>
                      <m:t>MB</m:t>
                    </m:r>
                  </m:sub>
                </m:sSub>
                <m:r>
                  <w:rPr>
                    <w:rFonts w:ascii="Cambria Math" w:eastAsia="Times New Roman" w:hAnsi="Cambria Math" w:cs="Times New Roman"/>
                    <w:szCs w:val="24"/>
                  </w:rPr>
                  <m:t>=</m:t>
                </m:r>
                <m:sSub>
                  <m:sSubPr>
                    <m:ctrlPr>
                      <w:rPr>
                        <w:rFonts w:ascii="Cambria Math" w:eastAsia="Times New Roman" w:hAnsi="Cambria Math" w:cs="Times New Roman"/>
                        <w:szCs w:val="24"/>
                      </w:rPr>
                    </m:ctrlPr>
                  </m:sSubPr>
                  <m:e>
                    <m:r>
                      <w:rPr>
                        <w:rFonts w:ascii="Cambria Math" w:eastAsia="Times New Roman" w:hAnsi="Cambria Math" w:cs="Times New Roman"/>
                        <w:szCs w:val="24"/>
                      </w:rPr>
                      <m:t>A</m:t>
                    </m:r>
                  </m:e>
                  <m:sub>
                    <m:r>
                      <w:rPr>
                        <w:rFonts w:ascii="Cambria Math" w:eastAsia="Times New Roman" w:hAnsi="Cambria Math" w:cs="Times New Roman"/>
                        <w:szCs w:val="24"/>
                      </w:rPr>
                      <m:t>V</m:t>
                    </m:r>
                  </m:sub>
                </m:sSub>
                <m:r>
                  <w:rPr>
                    <w:rFonts w:ascii="Cambria Math" w:eastAsia="Times New Roman" w:hAnsi="Cambria Math" w:cs="Times New Roman"/>
                    <w:szCs w:val="24"/>
                  </w:rPr>
                  <m:t>+</m:t>
                </m:r>
                <m:sSub>
                  <m:sSubPr>
                    <m:ctrlPr>
                      <w:rPr>
                        <w:rFonts w:ascii="Cambria Math" w:eastAsia="Times New Roman" w:hAnsi="Cambria Math" w:cs="Times New Roman"/>
                        <w:szCs w:val="24"/>
                      </w:rPr>
                    </m:ctrlPr>
                  </m:sSubPr>
                  <m:e>
                    <m:r>
                      <w:rPr>
                        <w:rFonts w:ascii="Cambria Math" w:eastAsia="Times New Roman" w:hAnsi="Cambria Math" w:cs="Times New Roman"/>
                        <w:szCs w:val="24"/>
                      </w:rPr>
                      <m:t>A</m:t>
                    </m:r>
                  </m:e>
                  <m:sub>
                    <m:r>
                      <w:rPr>
                        <w:rFonts w:ascii="Cambria Math" w:eastAsia="Times New Roman" w:hAnsi="Cambria Math" w:cs="Times New Roman"/>
                        <w:szCs w:val="24"/>
                      </w:rPr>
                      <m:t>P</m:t>
                    </m:r>
                  </m:sub>
                </m:sSub>
                <m:r>
                  <w:rPr>
                    <w:rFonts w:ascii="Cambria Math" w:eastAsia="Times New Roman" w:hAnsi="Cambria Math" w:cs="Times New Roman"/>
                    <w:szCs w:val="24"/>
                  </w:rPr>
                  <m:t>-</m:t>
                </m:r>
                <m:sSub>
                  <m:sSubPr>
                    <m:ctrlPr>
                      <w:rPr>
                        <w:rFonts w:ascii="Cambria Math" w:eastAsia="Times New Roman" w:hAnsi="Cambria Math" w:cs="Times New Roman"/>
                        <w:szCs w:val="24"/>
                      </w:rPr>
                    </m:ctrlPr>
                  </m:sSubPr>
                  <m:e>
                    <m:r>
                      <w:rPr>
                        <w:rFonts w:ascii="Cambria Math" w:eastAsia="Times New Roman" w:hAnsi="Cambria Math" w:cs="Times New Roman"/>
                        <w:szCs w:val="24"/>
                      </w:rPr>
                      <m:t>A</m:t>
                    </m:r>
                  </m:e>
                  <m:sub>
                    <m:r>
                      <w:rPr>
                        <w:rFonts w:ascii="Cambria Math" w:eastAsia="Times New Roman" w:hAnsi="Cambria Math" w:cs="Times New Roman"/>
                        <w:szCs w:val="24"/>
                      </w:rPr>
                      <m:t>C</m:t>
                    </m:r>
                  </m:sub>
                </m:sSub>
              </m:oMath>
            </m:oMathPara>
          </w:p>
        </w:tc>
        <w:tc>
          <w:tcPr>
            <w:tcW w:w="4814" w:type="dxa"/>
            <w:vAlign w:val="center"/>
          </w:tcPr>
          <w:p w14:paraId="7BEB2F12" w14:textId="77777777" w:rsidR="00D56E01" w:rsidRPr="00177ECA" w:rsidRDefault="00D56E01" w:rsidP="00204660">
            <w:pPr>
              <w:spacing w:line="276" w:lineRule="auto"/>
              <w:rPr>
                <w:rFonts w:cs="Times New Roman"/>
                <w:b/>
                <w:bCs/>
                <w:szCs w:val="24"/>
              </w:rPr>
            </w:pPr>
            <w:r w:rsidRPr="00177ECA">
              <w:rPr>
                <w:rFonts w:eastAsia="Times New Roman" w:cs="Times New Roman"/>
                <w:szCs w:val="24"/>
              </w:rPr>
              <w:t>Arată diferența totală dintre marja brută efectivă și cea bugetată. Valoarea pozitivă este favorabilă, iar valoarea negativă este nefavorabilă.</w:t>
            </w:r>
          </w:p>
        </w:tc>
      </w:tr>
      <w:tr w:rsidR="00D56E01" w:rsidRPr="00177ECA" w14:paraId="357B71AD" w14:textId="77777777" w:rsidTr="00204660">
        <w:tc>
          <w:tcPr>
            <w:tcW w:w="1696" w:type="dxa"/>
            <w:vAlign w:val="center"/>
          </w:tcPr>
          <w:p w14:paraId="3F42A2C6" w14:textId="77777777" w:rsidR="00D56E01" w:rsidRPr="00177ECA" w:rsidRDefault="00D56E01" w:rsidP="00204660">
            <w:pPr>
              <w:spacing w:line="276" w:lineRule="auto"/>
              <w:rPr>
                <w:rFonts w:cs="Times New Roman"/>
                <w:b/>
                <w:bCs/>
                <w:szCs w:val="24"/>
              </w:rPr>
            </w:pPr>
            <w:r w:rsidRPr="00177ECA">
              <w:rPr>
                <w:rFonts w:eastAsia="Times New Roman" w:cs="Times New Roman"/>
                <w:szCs w:val="24"/>
              </w:rPr>
              <w:t>Abaterea de volum</w:t>
            </w:r>
          </w:p>
        </w:tc>
        <w:tc>
          <w:tcPr>
            <w:tcW w:w="993" w:type="dxa"/>
            <w:vAlign w:val="center"/>
          </w:tcPr>
          <w:p w14:paraId="7A6B53B4" w14:textId="77777777" w:rsidR="00D56E01" w:rsidRPr="00177ECA" w:rsidRDefault="00D56E01" w:rsidP="00204660">
            <w:pPr>
              <w:spacing w:line="276" w:lineRule="auto"/>
              <w:rPr>
                <w:rFonts w:cs="Times New Roman"/>
                <w:b/>
                <w:bCs/>
                <w:szCs w:val="24"/>
              </w:rPr>
            </w:pPr>
            <m:oMathPara>
              <m:oMath>
                <m:sSub>
                  <m:sSubPr>
                    <m:ctrlPr>
                      <w:rPr>
                        <w:rFonts w:ascii="Cambria Math" w:eastAsia="Times New Roman" w:hAnsi="Cambria Math" w:cs="Times New Roman"/>
                        <w:szCs w:val="24"/>
                      </w:rPr>
                    </m:ctrlPr>
                  </m:sSubPr>
                  <m:e>
                    <m:r>
                      <w:rPr>
                        <w:rFonts w:ascii="Cambria Math" w:eastAsia="Times New Roman" w:hAnsi="Cambria Math" w:cs="Times New Roman"/>
                        <w:szCs w:val="24"/>
                      </w:rPr>
                      <m:t>A</m:t>
                    </m:r>
                  </m:e>
                  <m:sub>
                    <m:r>
                      <w:rPr>
                        <w:rFonts w:ascii="Cambria Math" w:eastAsia="Times New Roman" w:hAnsi="Cambria Math" w:cs="Times New Roman"/>
                        <w:szCs w:val="24"/>
                      </w:rPr>
                      <m:t>V</m:t>
                    </m:r>
                  </m:sub>
                </m:sSub>
              </m:oMath>
            </m:oMathPara>
          </w:p>
        </w:tc>
        <w:tc>
          <w:tcPr>
            <w:tcW w:w="2835" w:type="dxa"/>
            <w:vAlign w:val="center"/>
          </w:tcPr>
          <w:p w14:paraId="02770F10" w14:textId="77777777" w:rsidR="00D56E01" w:rsidRPr="00177ECA" w:rsidRDefault="00D56E01" w:rsidP="00204660">
            <w:pPr>
              <w:spacing w:line="276" w:lineRule="auto"/>
              <w:rPr>
                <w:rFonts w:cs="Times New Roman"/>
                <w:b/>
                <w:bCs/>
                <w:szCs w:val="24"/>
              </w:rPr>
            </w:pPr>
            <m:oMathPara>
              <m:oMath>
                <m:sSub>
                  <m:sSubPr>
                    <m:ctrlPr>
                      <w:rPr>
                        <w:rFonts w:ascii="Cambria Math" w:eastAsia="Times New Roman" w:hAnsi="Cambria Math" w:cs="Times New Roman"/>
                        <w:szCs w:val="24"/>
                      </w:rPr>
                    </m:ctrlPr>
                  </m:sSubPr>
                  <m:e>
                    <m:r>
                      <w:rPr>
                        <w:rFonts w:ascii="Cambria Math" w:eastAsia="Times New Roman" w:hAnsi="Cambria Math" w:cs="Times New Roman"/>
                        <w:szCs w:val="24"/>
                      </w:rPr>
                      <m:t>A</m:t>
                    </m:r>
                  </m:e>
                  <m:sub>
                    <m:r>
                      <w:rPr>
                        <w:rFonts w:ascii="Cambria Math" w:eastAsia="Times New Roman" w:hAnsi="Cambria Math" w:cs="Times New Roman"/>
                        <w:szCs w:val="24"/>
                      </w:rPr>
                      <m:t>V</m:t>
                    </m:r>
                  </m:sub>
                </m:sSub>
                <m:r>
                  <w:rPr>
                    <w:rFonts w:ascii="Cambria Math" w:eastAsia="Times New Roman" w:hAnsi="Cambria Math" w:cs="Times New Roman"/>
                    <w:szCs w:val="24"/>
                  </w:rPr>
                  <m:t>=</m:t>
                </m:r>
                <m:d>
                  <m:dPr>
                    <m:ctrlPr>
                      <w:rPr>
                        <w:rFonts w:ascii="Cambria Math" w:eastAsia="Times New Roman" w:hAnsi="Cambria Math" w:cs="Times New Roman"/>
                        <w:szCs w:val="24"/>
                      </w:rPr>
                    </m:ctrlPr>
                  </m:dPr>
                  <m:e>
                    <m:sSub>
                      <m:sSubPr>
                        <m:ctrlPr>
                          <w:rPr>
                            <w:rFonts w:ascii="Cambria Math" w:eastAsia="Times New Roman" w:hAnsi="Cambria Math" w:cs="Times New Roman"/>
                            <w:szCs w:val="24"/>
                          </w:rPr>
                        </m:ctrlPr>
                      </m:sSubPr>
                      <m:e>
                        <m:r>
                          <w:rPr>
                            <w:rFonts w:ascii="Cambria Math" w:eastAsia="Times New Roman" w:hAnsi="Cambria Math" w:cs="Times New Roman"/>
                            <w:szCs w:val="24"/>
                          </w:rPr>
                          <m:t>V</m:t>
                        </m:r>
                      </m:e>
                      <m:sub>
                        <m:r>
                          <w:rPr>
                            <w:rFonts w:ascii="Cambria Math" w:eastAsia="Times New Roman" w:hAnsi="Cambria Math" w:cs="Times New Roman"/>
                            <w:szCs w:val="24"/>
                          </w:rPr>
                          <m:t>e</m:t>
                        </m:r>
                      </m:sub>
                    </m:sSub>
                    <m:r>
                      <w:rPr>
                        <w:rFonts w:ascii="Cambria Math" w:eastAsia="Times New Roman" w:hAnsi="Cambria Math" w:cs="Times New Roman"/>
                        <w:szCs w:val="24"/>
                      </w:rPr>
                      <m:t>-</m:t>
                    </m:r>
                    <m:sSub>
                      <m:sSubPr>
                        <m:ctrlPr>
                          <w:rPr>
                            <w:rFonts w:ascii="Cambria Math" w:eastAsia="Times New Roman" w:hAnsi="Cambria Math" w:cs="Times New Roman"/>
                            <w:szCs w:val="24"/>
                          </w:rPr>
                        </m:ctrlPr>
                      </m:sSubPr>
                      <m:e>
                        <m:r>
                          <w:rPr>
                            <w:rFonts w:ascii="Cambria Math" w:eastAsia="Times New Roman" w:hAnsi="Cambria Math" w:cs="Times New Roman"/>
                            <w:szCs w:val="24"/>
                          </w:rPr>
                          <m:t>V</m:t>
                        </m:r>
                      </m:e>
                      <m:sub>
                        <m:r>
                          <w:rPr>
                            <w:rFonts w:ascii="Cambria Math" w:eastAsia="Times New Roman" w:hAnsi="Cambria Math" w:cs="Times New Roman"/>
                            <w:szCs w:val="24"/>
                          </w:rPr>
                          <m:t>b</m:t>
                        </m:r>
                      </m:sub>
                    </m:sSub>
                  </m:e>
                </m:d>
                <m:r>
                  <w:rPr>
                    <w:rFonts w:ascii="Cambria Math" w:eastAsia="Times New Roman" w:hAnsi="Cambria Math" w:cs="Times New Roman"/>
                    <w:szCs w:val="24"/>
                  </w:rPr>
                  <m:t>×M</m:t>
                </m:r>
                <m:sSub>
                  <m:sSubPr>
                    <m:ctrlPr>
                      <w:rPr>
                        <w:rFonts w:ascii="Cambria Math" w:eastAsia="Times New Roman" w:hAnsi="Cambria Math" w:cs="Times New Roman"/>
                        <w:szCs w:val="24"/>
                      </w:rPr>
                    </m:ctrlPr>
                  </m:sSubPr>
                  <m:e>
                    <m:r>
                      <w:rPr>
                        <w:rFonts w:ascii="Cambria Math" w:eastAsia="Times New Roman" w:hAnsi="Cambria Math" w:cs="Times New Roman"/>
                        <w:szCs w:val="24"/>
                      </w:rPr>
                      <m:t>B</m:t>
                    </m:r>
                  </m:e>
                  <m:sub>
                    <m:r>
                      <w:rPr>
                        <w:rFonts w:ascii="Cambria Math" w:eastAsia="Times New Roman" w:hAnsi="Cambria Math" w:cs="Times New Roman"/>
                        <w:szCs w:val="24"/>
                      </w:rPr>
                      <m:t>ub</m:t>
                    </m:r>
                  </m:sub>
                </m:sSub>
              </m:oMath>
            </m:oMathPara>
          </w:p>
        </w:tc>
        <w:tc>
          <w:tcPr>
            <w:tcW w:w="4814" w:type="dxa"/>
            <w:vAlign w:val="center"/>
          </w:tcPr>
          <w:p w14:paraId="2C89973B" w14:textId="77777777" w:rsidR="00D56E01" w:rsidRPr="00177ECA" w:rsidRDefault="00D56E01" w:rsidP="00204660">
            <w:pPr>
              <w:spacing w:line="276" w:lineRule="auto"/>
              <w:rPr>
                <w:rFonts w:cs="Times New Roman"/>
                <w:b/>
                <w:bCs/>
                <w:szCs w:val="24"/>
              </w:rPr>
            </w:pPr>
            <w:r w:rsidRPr="00177ECA">
              <w:rPr>
                <w:rFonts w:eastAsia="Times New Roman" w:cs="Times New Roman"/>
                <w:szCs w:val="24"/>
              </w:rPr>
              <w:t>Măsoară influența modificării volumului vânzărilor asupra marjei brute.</w:t>
            </w:r>
          </w:p>
        </w:tc>
      </w:tr>
      <w:tr w:rsidR="00D56E01" w:rsidRPr="00177ECA" w14:paraId="4667B861" w14:textId="77777777" w:rsidTr="00204660">
        <w:tc>
          <w:tcPr>
            <w:tcW w:w="1696" w:type="dxa"/>
            <w:vAlign w:val="center"/>
          </w:tcPr>
          <w:p w14:paraId="5BC4D004" w14:textId="77777777" w:rsidR="00D56E01" w:rsidRPr="00177ECA" w:rsidRDefault="00D56E01" w:rsidP="00204660">
            <w:pPr>
              <w:spacing w:line="276" w:lineRule="auto"/>
              <w:rPr>
                <w:rFonts w:cs="Times New Roman"/>
                <w:b/>
                <w:bCs/>
                <w:szCs w:val="24"/>
              </w:rPr>
            </w:pPr>
            <w:r w:rsidRPr="00177ECA">
              <w:rPr>
                <w:rFonts w:eastAsia="Times New Roman" w:cs="Times New Roman"/>
                <w:szCs w:val="24"/>
              </w:rPr>
              <w:t>Abaterea de preț</w:t>
            </w:r>
          </w:p>
        </w:tc>
        <w:tc>
          <w:tcPr>
            <w:tcW w:w="993" w:type="dxa"/>
            <w:vAlign w:val="center"/>
          </w:tcPr>
          <w:p w14:paraId="286CFEF3" w14:textId="77777777" w:rsidR="00D56E01" w:rsidRPr="00177ECA" w:rsidRDefault="00D56E01" w:rsidP="00204660">
            <w:pPr>
              <w:spacing w:line="276" w:lineRule="auto"/>
              <w:rPr>
                <w:rFonts w:cs="Times New Roman"/>
                <w:b/>
                <w:bCs/>
                <w:szCs w:val="24"/>
              </w:rPr>
            </w:pPr>
            <m:oMathPara>
              <m:oMath>
                <m:sSub>
                  <m:sSubPr>
                    <m:ctrlPr>
                      <w:rPr>
                        <w:rFonts w:ascii="Cambria Math" w:eastAsia="Times New Roman" w:hAnsi="Cambria Math" w:cs="Times New Roman"/>
                        <w:szCs w:val="24"/>
                      </w:rPr>
                    </m:ctrlPr>
                  </m:sSubPr>
                  <m:e>
                    <m:r>
                      <w:rPr>
                        <w:rFonts w:ascii="Cambria Math" w:eastAsia="Times New Roman" w:hAnsi="Cambria Math" w:cs="Times New Roman"/>
                        <w:szCs w:val="24"/>
                      </w:rPr>
                      <m:t>A</m:t>
                    </m:r>
                  </m:e>
                  <m:sub>
                    <m:r>
                      <w:rPr>
                        <w:rFonts w:ascii="Cambria Math" w:eastAsia="Times New Roman" w:hAnsi="Cambria Math" w:cs="Times New Roman"/>
                        <w:szCs w:val="24"/>
                      </w:rPr>
                      <m:t>P</m:t>
                    </m:r>
                  </m:sub>
                </m:sSub>
              </m:oMath>
            </m:oMathPara>
          </w:p>
        </w:tc>
        <w:tc>
          <w:tcPr>
            <w:tcW w:w="2835" w:type="dxa"/>
            <w:vAlign w:val="center"/>
          </w:tcPr>
          <w:p w14:paraId="787D6D6A" w14:textId="77777777" w:rsidR="00D56E01" w:rsidRPr="00177ECA" w:rsidRDefault="00D56E01" w:rsidP="00204660">
            <w:pPr>
              <w:spacing w:line="276" w:lineRule="auto"/>
              <w:rPr>
                <w:rFonts w:cs="Times New Roman"/>
                <w:b/>
                <w:bCs/>
                <w:szCs w:val="24"/>
              </w:rPr>
            </w:pPr>
            <m:oMathPara>
              <m:oMath>
                <m:sSub>
                  <m:sSubPr>
                    <m:ctrlPr>
                      <w:rPr>
                        <w:rFonts w:ascii="Cambria Math" w:eastAsia="Times New Roman" w:hAnsi="Cambria Math" w:cs="Times New Roman"/>
                        <w:szCs w:val="24"/>
                      </w:rPr>
                    </m:ctrlPr>
                  </m:sSubPr>
                  <m:e>
                    <m:r>
                      <w:rPr>
                        <w:rFonts w:ascii="Cambria Math" w:eastAsia="Times New Roman" w:hAnsi="Cambria Math" w:cs="Times New Roman"/>
                        <w:szCs w:val="24"/>
                      </w:rPr>
                      <m:t>A</m:t>
                    </m:r>
                  </m:e>
                  <m:sub>
                    <m:r>
                      <w:rPr>
                        <w:rFonts w:ascii="Cambria Math" w:eastAsia="Times New Roman" w:hAnsi="Cambria Math" w:cs="Times New Roman"/>
                        <w:szCs w:val="24"/>
                      </w:rPr>
                      <m:t>P</m:t>
                    </m:r>
                  </m:sub>
                </m:sSub>
                <m:r>
                  <w:rPr>
                    <w:rFonts w:ascii="Cambria Math" w:eastAsia="Times New Roman" w:hAnsi="Cambria Math" w:cs="Times New Roman"/>
                    <w:szCs w:val="24"/>
                  </w:rPr>
                  <m:t>=</m:t>
                </m:r>
                <m:d>
                  <m:dPr>
                    <m:ctrlPr>
                      <w:rPr>
                        <w:rFonts w:ascii="Cambria Math" w:eastAsia="Times New Roman" w:hAnsi="Cambria Math" w:cs="Times New Roman"/>
                        <w:szCs w:val="24"/>
                      </w:rPr>
                    </m:ctrlPr>
                  </m:dPr>
                  <m:e>
                    <m:sSub>
                      <m:sSubPr>
                        <m:ctrlPr>
                          <w:rPr>
                            <w:rFonts w:ascii="Cambria Math" w:eastAsia="Times New Roman" w:hAnsi="Cambria Math" w:cs="Times New Roman"/>
                            <w:szCs w:val="24"/>
                          </w:rPr>
                        </m:ctrlPr>
                      </m:sSubPr>
                      <m:e>
                        <m:r>
                          <w:rPr>
                            <w:rFonts w:ascii="Cambria Math" w:eastAsia="Times New Roman" w:hAnsi="Cambria Math" w:cs="Times New Roman"/>
                            <w:szCs w:val="24"/>
                          </w:rPr>
                          <m:t>P</m:t>
                        </m:r>
                      </m:e>
                      <m:sub>
                        <m:r>
                          <w:rPr>
                            <w:rFonts w:ascii="Cambria Math" w:eastAsia="Times New Roman" w:hAnsi="Cambria Math" w:cs="Times New Roman"/>
                            <w:szCs w:val="24"/>
                          </w:rPr>
                          <m:t>e</m:t>
                        </m:r>
                      </m:sub>
                    </m:sSub>
                    <m:r>
                      <w:rPr>
                        <w:rFonts w:ascii="Cambria Math" w:eastAsia="Times New Roman" w:hAnsi="Cambria Math" w:cs="Times New Roman"/>
                        <w:szCs w:val="24"/>
                      </w:rPr>
                      <m:t>-</m:t>
                    </m:r>
                    <m:sSub>
                      <m:sSubPr>
                        <m:ctrlPr>
                          <w:rPr>
                            <w:rFonts w:ascii="Cambria Math" w:eastAsia="Times New Roman" w:hAnsi="Cambria Math" w:cs="Times New Roman"/>
                            <w:szCs w:val="24"/>
                          </w:rPr>
                        </m:ctrlPr>
                      </m:sSubPr>
                      <m:e>
                        <m:r>
                          <w:rPr>
                            <w:rFonts w:ascii="Cambria Math" w:eastAsia="Times New Roman" w:hAnsi="Cambria Math" w:cs="Times New Roman"/>
                            <w:szCs w:val="24"/>
                          </w:rPr>
                          <m:t>P</m:t>
                        </m:r>
                      </m:e>
                      <m:sub>
                        <m:r>
                          <w:rPr>
                            <w:rFonts w:ascii="Cambria Math" w:eastAsia="Times New Roman" w:hAnsi="Cambria Math" w:cs="Times New Roman"/>
                            <w:szCs w:val="24"/>
                          </w:rPr>
                          <m:t>b</m:t>
                        </m:r>
                      </m:sub>
                    </m:sSub>
                  </m:e>
                </m:d>
                <m:r>
                  <w:rPr>
                    <w:rFonts w:ascii="Cambria Math" w:eastAsia="Times New Roman" w:hAnsi="Cambria Math" w:cs="Times New Roman"/>
                    <w:szCs w:val="24"/>
                  </w:rPr>
                  <m:t>×</m:t>
                </m:r>
                <m:sSub>
                  <m:sSubPr>
                    <m:ctrlPr>
                      <w:rPr>
                        <w:rFonts w:ascii="Cambria Math" w:eastAsia="Times New Roman" w:hAnsi="Cambria Math" w:cs="Times New Roman"/>
                        <w:szCs w:val="24"/>
                      </w:rPr>
                    </m:ctrlPr>
                  </m:sSubPr>
                  <m:e>
                    <m:r>
                      <w:rPr>
                        <w:rFonts w:ascii="Cambria Math" w:eastAsia="Times New Roman" w:hAnsi="Cambria Math" w:cs="Times New Roman"/>
                        <w:szCs w:val="24"/>
                      </w:rPr>
                      <m:t>V</m:t>
                    </m:r>
                  </m:e>
                  <m:sub>
                    <m:r>
                      <w:rPr>
                        <w:rFonts w:ascii="Cambria Math" w:eastAsia="Times New Roman" w:hAnsi="Cambria Math" w:cs="Times New Roman"/>
                        <w:szCs w:val="24"/>
                      </w:rPr>
                      <m:t>e</m:t>
                    </m:r>
                  </m:sub>
                </m:sSub>
              </m:oMath>
            </m:oMathPara>
          </w:p>
        </w:tc>
        <w:tc>
          <w:tcPr>
            <w:tcW w:w="4814" w:type="dxa"/>
            <w:vAlign w:val="center"/>
          </w:tcPr>
          <w:p w14:paraId="7EDB8419" w14:textId="77777777" w:rsidR="00D56E01" w:rsidRPr="00177ECA" w:rsidRDefault="00D56E01" w:rsidP="00204660">
            <w:pPr>
              <w:spacing w:line="276" w:lineRule="auto"/>
              <w:rPr>
                <w:rFonts w:cs="Times New Roman"/>
                <w:b/>
                <w:bCs/>
                <w:szCs w:val="24"/>
              </w:rPr>
            </w:pPr>
            <w:r w:rsidRPr="00177ECA">
              <w:rPr>
                <w:rFonts w:eastAsia="Times New Roman" w:cs="Times New Roman"/>
                <w:szCs w:val="24"/>
              </w:rPr>
              <w:t>Măsoară influența modificării prețului de vânzare asupra marjei brute. Creșterea prețului generează o abatere favorabilă.</w:t>
            </w:r>
          </w:p>
        </w:tc>
      </w:tr>
      <w:tr w:rsidR="00D56E01" w:rsidRPr="00177ECA" w14:paraId="62D2670A" w14:textId="77777777" w:rsidTr="00204660">
        <w:tc>
          <w:tcPr>
            <w:tcW w:w="1696" w:type="dxa"/>
            <w:vAlign w:val="center"/>
          </w:tcPr>
          <w:p w14:paraId="1419407A" w14:textId="77777777" w:rsidR="00D56E01" w:rsidRPr="00177ECA" w:rsidRDefault="00D56E01" w:rsidP="00204660">
            <w:pPr>
              <w:spacing w:line="276" w:lineRule="auto"/>
              <w:rPr>
                <w:rFonts w:cs="Times New Roman"/>
                <w:b/>
                <w:bCs/>
                <w:szCs w:val="24"/>
              </w:rPr>
            </w:pPr>
            <w:r w:rsidRPr="00177ECA">
              <w:rPr>
                <w:rFonts w:eastAsia="Times New Roman" w:cs="Times New Roman"/>
                <w:szCs w:val="24"/>
              </w:rPr>
              <w:t>Abaterea de cost unitar</w:t>
            </w:r>
          </w:p>
        </w:tc>
        <w:tc>
          <w:tcPr>
            <w:tcW w:w="993" w:type="dxa"/>
            <w:vAlign w:val="center"/>
          </w:tcPr>
          <w:p w14:paraId="27CB36A1" w14:textId="77777777" w:rsidR="00D56E01" w:rsidRPr="00177ECA" w:rsidRDefault="00D56E01" w:rsidP="00204660">
            <w:pPr>
              <w:spacing w:line="276" w:lineRule="auto"/>
              <w:rPr>
                <w:rFonts w:cs="Times New Roman"/>
                <w:b/>
                <w:bCs/>
                <w:szCs w:val="24"/>
              </w:rPr>
            </w:pPr>
            <m:oMathPara>
              <m:oMath>
                <m:sSub>
                  <m:sSubPr>
                    <m:ctrlPr>
                      <w:rPr>
                        <w:rFonts w:ascii="Cambria Math" w:eastAsia="Times New Roman" w:hAnsi="Cambria Math" w:cs="Times New Roman"/>
                        <w:szCs w:val="24"/>
                      </w:rPr>
                    </m:ctrlPr>
                  </m:sSubPr>
                  <m:e>
                    <m:r>
                      <w:rPr>
                        <w:rFonts w:ascii="Cambria Math" w:eastAsia="Times New Roman" w:hAnsi="Cambria Math" w:cs="Times New Roman"/>
                        <w:szCs w:val="24"/>
                      </w:rPr>
                      <m:t>A</m:t>
                    </m:r>
                  </m:e>
                  <m:sub>
                    <m:r>
                      <w:rPr>
                        <w:rFonts w:ascii="Cambria Math" w:eastAsia="Times New Roman" w:hAnsi="Cambria Math" w:cs="Times New Roman"/>
                        <w:szCs w:val="24"/>
                      </w:rPr>
                      <m:t>C</m:t>
                    </m:r>
                  </m:sub>
                </m:sSub>
              </m:oMath>
            </m:oMathPara>
          </w:p>
        </w:tc>
        <w:tc>
          <w:tcPr>
            <w:tcW w:w="2835" w:type="dxa"/>
            <w:vAlign w:val="center"/>
          </w:tcPr>
          <w:p w14:paraId="39FB7BB5" w14:textId="77777777" w:rsidR="00D56E01" w:rsidRPr="00177ECA" w:rsidRDefault="00D56E01" w:rsidP="00204660">
            <w:pPr>
              <w:spacing w:line="276" w:lineRule="auto"/>
              <w:rPr>
                <w:rFonts w:cs="Times New Roman"/>
                <w:b/>
                <w:bCs/>
                <w:szCs w:val="24"/>
              </w:rPr>
            </w:pPr>
            <m:oMathPara>
              <m:oMath>
                <m:sSub>
                  <m:sSubPr>
                    <m:ctrlPr>
                      <w:rPr>
                        <w:rFonts w:ascii="Cambria Math" w:eastAsia="Times New Roman" w:hAnsi="Cambria Math" w:cs="Times New Roman"/>
                        <w:szCs w:val="24"/>
                      </w:rPr>
                    </m:ctrlPr>
                  </m:sSubPr>
                  <m:e>
                    <m:r>
                      <w:rPr>
                        <w:rFonts w:ascii="Cambria Math" w:eastAsia="Times New Roman" w:hAnsi="Cambria Math" w:cs="Times New Roman"/>
                        <w:szCs w:val="24"/>
                      </w:rPr>
                      <m:t>A</m:t>
                    </m:r>
                  </m:e>
                  <m:sub>
                    <m:r>
                      <w:rPr>
                        <w:rFonts w:ascii="Cambria Math" w:eastAsia="Times New Roman" w:hAnsi="Cambria Math" w:cs="Times New Roman"/>
                        <w:szCs w:val="24"/>
                      </w:rPr>
                      <m:t>C</m:t>
                    </m:r>
                  </m:sub>
                </m:sSub>
                <m:r>
                  <w:rPr>
                    <w:rFonts w:ascii="Cambria Math" w:eastAsia="Times New Roman" w:hAnsi="Cambria Math" w:cs="Times New Roman"/>
                    <w:szCs w:val="24"/>
                  </w:rPr>
                  <m:t>=</m:t>
                </m:r>
                <m:d>
                  <m:dPr>
                    <m:ctrlPr>
                      <w:rPr>
                        <w:rFonts w:ascii="Cambria Math" w:eastAsia="Times New Roman" w:hAnsi="Cambria Math" w:cs="Times New Roman"/>
                        <w:szCs w:val="24"/>
                      </w:rPr>
                    </m:ctrlPr>
                  </m:dPr>
                  <m:e>
                    <m:sSub>
                      <m:sSubPr>
                        <m:ctrlPr>
                          <w:rPr>
                            <w:rFonts w:ascii="Cambria Math" w:eastAsia="Times New Roman" w:hAnsi="Cambria Math" w:cs="Times New Roman"/>
                            <w:color w:val="EE0000"/>
                            <w:szCs w:val="24"/>
                          </w:rPr>
                        </m:ctrlPr>
                      </m:sSubPr>
                      <m:e>
                        <m:r>
                          <w:rPr>
                            <w:rFonts w:ascii="Cambria Math" w:eastAsia="Times New Roman" w:hAnsi="Cambria Math" w:cs="Times New Roman"/>
                            <w:color w:val="EE0000"/>
                            <w:szCs w:val="24"/>
                          </w:rPr>
                          <m:t>C</m:t>
                        </m:r>
                      </m:e>
                      <m:sub>
                        <m:r>
                          <w:rPr>
                            <w:rFonts w:ascii="Cambria Math" w:eastAsia="Times New Roman" w:hAnsi="Cambria Math" w:cs="Times New Roman"/>
                            <w:color w:val="EE0000"/>
                            <w:szCs w:val="24"/>
                          </w:rPr>
                          <m:t>ue</m:t>
                        </m:r>
                      </m:sub>
                    </m:sSub>
                    <m:r>
                      <w:rPr>
                        <w:rFonts w:ascii="Cambria Math" w:eastAsia="Times New Roman" w:hAnsi="Cambria Math" w:cs="Times New Roman"/>
                        <w:color w:val="EE0000"/>
                        <w:szCs w:val="24"/>
                      </w:rPr>
                      <m:t>-</m:t>
                    </m:r>
                    <m:sSub>
                      <m:sSubPr>
                        <m:ctrlPr>
                          <w:rPr>
                            <w:rFonts w:ascii="Cambria Math" w:eastAsia="Times New Roman" w:hAnsi="Cambria Math" w:cs="Times New Roman"/>
                            <w:color w:val="EE0000"/>
                            <w:szCs w:val="24"/>
                          </w:rPr>
                        </m:ctrlPr>
                      </m:sSubPr>
                      <m:e>
                        <m:r>
                          <w:rPr>
                            <w:rFonts w:ascii="Cambria Math" w:eastAsia="Times New Roman" w:hAnsi="Cambria Math" w:cs="Times New Roman"/>
                            <w:color w:val="EE0000"/>
                            <w:szCs w:val="24"/>
                          </w:rPr>
                          <m:t>C</m:t>
                        </m:r>
                      </m:e>
                      <m:sub>
                        <m:r>
                          <w:rPr>
                            <w:rFonts w:ascii="Cambria Math" w:eastAsia="Times New Roman" w:hAnsi="Cambria Math" w:cs="Times New Roman"/>
                            <w:color w:val="EE0000"/>
                            <w:szCs w:val="24"/>
                          </w:rPr>
                          <m:t>ub</m:t>
                        </m:r>
                      </m:sub>
                    </m:sSub>
                  </m:e>
                </m:d>
                <m:r>
                  <w:rPr>
                    <w:rFonts w:ascii="Cambria Math" w:eastAsia="Times New Roman" w:hAnsi="Cambria Math" w:cs="Times New Roman"/>
                    <w:szCs w:val="24"/>
                  </w:rPr>
                  <m:t>×</m:t>
                </m:r>
                <m:sSub>
                  <m:sSubPr>
                    <m:ctrlPr>
                      <w:rPr>
                        <w:rFonts w:ascii="Cambria Math" w:eastAsia="Times New Roman" w:hAnsi="Cambria Math" w:cs="Times New Roman"/>
                        <w:szCs w:val="24"/>
                      </w:rPr>
                    </m:ctrlPr>
                  </m:sSubPr>
                  <m:e>
                    <m:r>
                      <w:rPr>
                        <w:rFonts w:ascii="Cambria Math" w:eastAsia="Times New Roman" w:hAnsi="Cambria Math" w:cs="Times New Roman"/>
                        <w:szCs w:val="24"/>
                      </w:rPr>
                      <m:t>V</m:t>
                    </m:r>
                  </m:e>
                  <m:sub>
                    <m:r>
                      <w:rPr>
                        <w:rFonts w:ascii="Cambria Math" w:eastAsia="Times New Roman" w:hAnsi="Cambria Math" w:cs="Times New Roman"/>
                        <w:szCs w:val="24"/>
                      </w:rPr>
                      <m:t>e</m:t>
                    </m:r>
                  </m:sub>
                </m:sSub>
              </m:oMath>
            </m:oMathPara>
          </w:p>
        </w:tc>
        <w:tc>
          <w:tcPr>
            <w:tcW w:w="4814" w:type="dxa"/>
            <w:vAlign w:val="center"/>
          </w:tcPr>
          <w:p w14:paraId="7FC59196" w14:textId="77777777" w:rsidR="00D56E01" w:rsidRPr="00177ECA" w:rsidRDefault="00D56E01" w:rsidP="00204660">
            <w:pPr>
              <w:spacing w:line="276" w:lineRule="auto"/>
              <w:rPr>
                <w:rFonts w:cs="Times New Roman"/>
                <w:szCs w:val="24"/>
              </w:rPr>
            </w:pPr>
            <w:r w:rsidRPr="00177ECA">
              <w:rPr>
                <w:rFonts w:cs="Times New Roman"/>
                <w:szCs w:val="24"/>
              </w:rPr>
              <w:t>Măsoară abaterea costului unitar, calculată pentru volumul efectiv vândut.</w:t>
            </w:r>
          </w:p>
          <w:p w14:paraId="596F2898" w14:textId="77777777" w:rsidR="00D56E01" w:rsidRPr="00177ECA" w:rsidRDefault="00D56E01" w:rsidP="00D56E01">
            <w:pPr>
              <w:numPr>
                <w:ilvl w:val="0"/>
                <w:numId w:val="47"/>
              </w:numPr>
              <w:tabs>
                <w:tab w:val="clear" w:pos="720"/>
              </w:tabs>
              <w:spacing w:line="276" w:lineRule="auto"/>
              <w:ind w:left="320"/>
              <w:rPr>
                <w:rFonts w:cs="Times New Roman"/>
                <w:szCs w:val="24"/>
              </w:rPr>
            </w:pPr>
            <m:oMath>
              <m:sSub>
                <m:sSubPr>
                  <m:ctrlPr>
                    <w:rPr>
                      <w:rFonts w:ascii="Cambria Math" w:hAnsi="Cambria Math" w:cs="Times New Roman"/>
                      <w:szCs w:val="24"/>
                    </w:rPr>
                  </m:ctrlPr>
                </m:sSubPr>
                <m:e>
                  <m:r>
                    <w:rPr>
                      <w:rFonts w:ascii="Cambria Math" w:hAnsi="Cambria Math" w:cs="Times New Roman"/>
                      <w:szCs w:val="24"/>
                    </w:rPr>
                    <m:t>A</m:t>
                  </m:r>
                </m:e>
                <m:sub>
                  <m:r>
                    <w:rPr>
                      <w:rFonts w:ascii="Cambria Math" w:hAnsi="Cambria Math" w:cs="Times New Roman"/>
                      <w:szCs w:val="24"/>
                    </w:rPr>
                    <m:t>C</m:t>
                  </m:r>
                </m:sub>
              </m:sSub>
              <m:r>
                <w:rPr>
                  <w:rFonts w:ascii="Cambria Math" w:hAnsi="Cambria Math" w:cs="Times New Roman"/>
                  <w:szCs w:val="24"/>
                </w:rPr>
                <m:t>&gt;0</m:t>
              </m:r>
            </m:oMath>
            <w:r w:rsidRPr="00177ECA">
              <w:rPr>
                <w:rFonts w:cs="Times New Roman"/>
                <w:szCs w:val="24"/>
              </w:rPr>
              <w:t xml:space="preserve">: costul efectiv este mai mare decât cel bugetat → abatere nefavorabilă, care reduce marja brută. </w:t>
            </w:r>
          </w:p>
          <w:p w14:paraId="187527DD" w14:textId="77777777" w:rsidR="00D56E01" w:rsidRPr="00177ECA" w:rsidRDefault="00D56E01" w:rsidP="00D56E01">
            <w:pPr>
              <w:numPr>
                <w:ilvl w:val="0"/>
                <w:numId w:val="47"/>
              </w:numPr>
              <w:tabs>
                <w:tab w:val="clear" w:pos="720"/>
              </w:tabs>
              <w:spacing w:line="276" w:lineRule="auto"/>
              <w:ind w:left="320"/>
              <w:rPr>
                <w:rFonts w:cs="Times New Roman"/>
                <w:szCs w:val="24"/>
              </w:rPr>
            </w:pPr>
            <m:oMath>
              <m:sSub>
                <m:sSubPr>
                  <m:ctrlPr>
                    <w:rPr>
                      <w:rFonts w:ascii="Cambria Math" w:hAnsi="Cambria Math" w:cs="Times New Roman"/>
                      <w:szCs w:val="24"/>
                    </w:rPr>
                  </m:ctrlPr>
                </m:sSubPr>
                <m:e>
                  <m:r>
                    <w:rPr>
                      <w:rFonts w:ascii="Cambria Math" w:hAnsi="Cambria Math" w:cs="Times New Roman"/>
                      <w:szCs w:val="24"/>
                    </w:rPr>
                    <m:t>A</m:t>
                  </m:r>
                </m:e>
                <m:sub>
                  <m:r>
                    <w:rPr>
                      <w:rFonts w:ascii="Cambria Math" w:hAnsi="Cambria Math" w:cs="Times New Roman"/>
                      <w:szCs w:val="24"/>
                    </w:rPr>
                    <m:t>C</m:t>
                  </m:r>
                </m:sub>
              </m:sSub>
              <m:r>
                <w:rPr>
                  <w:rFonts w:ascii="Cambria Math" w:hAnsi="Cambria Math" w:cs="Times New Roman"/>
                  <w:szCs w:val="24"/>
                </w:rPr>
                <m:t>&lt;0</m:t>
              </m:r>
            </m:oMath>
            <w:r w:rsidRPr="00177ECA">
              <w:rPr>
                <w:rFonts w:cs="Times New Roman"/>
                <w:szCs w:val="24"/>
              </w:rPr>
              <w:t xml:space="preserve">: costul efectiv este mai mic decât cel bugetat → abatere favorabilă, care majorează marja brută. </w:t>
            </w:r>
          </w:p>
          <w:p w14:paraId="6186F830" w14:textId="77777777" w:rsidR="00D56E01" w:rsidRPr="00177ECA" w:rsidRDefault="00D56E01" w:rsidP="00D56E01">
            <w:pPr>
              <w:numPr>
                <w:ilvl w:val="0"/>
                <w:numId w:val="47"/>
              </w:numPr>
              <w:tabs>
                <w:tab w:val="clear" w:pos="720"/>
              </w:tabs>
              <w:spacing w:line="276" w:lineRule="auto"/>
              <w:ind w:left="320"/>
              <w:rPr>
                <w:rFonts w:cs="Times New Roman"/>
                <w:szCs w:val="24"/>
              </w:rPr>
            </w:pPr>
            <m:oMath>
              <m:sSub>
                <m:sSubPr>
                  <m:ctrlPr>
                    <w:rPr>
                      <w:rFonts w:ascii="Cambria Math" w:hAnsi="Cambria Math" w:cs="Times New Roman"/>
                      <w:szCs w:val="24"/>
                    </w:rPr>
                  </m:ctrlPr>
                </m:sSubPr>
                <m:e>
                  <m:r>
                    <w:rPr>
                      <w:rFonts w:ascii="Cambria Math" w:hAnsi="Cambria Math" w:cs="Times New Roman"/>
                      <w:szCs w:val="24"/>
                    </w:rPr>
                    <m:t>A</m:t>
                  </m:r>
                </m:e>
                <m:sub>
                  <m:r>
                    <w:rPr>
                      <w:rFonts w:ascii="Cambria Math" w:hAnsi="Cambria Math" w:cs="Times New Roman"/>
                      <w:szCs w:val="24"/>
                    </w:rPr>
                    <m:t>C</m:t>
                  </m:r>
                </m:sub>
              </m:sSub>
              <m:r>
                <w:rPr>
                  <w:rFonts w:ascii="Cambria Math" w:hAnsi="Cambria Math" w:cs="Times New Roman"/>
                  <w:szCs w:val="24"/>
                </w:rPr>
                <m:t>=0</m:t>
              </m:r>
            </m:oMath>
            <w:r w:rsidRPr="00177ECA">
              <w:rPr>
                <w:rFonts w:cs="Times New Roman"/>
                <w:szCs w:val="24"/>
              </w:rPr>
              <w:t xml:space="preserve">: costul efectiv este egal cu cel bugetat. </w:t>
            </w:r>
          </w:p>
          <w:p w14:paraId="11EC3E67" w14:textId="77777777" w:rsidR="00D56E01" w:rsidRPr="00177ECA" w:rsidRDefault="00D56E01" w:rsidP="00204660">
            <w:pPr>
              <w:spacing w:line="276" w:lineRule="auto"/>
              <w:rPr>
                <w:rFonts w:cs="Times New Roman"/>
                <w:szCs w:val="24"/>
              </w:rPr>
            </w:pPr>
            <w:r w:rsidRPr="00177ECA">
              <w:rPr>
                <w:rFonts w:cs="Times New Roman"/>
                <w:szCs w:val="24"/>
              </w:rPr>
              <w:t xml:space="preserve">Deoarece formula exprimă abaterea costului, la reconcilierea marjei brute se folosește cu semn schimbat : </w:t>
            </w:r>
          </w:p>
          <w:p w14:paraId="2F22BDA6" w14:textId="77777777" w:rsidR="00D56E01" w:rsidRPr="00AA29EF" w:rsidRDefault="00D56E01" w:rsidP="00204660">
            <w:pPr>
              <w:spacing w:line="276" w:lineRule="auto"/>
              <w:rPr>
                <w:rFonts w:cs="Times New Roman"/>
                <w:szCs w:val="24"/>
              </w:rPr>
            </w:pPr>
            <m:oMath>
              <m:sSub>
                <m:sSubPr>
                  <m:ctrlPr>
                    <w:rPr>
                      <w:rFonts w:ascii="Cambria Math" w:eastAsia="Times New Roman" w:hAnsi="Cambria Math" w:cs="Times New Roman"/>
                      <w:szCs w:val="24"/>
                    </w:rPr>
                  </m:ctrlPr>
                </m:sSubPr>
                <m:e>
                  <m:r>
                    <w:rPr>
                      <w:rFonts w:ascii="Cambria Math" w:eastAsia="Times New Roman" w:hAnsi="Cambria Math" w:cs="Times New Roman"/>
                      <w:szCs w:val="24"/>
                    </w:rPr>
                    <m:t>A</m:t>
                  </m:r>
                </m:e>
                <m:sub>
                  <m:r>
                    <w:rPr>
                      <w:rFonts w:ascii="Cambria Math" w:eastAsia="Times New Roman" w:hAnsi="Cambria Math" w:cs="Times New Roman"/>
                      <w:szCs w:val="24"/>
                    </w:rPr>
                    <m:t>MB</m:t>
                  </m:r>
                </m:sub>
              </m:sSub>
              <m:r>
                <w:rPr>
                  <w:rFonts w:ascii="Cambria Math" w:eastAsia="Times New Roman" w:hAnsi="Cambria Math" w:cs="Times New Roman"/>
                  <w:szCs w:val="24"/>
                </w:rPr>
                <m:t>=</m:t>
              </m:r>
              <m:sSub>
                <m:sSubPr>
                  <m:ctrlPr>
                    <w:rPr>
                      <w:rFonts w:ascii="Cambria Math" w:eastAsia="Times New Roman" w:hAnsi="Cambria Math" w:cs="Times New Roman"/>
                      <w:szCs w:val="24"/>
                    </w:rPr>
                  </m:ctrlPr>
                </m:sSubPr>
                <m:e>
                  <m:r>
                    <w:rPr>
                      <w:rFonts w:ascii="Cambria Math" w:eastAsia="Times New Roman" w:hAnsi="Cambria Math" w:cs="Times New Roman"/>
                      <w:szCs w:val="24"/>
                    </w:rPr>
                    <m:t>A</m:t>
                  </m:r>
                </m:e>
                <m:sub>
                  <m:r>
                    <w:rPr>
                      <w:rFonts w:ascii="Cambria Math" w:eastAsia="Times New Roman" w:hAnsi="Cambria Math" w:cs="Times New Roman"/>
                      <w:szCs w:val="24"/>
                    </w:rPr>
                    <m:t>V</m:t>
                  </m:r>
                </m:sub>
              </m:sSub>
              <m:r>
                <w:rPr>
                  <w:rFonts w:ascii="Cambria Math" w:eastAsia="Times New Roman" w:hAnsi="Cambria Math" w:cs="Times New Roman"/>
                  <w:szCs w:val="24"/>
                </w:rPr>
                <m:t>+</m:t>
              </m:r>
              <m:sSub>
                <m:sSubPr>
                  <m:ctrlPr>
                    <w:rPr>
                      <w:rFonts w:ascii="Cambria Math" w:eastAsia="Times New Roman" w:hAnsi="Cambria Math" w:cs="Times New Roman"/>
                      <w:szCs w:val="24"/>
                    </w:rPr>
                  </m:ctrlPr>
                </m:sSubPr>
                <m:e>
                  <m:r>
                    <w:rPr>
                      <w:rFonts w:ascii="Cambria Math" w:eastAsia="Times New Roman" w:hAnsi="Cambria Math" w:cs="Times New Roman"/>
                      <w:szCs w:val="24"/>
                    </w:rPr>
                    <m:t>A</m:t>
                  </m:r>
                </m:e>
                <m:sub>
                  <m:r>
                    <w:rPr>
                      <w:rFonts w:ascii="Cambria Math" w:eastAsia="Times New Roman" w:hAnsi="Cambria Math" w:cs="Times New Roman"/>
                      <w:szCs w:val="24"/>
                    </w:rPr>
                    <m:t>P</m:t>
                  </m:r>
                </m:sub>
              </m:sSub>
              <m:r>
                <w:rPr>
                  <w:rFonts w:ascii="Cambria Math" w:eastAsia="Times New Roman" w:hAnsi="Cambria Math" w:cs="Times New Roman"/>
                  <w:szCs w:val="24"/>
                </w:rPr>
                <m:t>-</m:t>
              </m:r>
              <m:sSub>
                <m:sSubPr>
                  <m:ctrlPr>
                    <w:rPr>
                      <w:rFonts w:ascii="Cambria Math" w:eastAsia="Times New Roman" w:hAnsi="Cambria Math" w:cs="Times New Roman"/>
                      <w:szCs w:val="24"/>
                    </w:rPr>
                  </m:ctrlPr>
                </m:sSubPr>
                <m:e>
                  <m:r>
                    <w:rPr>
                      <w:rFonts w:ascii="Cambria Math" w:eastAsia="Times New Roman" w:hAnsi="Cambria Math" w:cs="Times New Roman"/>
                      <w:szCs w:val="24"/>
                    </w:rPr>
                    <m:t>A</m:t>
                  </m:r>
                </m:e>
                <m:sub>
                  <m:r>
                    <w:rPr>
                      <w:rFonts w:ascii="Cambria Math" w:eastAsia="Times New Roman" w:hAnsi="Cambria Math" w:cs="Times New Roman"/>
                      <w:szCs w:val="24"/>
                    </w:rPr>
                    <m:t>C</m:t>
                  </m:r>
                </m:sub>
              </m:sSub>
            </m:oMath>
            <w:r w:rsidRPr="00177ECA">
              <w:rPr>
                <w:rFonts w:cs="Times New Roman"/>
                <w:szCs w:val="24"/>
              </w:rPr>
              <w:tab/>
              <w:t>​</w:t>
            </w:r>
          </w:p>
        </w:tc>
      </w:tr>
    </w:tbl>
    <w:p w14:paraId="3CC7CD64" w14:textId="77777777" w:rsidR="00D56E01" w:rsidRPr="00ED2B07" w:rsidRDefault="00D56E01" w:rsidP="00D56E01">
      <w:pPr>
        <w:spacing w:after="0" w:line="276" w:lineRule="auto"/>
        <w:rPr>
          <w:rFonts w:cs="Times New Roman"/>
          <w:szCs w:val="24"/>
        </w:rPr>
      </w:pPr>
    </w:p>
    <w:p w14:paraId="581F383D" w14:textId="77777777" w:rsidR="00D56E01" w:rsidRPr="00ED2B07" w:rsidRDefault="00D56E01" w:rsidP="00D56E01">
      <w:pPr>
        <w:spacing w:after="0" w:line="276" w:lineRule="auto"/>
        <w:rPr>
          <w:rFonts w:cs="Times New Roman"/>
          <w:szCs w:val="24"/>
        </w:rPr>
      </w:pPr>
      <w:r w:rsidRPr="00ED2B07">
        <w:rPr>
          <w:rFonts w:cs="Times New Roman"/>
          <w:szCs w:val="24"/>
          <w:highlight w:val="yellow"/>
        </w:rPr>
        <w:t>Rezolvare</w:t>
      </w:r>
    </w:p>
    <w:p w14:paraId="40BD5DDE" w14:textId="77777777" w:rsidR="00D56E01" w:rsidRPr="00ED2B07" w:rsidRDefault="00D56E01" w:rsidP="00D56E01">
      <w:pPr>
        <w:spacing w:after="0" w:line="276" w:lineRule="auto"/>
        <w:rPr>
          <w:rFonts w:cs="Times New Roman"/>
          <w:b/>
          <w:bCs/>
          <w:szCs w:val="24"/>
        </w:rPr>
      </w:pPr>
      <w:r w:rsidRPr="00ED2B07">
        <w:rPr>
          <w:rFonts w:cs="Times New Roman"/>
          <w:b/>
          <w:bCs/>
          <w:szCs w:val="24"/>
        </w:rPr>
        <w:t>1. Marja brută bugetată</w:t>
      </w:r>
    </w:p>
    <w:p w14:paraId="3BC6E218" w14:textId="77777777" w:rsidR="00D56E01" w:rsidRPr="00ED2B07" w:rsidRDefault="00D56E01" w:rsidP="00D56E01">
      <w:pPr>
        <w:spacing w:after="0" w:line="276" w:lineRule="auto"/>
        <w:rPr>
          <w:rFonts w:cs="Times New Roman"/>
          <w:szCs w:val="24"/>
        </w:rPr>
      </w:pPr>
      <w:r w:rsidRPr="00ED2B07">
        <w:rPr>
          <w:rFonts w:cs="Times New Roman"/>
          <w:szCs w:val="24"/>
        </w:rPr>
        <w:t>Marja brută reprezintă diferența dintre cifra de afaceri și costul vânzărilor (costul bunurilor vândute):</w:t>
      </w:r>
    </w:p>
    <w:p w14:paraId="57DC8164" w14:textId="77777777" w:rsidR="00D56E01" w:rsidRPr="00ED2B07" w:rsidRDefault="00D56E01" w:rsidP="00D56E01">
      <w:pPr>
        <w:spacing w:after="0" w:line="276" w:lineRule="auto"/>
        <w:rPr>
          <w:rFonts w:cs="Times New Roman"/>
          <w:b/>
          <w:bCs/>
          <w:szCs w:val="24"/>
        </w:rPr>
      </w:pPr>
      <m:oMathPara>
        <m:oMath>
          <m:r>
            <w:rPr>
              <w:rFonts w:ascii="Cambria Math" w:hAnsi="Cambria Math" w:cs="Times New Roman"/>
              <w:szCs w:val="24"/>
            </w:rPr>
            <m:t>MB=CA-CV</m:t>
          </m:r>
          <m:r>
            <m:rPr>
              <m:sty m:val="p"/>
            </m:rPr>
            <w:rPr>
              <w:rFonts w:cs="Times New Roman"/>
              <w:szCs w:val="24"/>
            </w:rPr>
            <w:br/>
          </m:r>
        </m:oMath>
      </m:oMathPara>
      <w:r w:rsidRPr="00ED2B07">
        <w:rPr>
          <w:rFonts w:cs="Times New Roman"/>
          <w:b/>
          <w:bCs/>
          <w:szCs w:val="24"/>
        </w:rPr>
        <w:t>Cifra de afaceri bugetată</w:t>
      </w:r>
    </w:p>
    <w:p w14:paraId="415CCEE4" w14:textId="77777777" w:rsidR="00D56E01" w:rsidRPr="00ED2B07" w:rsidRDefault="00D56E01" w:rsidP="00D56E01">
      <w:pPr>
        <w:spacing w:after="0" w:line="276" w:lineRule="auto"/>
        <w:rPr>
          <w:rFonts w:cs="Times New Roman"/>
          <w:b/>
          <w:bCs/>
          <w:szCs w:val="24"/>
        </w:rPr>
      </w:pPr>
      <m:oMathPara>
        <m:oMath>
          <m:r>
            <w:rPr>
              <w:rFonts w:ascii="Cambria Math" w:hAnsi="Cambria Math" w:cs="Times New Roman"/>
              <w:szCs w:val="24"/>
            </w:rPr>
            <m:t>C</m:t>
          </m:r>
          <m:sSub>
            <m:sSubPr>
              <m:ctrlPr>
                <w:rPr>
                  <w:rFonts w:ascii="Cambria Math" w:hAnsi="Cambria Math" w:cs="Times New Roman"/>
                  <w:szCs w:val="24"/>
                </w:rPr>
              </m:ctrlPr>
            </m:sSubPr>
            <m:e>
              <m:r>
                <w:rPr>
                  <w:rFonts w:ascii="Cambria Math" w:hAnsi="Cambria Math" w:cs="Times New Roman"/>
                  <w:szCs w:val="24"/>
                </w:rPr>
                <m:t>A</m:t>
              </m:r>
            </m:e>
            <m:sub>
              <m:r>
                <w:rPr>
                  <w:rFonts w:ascii="Cambria Math" w:hAnsi="Cambria Math" w:cs="Times New Roman"/>
                  <w:szCs w:val="24"/>
                </w:rPr>
                <m:t>b</m:t>
              </m:r>
            </m:sub>
          </m:sSub>
          <m:r>
            <w:rPr>
              <w:rFonts w:ascii="Cambria Math" w:hAnsi="Cambria Math" w:cs="Times New Roman"/>
              <w:szCs w:val="24"/>
            </w:rPr>
            <m:t>=</m:t>
          </m:r>
          <m:sSub>
            <m:sSubPr>
              <m:ctrlPr>
                <w:rPr>
                  <w:rFonts w:ascii="Cambria Math" w:hAnsi="Cambria Math" w:cs="Times New Roman"/>
                  <w:szCs w:val="24"/>
                </w:rPr>
              </m:ctrlPr>
            </m:sSubPr>
            <m:e>
              <m:r>
                <w:rPr>
                  <w:rFonts w:ascii="Cambria Math" w:hAnsi="Cambria Math" w:cs="Times New Roman"/>
                  <w:szCs w:val="24"/>
                </w:rPr>
                <m:t>V</m:t>
              </m:r>
            </m:e>
            <m:sub>
              <m:r>
                <w:rPr>
                  <w:rFonts w:ascii="Cambria Math" w:hAnsi="Cambria Math" w:cs="Times New Roman"/>
                  <w:szCs w:val="24"/>
                </w:rPr>
                <m:t>b</m:t>
              </m:r>
            </m:sub>
          </m:sSub>
          <m:r>
            <w:rPr>
              <w:rFonts w:ascii="Cambria Math" w:hAnsi="Cambria Math" w:cs="Times New Roman"/>
              <w:szCs w:val="24"/>
            </w:rPr>
            <m:t>×</m:t>
          </m:r>
          <m:sSub>
            <m:sSubPr>
              <m:ctrlPr>
                <w:rPr>
                  <w:rFonts w:ascii="Cambria Math" w:hAnsi="Cambria Math" w:cs="Times New Roman"/>
                  <w:szCs w:val="24"/>
                </w:rPr>
              </m:ctrlPr>
            </m:sSubPr>
            <m:e>
              <m:r>
                <w:rPr>
                  <w:rFonts w:ascii="Cambria Math" w:hAnsi="Cambria Math" w:cs="Times New Roman"/>
                  <w:szCs w:val="24"/>
                </w:rPr>
                <m:t>P</m:t>
              </m:r>
            </m:e>
            <m:sub>
              <m:r>
                <w:rPr>
                  <w:rFonts w:ascii="Cambria Math" w:hAnsi="Cambria Math" w:cs="Times New Roman"/>
                  <w:szCs w:val="24"/>
                </w:rPr>
                <m:t>b</m:t>
              </m:r>
            </m:sub>
          </m:sSub>
          <m:r>
            <m:rPr>
              <m:sty m:val="p"/>
            </m:rPr>
            <w:rPr>
              <w:rFonts w:cs="Times New Roman"/>
              <w:szCs w:val="24"/>
            </w:rPr>
            <w:br/>
          </m:r>
        </m:oMath>
        <m:oMath>
          <m:r>
            <w:rPr>
              <w:rFonts w:ascii="Cambria Math" w:hAnsi="Cambria Math" w:cs="Times New Roman"/>
              <w:szCs w:val="24"/>
            </w:rPr>
            <m:t>C</m:t>
          </m:r>
          <m:sSub>
            <m:sSubPr>
              <m:ctrlPr>
                <w:rPr>
                  <w:rFonts w:ascii="Cambria Math" w:hAnsi="Cambria Math" w:cs="Times New Roman"/>
                  <w:szCs w:val="24"/>
                </w:rPr>
              </m:ctrlPr>
            </m:sSubPr>
            <m:e>
              <m:r>
                <w:rPr>
                  <w:rFonts w:ascii="Cambria Math" w:hAnsi="Cambria Math" w:cs="Times New Roman"/>
                  <w:szCs w:val="24"/>
                </w:rPr>
                <m:t>A</m:t>
              </m:r>
            </m:e>
            <m:sub>
              <m:r>
                <w:rPr>
                  <w:rFonts w:ascii="Cambria Math" w:hAnsi="Cambria Math" w:cs="Times New Roman"/>
                  <w:szCs w:val="24"/>
                </w:rPr>
                <m:t>b</m:t>
              </m:r>
            </m:sub>
          </m:sSub>
          <m:r>
            <w:rPr>
              <w:rFonts w:ascii="Cambria Math" w:hAnsi="Cambria Math" w:cs="Times New Roman"/>
              <w:szCs w:val="24"/>
            </w:rPr>
            <m:t>=1.000*50=50.000</m:t>
          </m:r>
          <m:r>
            <m:rPr>
              <m:nor/>
            </m:rPr>
            <w:rPr>
              <w:rFonts w:cs="Times New Roman"/>
              <w:szCs w:val="24"/>
            </w:rPr>
            <m:t> lei</m:t>
          </m:r>
          <m:r>
            <m:rPr>
              <m:sty m:val="p"/>
            </m:rPr>
            <w:rPr>
              <w:rFonts w:cs="Times New Roman"/>
              <w:szCs w:val="24"/>
            </w:rPr>
            <w:br/>
          </m:r>
        </m:oMath>
      </m:oMathPara>
      <w:r w:rsidRPr="00ED2B07">
        <w:rPr>
          <w:rFonts w:cs="Times New Roman"/>
          <w:b/>
          <w:bCs/>
          <w:szCs w:val="24"/>
        </w:rPr>
        <w:t>Costul bugetat al vânzărilor</w:t>
      </w:r>
    </w:p>
    <w:p w14:paraId="2079DA72" w14:textId="77777777" w:rsidR="00D56E01" w:rsidRPr="00ED2B07" w:rsidRDefault="00D56E01" w:rsidP="00D56E01">
      <w:pPr>
        <w:spacing w:after="0" w:line="276" w:lineRule="auto"/>
        <w:rPr>
          <w:rFonts w:cs="Times New Roman"/>
          <w:b/>
          <w:bCs/>
          <w:szCs w:val="24"/>
        </w:rPr>
      </w:pPr>
      <m:oMathPara>
        <m:oMath>
          <m:r>
            <w:rPr>
              <w:rFonts w:ascii="Cambria Math" w:hAnsi="Cambria Math" w:cs="Times New Roman"/>
              <w:szCs w:val="24"/>
            </w:rPr>
            <m:t>C</m:t>
          </m:r>
          <m:sSub>
            <m:sSubPr>
              <m:ctrlPr>
                <w:rPr>
                  <w:rFonts w:ascii="Cambria Math" w:hAnsi="Cambria Math" w:cs="Times New Roman"/>
                  <w:szCs w:val="24"/>
                </w:rPr>
              </m:ctrlPr>
            </m:sSubPr>
            <m:e>
              <m:r>
                <w:rPr>
                  <w:rFonts w:ascii="Cambria Math" w:hAnsi="Cambria Math" w:cs="Times New Roman"/>
                  <w:szCs w:val="24"/>
                </w:rPr>
                <m:t>V</m:t>
              </m:r>
            </m:e>
            <m:sub>
              <m:r>
                <w:rPr>
                  <w:rFonts w:ascii="Cambria Math" w:hAnsi="Cambria Math" w:cs="Times New Roman"/>
                  <w:szCs w:val="24"/>
                </w:rPr>
                <m:t>b</m:t>
              </m:r>
            </m:sub>
          </m:sSub>
          <m:r>
            <w:rPr>
              <w:rFonts w:ascii="Cambria Math" w:hAnsi="Cambria Math" w:cs="Times New Roman"/>
              <w:szCs w:val="24"/>
            </w:rPr>
            <m:t>=</m:t>
          </m:r>
          <m:sSub>
            <m:sSubPr>
              <m:ctrlPr>
                <w:rPr>
                  <w:rFonts w:ascii="Cambria Math" w:hAnsi="Cambria Math" w:cs="Times New Roman"/>
                  <w:szCs w:val="24"/>
                </w:rPr>
              </m:ctrlPr>
            </m:sSubPr>
            <m:e>
              <m:r>
                <w:rPr>
                  <w:rFonts w:ascii="Cambria Math" w:hAnsi="Cambria Math" w:cs="Times New Roman"/>
                  <w:szCs w:val="24"/>
                </w:rPr>
                <m:t>V</m:t>
              </m:r>
            </m:e>
            <m:sub>
              <m:r>
                <w:rPr>
                  <w:rFonts w:ascii="Cambria Math" w:hAnsi="Cambria Math" w:cs="Times New Roman"/>
                  <w:szCs w:val="24"/>
                </w:rPr>
                <m:t>b</m:t>
              </m:r>
            </m:sub>
          </m:sSub>
          <m:r>
            <w:rPr>
              <w:rFonts w:ascii="Cambria Math" w:hAnsi="Cambria Math" w:cs="Times New Roman"/>
              <w:szCs w:val="24"/>
            </w:rPr>
            <m:t>×</m:t>
          </m:r>
          <m:sSub>
            <m:sSubPr>
              <m:ctrlPr>
                <w:rPr>
                  <w:rFonts w:ascii="Cambria Math" w:hAnsi="Cambria Math" w:cs="Times New Roman"/>
                  <w:szCs w:val="24"/>
                </w:rPr>
              </m:ctrlPr>
            </m:sSubPr>
            <m:e>
              <m:r>
                <w:rPr>
                  <w:rFonts w:ascii="Cambria Math" w:hAnsi="Cambria Math" w:cs="Times New Roman"/>
                  <w:szCs w:val="24"/>
                </w:rPr>
                <m:t>C</m:t>
              </m:r>
            </m:e>
            <m:sub>
              <m:r>
                <w:rPr>
                  <w:rFonts w:ascii="Cambria Math" w:hAnsi="Cambria Math" w:cs="Times New Roman"/>
                  <w:szCs w:val="24"/>
                </w:rPr>
                <m:t>ub</m:t>
              </m:r>
            </m:sub>
          </m:sSub>
          <m:r>
            <m:rPr>
              <m:sty m:val="p"/>
            </m:rPr>
            <w:rPr>
              <w:rFonts w:cs="Times New Roman"/>
              <w:szCs w:val="24"/>
            </w:rPr>
            <w:br/>
          </m:r>
        </m:oMath>
        <m:oMath>
          <m:r>
            <w:rPr>
              <w:rFonts w:ascii="Cambria Math" w:hAnsi="Cambria Math" w:cs="Times New Roman"/>
              <w:szCs w:val="24"/>
            </w:rPr>
            <m:t>C</m:t>
          </m:r>
          <m:sSub>
            <m:sSubPr>
              <m:ctrlPr>
                <w:rPr>
                  <w:rFonts w:ascii="Cambria Math" w:hAnsi="Cambria Math" w:cs="Times New Roman"/>
                  <w:szCs w:val="24"/>
                </w:rPr>
              </m:ctrlPr>
            </m:sSubPr>
            <m:e>
              <m:r>
                <w:rPr>
                  <w:rFonts w:ascii="Cambria Math" w:hAnsi="Cambria Math" w:cs="Times New Roman"/>
                  <w:szCs w:val="24"/>
                </w:rPr>
                <m:t>V</m:t>
              </m:r>
            </m:e>
            <m:sub>
              <m:r>
                <w:rPr>
                  <w:rFonts w:ascii="Cambria Math" w:hAnsi="Cambria Math" w:cs="Times New Roman"/>
                  <w:szCs w:val="24"/>
                </w:rPr>
                <m:t>b</m:t>
              </m:r>
            </m:sub>
          </m:sSub>
          <m:r>
            <w:rPr>
              <w:rFonts w:ascii="Cambria Math" w:hAnsi="Cambria Math" w:cs="Times New Roman"/>
              <w:szCs w:val="24"/>
            </w:rPr>
            <m:t>=1.000*30=30.000</m:t>
          </m:r>
          <m:r>
            <m:rPr>
              <m:nor/>
            </m:rPr>
            <w:rPr>
              <w:rFonts w:cs="Times New Roman"/>
              <w:szCs w:val="24"/>
            </w:rPr>
            <m:t> lei</m:t>
          </m:r>
          <m:r>
            <m:rPr>
              <m:sty m:val="p"/>
            </m:rPr>
            <w:rPr>
              <w:rFonts w:cs="Times New Roman"/>
              <w:szCs w:val="24"/>
            </w:rPr>
            <w:br/>
          </m:r>
        </m:oMath>
      </m:oMathPara>
      <w:r w:rsidRPr="00ED2B07">
        <w:rPr>
          <w:rFonts w:cs="Times New Roman"/>
          <w:b/>
          <w:bCs/>
          <w:szCs w:val="24"/>
        </w:rPr>
        <w:t>Marja brută bugetată</w:t>
      </w:r>
    </w:p>
    <w:p w14:paraId="7DBE042D" w14:textId="77777777" w:rsidR="00D56E01" w:rsidRPr="00ED2B07" w:rsidRDefault="00D56E01" w:rsidP="00D56E01">
      <w:pPr>
        <w:spacing w:after="0" w:line="276" w:lineRule="auto"/>
        <w:rPr>
          <w:rFonts w:cs="Times New Roman"/>
          <w:szCs w:val="24"/>
        </w:rPr>
      </w:pPr>
      <m:oMathPara>
        <m:oMath>
          <m:r>
            <w:rPr>
              <w:rFonts w:ascii="Cambria Math" w:hAnsi="Cambria Math" w:cs="Times New Roman"/>
              <w:szCs w:val="24"/>
            </w:rPr>
            <m:t>M</m:t>
          </m:r>
          <m:sSub>
            <m:sSubPr>
              <m:ctrlPr>
                <w:rPr>
                  <w:rFonts w:ascii="Cambria Math" w:hAnsi="Cambria Math" w:cs="Times New Roman"/>
                  <w:szCs w:val="24"/>
                </w:rPr>
              </m:ctrlPr>
            </m:sSubPr>
            <m:e>
              <m:r>
                <w:rPr>
                  <w:rFonts w:ascii="Cambria Math" w:hAnsi="Cambria Math" w:cs="Times New Roman"/>
                  <w:szCs w:val="24"/>
                </w:rPr>
                <m:t>B</m:t>
              </m:r>
            </m:e>
            <m:sub>
              <m:r>
                <w:rPr>
                  <w:rFonts w:ascii="Cambria Math" w:hAnsi="Cambria Math" w:cs="Times New Roman"/>
                  <w:szCs w:val="24"/>
                </w:rPr>
                <m:t>b</m:t>
              </m:r>
            </m:sub>
          </m:sSub>
          <m:r>
            <w:rPr>
              <w:rFonts w:ascii="Cambria Math" w:hAnsi="Cambria Math" w:cs="Times New Roman"/>
              <w:szCs w:val="24"/>
            </w:rPr>
            <m:t>=50.000-30.000=20.000</m:t>
          </m:r>
          <m:r>
            <m:rPr>
              <m:nor/>
            </m:rPr>
            <w:rPr>
              <w:rFonts w:cs="Times New Roman"/>
              <w:szCs w:val="24"/>
            </w:rPr>
            <m:t> lei</m:t>
          </m:r>
          <m:r>
            <m:rPr>
              <m:sty m:val="p"/>
            </m:rPr>
            <w:rPr>
              <w:rFonts w:cs="Times New Roman"/>
              <w:szCs w:val="24"/>
            </w:rPr>
            <w:br/>
          </m:r>
        </m:oMath>
      </m:oMathPara>
    </w:p>
    <w:tbl>
      <w:tblPr>
        <w:tblStyle w:val="TableGrid"/>
        <w:tblW w:w="0" w:type="auto"/>
        <w:tblLook w:val="04A0" w:firstRow="1" w:lastRow="0" w:firstColumn="1" w:lastColumn="0" w:noHBand="0" w:noVBand="1"/>
      </w:tblPr>
      <w:tblGrid>
        <w:gridCol w:w="1413"/>
        <w:gridCol w:w="3755"/>
        <w:gridCol w:w="2585"/>
        <w:gridCol w:w="2585"/>
      </w:tblGrid>
      <w:tr w:rsidR="00D56E01" w:rsidRPr="00ED2B07" w14:paraId="3BDC1CC7" w14:textId="77777777" w:rsidTr="00204660">
        <w:tc>
          <w:tcPr>
            <w:tcW w:w="1413" w:type="dxa"/>
            <w:vAlign w:val="center"/>
          </w:tcPr>
          <w:p w14:paraId="7DB33E76" w14:textId="77777777" w:rsidR="00D56E01" w:rsidRPr="00ED2B07" w:rsidRDefault="00D56E01" w:rsidP="00204660">
            <w:pPr>
              <w:spacing w:line="276" w:lineRule="auto"/>
              <w:rPr>
                <w:rFonts w:cs="Times New Roman"/>
                <w:szCs w:val="24"/>
              </w:rPr>
            </w:pPr>
            <w:r w:rsidRPr="00ED2B07">
              <w:rPr>
                <w:rFonts w:cs="Times New Roman"/>
                <w:b/>
                <w:bCs/>
                <w:szCs w:val="24"/>
              </w:rPr>
              <w:t>Nr. crt.</w:t>
            </w:r>
          </w:p>
        </w:tc>
        <w:tc>
          <w:tcPr>
            <w:tcW w:w="3755" w:type="dxa"/>
            <w:vAlign w:val="center"/>
          </w:tcPr>
          <w:p w14:paraId="6070287B" w14:textId="77777777" w:rsidR="00D56E01" w:rsidRPr="00ED2B07" w:rsidRDefault="00D56E01" w:rsidP="00204660">
            <w:pPr>
              <w:spacing w:line="276" w:lineRule="auto"/>
              <w:rPr>
                <w:rFonts w:cs="Times New Roman"/>
                <w:szCs w:val="24"/>
              </w:rPr>
            </w:pPr>
            <w:r w:rsidRPr="00ED2B07">
              <w:rPr>
                <w:rFonts w:cs="Times New Roman"/>
                <w:b/>
                <w:bCs/>
                <w:szCs w:val="24"/>
              </w:rPr>
              <w:t>Indicator</w:t>
            </w:r>
          </w:p>
        </w:tc>
        <w:tc>
          <w:tcPr>
            <w:tcW w:w="2585" w:type="dxa"/>
            <w:vAlign w:val="center"/>
          </w:tcPr>
          <w:p w14:paraId="49CDDB03" w14:textId="77777777" w:rsidR="00D56E01" w:rsidRPr="00ED2B07" w:rsidRDefault="00D56E01" w:rsidP="00204660">
            <w:pPr>
              <w:spacing w:line="276" w:lineRule="auto"/>
              <w:rPr>
                <w:rFonts w:cs="Times New Roman"/>
                <w:szCs w:val="24"/>
              </w:rPr>
            </w:pPr>
            <w:r w:rsidRPr="00ED2B07">
              <w:rPr>
                <w:rFonts w:cs="Times New Roman"/>
                <w:b/>
                <w:bCs/>
                <w:szCs w:val="24"/>
              </w:rPr>
              <w:t>Calcul</w:t>
            </w:r>
          </w:p>
        </w:tc>
        <w:tc>
          <w:tcPr>
            <w:tcW w:w="2585" w:type="dxa"/>
            <w:vAlign w:val="center"/>
          </w:tcPr>
          <w:p w14:paraId="7957E43E" w14:textId="77777777" w:rsidR="00D56E01" w:rsidRPr="00ED2B07" w:rsidRDefault="00D56E01" w:rsidP="00204660">
            <w:pPr>
              <w:spacing w:line="276" w:lineRule="auto"/>
              <w:rPr>
                <w:rFonts w:cs="Times New Roman"/>
                <w:szCs w:val="24"/>
              </w:rPr>
            </w:pPr>
            <w:r w:rsidRPr="00ED2B07">
              <w:rPr>
                <w:rFonts w:cs="Times New Roman"/>
                <w:b/>
                <w:bCs/>
                <w:szCs w:val="24"/>
              </w:rPr>
              <w:t>Valoare bugetată</w:t>
            </w:r>
          </w:p>
        </w:tc>
      </w:tr>
      <w:tr w:rsidR="00D56E01" w:rsidRPr="00ED2B07" w14:paraId="375F0B01" w14:textId="77777777" w:rsidTr="00204660">
        <w:tc>
          <w:tcPr>
            <w:tcW w:w="1413" w:type="dxa"/>
            <w:vAlign w:val="center"/>
          </w:tcPr>
          <w:p w14:paraId="0648DAAF" w14:textId="77777777" w:rsidR="00D56E01" w:rsidRPr="00ED2B07" w:rsidRDefault="00D56E01" w:rsidP="00204660">
            <w:pPr>
              <w:spacing w:line="276" w:lineRule="auto"/>
              <w:rPr>
                <w:rFonts w:cs="Times New Roman"/>
                <w:szCs w:val="24"/>
              </w:rPr>
            </w:pPr>
            <w:r w:rsidRPr="00ED2B07">
              <w:rPr>
                <w:rFonts w:cs="Times New Roman"/>
                <w:szCs w:val="24"/>
              </w:rPr>
              <w:lastRenderedPageBreak/>
              <w:t>1</w:t>
            </w:r>
          </w:p>
        </w:tc>
        <w:tc>
          <w:tcPr>
            <w:tcW w:w="3755" w:type="dxa"/>
            <w:vAlign w:val="center"/>
          </w:tcPr>
          <w:p w14:paraId="33FA1DA1" w14:textId="77777777" w:rsidR="00D56E01" w:rsidRPr="00ED2B07" w:rsidRDefault="00D56E01" w:rsidP="00204660">
            <w:pPr>
              <w:spacing w:line="276" w:lineRule="auto"/>
              <w:rPr>
                <w:rFonts w:cs="Times New Roman"/>
                <w:szCs w:val="24"/>
              </w:rPr>
            </w:pPr>
            <w:r w:rsidRPr="00ED2B07">
              <w:rPr>
                <w:rFonts w:cs="Times New Roman"/>
                <w:szCs w:val="24"/>
              </w:rPr>
              <w:t>Cifra de afaceri</w:t>
            </w:r>
          </w:p>
        </w:tc>
        <w:tc>
          <w:tcPr>
            <w:tcW w:w="2585" w:type="dxa"/>
            <w:vAlign w:val="center"/>
          </w:tcPr>
          <w:p w14:paraId="1D4F69DB" w14:textId="77777777" w:rsidR="00D56E01" w:rsidRPr="00ED2B07" w:rsidRDefault="00D56E01" w:rsidP="00204660">
            <w:pPr>
              <w:spacing w:line="276" w:lineRule="auto"/>
              <w:rPr>
                <w:rFonts w:cs="Times New Roman"/>
                <w:szCs w:val="24"/>
              </w:rPr>
            </w:pPr>
            <m:oMathPara>
              <m:oMath>
                <m:r>
                  <w:rPr>
                    <w:rFonts w:ascii="Cambria Math" w:hAnsi="Cambria Math" w:cs="Times New Roman"/>
                    <w:szCs w:val="24"/>
                  </w:rPr>
                  <m:t>1.000*50</m:t>
                </m:r>
              </m:oMath>
            </m:oMathPara>
          </w:p>
        </w:tc>
        <w:tc>
          <w:tcPr>
            <w:tcW w:w="2585" w:type="dxa"/>
            <w:vAlign w:val="center"/>
          </w:tcPr>
          <w:p w14:paraId="0A9CAB29" w14:textId="77777777" w:rsidR="00D56E01" w:rsidRPr="00ED2B07" w:rsidRDefault="00D56E01" w:rsidP="00204660">
            <w:pPr>
              <w:spacing w:line="276" w:lineRule="auto"/>
              <w:rPr>
                <w:rFonts w:cs="Times New Roman"/>
                <w:szCs w:val="24"/>
              </w:rPr>
            </w:pPr>
            <w:r w:rsidRPr="00ED2B07">
              <w:rPr>
                <w:rFonts w:cs="Times New Roman"/>
                <w:szCs w:val="24"/>
              </w:rPr>
              <w:t>50.000 lei</w:t>
            </w:r>
          </w:p>
        </w:tc>
      </w:tr>
      <w:tr w:rsidR="00D56E01" w:rsidRPr="00ED2B07" w14:paraId="382B3571" w14:textId="77777777" w:rsidTr="00204660">
        <w:tc>
          <w:tcPr>
            <w:tcW w:w="1413" w:type="dxa"/>
            <w:vAlign w:val="center"/>
          </w:tcPr>
          <w:p w14:paraId="5435E74D" w14:textId="77777777" w:rsidR="00D56E01" w:rsidRPr="00ED2B07" w:rsidRDefault="00D56E01" w:rsidP="00204660">
            <w:pPr>
              <w:spacing w:line="276" w:lineRule="auto"/>
              <w:rPr>
                <w:rFonts w:cs="Times New Roman"/>
                <w:szCs w:val="24"/>
              </w:rPr>
            </w:pPr>
            <w:r w:rsidRPr="00ED2B07">
              <w:rPr>
                <w:rFonts w:cs="Times New Roman"/>
                <w:szCs w:val="24"/>
              </w:rPr>
              <w:t>2</w:t>
            </w:r>
          </w:p>
        </w:tc>
        <w:tc>
          <w:tcPr>
            <w:tcW w:w="3755" w:type="dxa"/>
            <w:vAlign w:val="center"/>
          </w:tcPr>
          <w:p w14:paraId="32F748D2" w14:textId="77777777" w:rsidR="00D56E01" w:rsidRPr="00ED2B07" w:rsidRDefault="00D56E01" w:rsidP="00204660">
            <w:pPr>
              <w:spacing w:line="276" w:lineRule="auto"/>
              <w:rPr>
                <w:rFonts w:cs="Times New Roman"/>
                <w:szCs w:val="24"/>
              </w:rPr>
            </w:pPr>
            <w:r w:rsidRPr="00ED2B07">
              <w:rPr>
                <w:rFonts w:cs="Times New Roman"/>
                <w:szCs w:val="24"/>
              </w:rPr>
              <w:t>Costul vânzărilor</w:t>
            </w:r>
          </w:p>
        </w:tc>
        <w:tc>
          <w:tcPr>
            <w:tcW w:w="2585" w:type="dxa"/>
            <w:vAlign w:val="center"/>
          </w:tcPr>
          <w:p w14:paraId="53B15D94" w14:textId="77777777" w:rsidR="00D56E01" w:rsidRPr="00ED2B07" w:rsidRDefault="00D56E01" w:rsidP="00204660">
            <w:pPr>
              <w:spacing w:line="276" w:lineRule="auto"/>
              <w:rPr>
                <w:rFonts w:cs="Times New Roman"/>
                <w:szCs w:val="24"/>
              </w:rPr>
            </w:pPr>
            <m:oMathPara>
              <m:oMath>
                <m:r>
                  <w:rPr>
                    <w:rFonts w:ascii="Cambria Math" w:hAnsi="Cambria Math" w:cs="Times New Roman"/>
                    <w:szCs w:val="24"/>
                  </w:rPr>
                  <m:t>1.000*30</m:t>
                </m:r>
              </m:oMath>
            </m:oMathPara>
          </w:p>
        </w:tc>
        <w:tc>
          <w:tcPr>
            <w:tcW w:w="2585" w:type="dxa"/>
            <w:vAlign w:val="center"/>
          </w:tcPr>
          <w:p w14:paraId="565FE6EF" w14:textId="77777777" w:rsidR="00D56E01" w:rsidRPr="00ED2B07" w:rsidRDefault="00D56E01" w:rsidP="00204660">
            <w:pPr>
              <w:spacing w:line="276" w:lineRule="auto"/>
              <w:rPr>
                <w:rFonts w:cs="Times New Roman"/>
                <w:szCs w:val="24"/>
              </w:rPr>
            </w:pPr>
            <w:r w:rsidRPr="00ED2B07">
              <w:rPr>
                <w:rFonts w:cs="Times New Roman"/>
                <w:szCs w:val="24"/>
              </w:rPr>
              <w:t>30.000 lei</w:t>
            </w:r>
          </w:p>
        </w:tc>
      </w:tr>
      <w:tr w:rsidR="00D56E01" w:rsidRPr="00ED2B07" w14:paraId="7BEAB90F" w14:textId="77777777" w:rsidTr="00204660">
        <w:tc>
          <w:tcPr>
            <w:tcW w:w="1413" w:type="dxa"/>
            <w:vAlign w:val="center"/>
          </w:tcPr>
          <w:p w14:paraId="6CAE08FD" w14:textId="77777777" w:rsidR="00D56E01" w:rsidRPr="00ED2B07" w:rsidRDefault="00D56E01" w:rsidP="00204660">
            <w:pPr>
              <w:spacing w:line="276" w:lineRule="auto"/>
              <w:rPr>
                <w:rFonts w:cs="Times New Roman"/>
                <w:szCs w:val="24"/>
              </w:rPr>
            </w:pPr>
            <w:r w:rsidRPr="00ED2B07">
              <w:rPr>
                <w:rFonts w:cs="Times New Roman"/>
                <w:szCs w:val="24"/>
              </w:rPr>
              <w:t>3</w:t>
            </w:r>
          </w:p>
        </w:tc>
        <w:tc>
          <w:tcPr>
            <w:tcW w:w="3755" w:type="dxa"/>
            <w:vAlign w:val="center"/>
          </w:tcPr>
          <w:p w14:paraId="6B9BC30D" w14:textId="77777777" w:rsidR="00D56E01" w:rsidRPr="00ED2B07" w:rsidRDefault="00D56E01" w:rsidP="00204660">
            <w:pPr>
              <w:spacing w:line="276" w:lineRule="auto"/>
              <w:rPr>
                <w:rFonts w:cs="Times New Roman"/>
                <w:szCs w:val="24"/>
              </w:rPr>
            </w:pPr>
            <w:r w:rsidRPr="00ED2B07">
              <w:rPr>
                <w:rFonts w:cs="Times New Roman"/>
                <w:szCs w:val="24"/>
              </w:rPr>
              <w:t>Marja brută</w:t>
            </w:r>
          </w:p>
        </w:tc>
        <w:tc>
          <w:tcPr>
            <w:tcW w:w="2585" w:type="dxa"/>
            <w:vAlign w:val="center"/>
          </w:tcPr>
          <w:p w14:paraId="5196AE5A" w14:textId="77777777" w:rsidR="00D56E01" w:rsidRPr="00ED2B07" w:rsidRDefault="00D56E01" w:rsidP="00204660">
            <w:pPr>
              <w:spacing w:line="276" w:lineRule="auto"/>
              <w:rPr>
                <w:rFonts w:cs="Times New Roman"/>
                <w:szCs w:val="24"/>
              </w:rPr>
            </w:pPr>
            <m:oMathPara>
              <m:oMath>
                <m:r>
                  <w:rPr>
                    <w:rFonts w:ascii="Cambria Math" w:hAnsi="Cambria Math" w:cs="Times New Roman"/>
                    <w:szCs w:val="24"/>
                  </w:rPr>
                  <m:t>50.000-30.000</m:t>
                </m:r>
              </m:oMath>
            </m:oMathPara>
          </w:p>
        </w:tc>
        <w:tc>
          <w:tcPr>
            <w:tcW w:w="2585" w:type="dxa"/>
            <w:vAlign w:val="center"/>
          </w:tcPr>
          <w:p w14:paraId="1CAB8A70" w14:textId="77777777" w:rsidR="00D56E01" w:rsidRPr="00ED2B07" w:rsidRDefault="00D56E01" w:rsidP="00204660">
            <w:pPr>
              <w:spacing w:line="276" w:lineRule="auto"/>
              <w:rPr>
                <w:rFonts w:cs="Times New Roman"/>
                <w:szCs w:val="24"/>
              </w:rPr>
            </w:pPr>
            <w:r w:rsidRPr="00ED2B07">
              <w:rPr>
                <w:rFonts w:cs="Times New Roman"/>
                <w:szCs w:val="24"/>
              </w:rPr>
              <w:t>20.000 lei</w:t>
            </w:r>
          </w:p>
        </w:tc>
      </w:tr>
    </w:tbl>
    <w:p w14:paraId="76CA7480" w14:textId="77777777" w:rsidR="00D56E01" w:rsidRPr="00ED2B07" w:rsidRDefault="00D56E01" w:rsidP="00D56E01">
      <w:pPr>
        <w:spacing w:after="0" w:line="276" w:lineRule="auto"/>
        <w:rPr>
          <w:rFonts w:cs="Times New Roman"/>
          <w:szCs w:val="24"/>
        </w:rPr>
      </w:pPr>
    </w:p>
    <w:p w14:paraId="4FE43CAC" w14:textId="77777777" w:rsidR="00D56E01" w:rsidRPr="00ED2B07" w:rsidRDefault="00D56E01" w:rsidP="00D56E01">
      <w:pPr>
        <w:spacing w:after="0" w:line="276" w:lineRule="auto"/>
        <w:rPr>
          <w:rFonts w:cs="Times New Roman"/>
          <w:b/>
          <w:bCs/>
          <w:szCs w:val="24"/>
        </w:rPr>
      </w:pPr>
      <w:r w:rsidRPr="00ED2B07">
        <w:rPr>
          <w:rFonts w:cs="Times New Roman"/>
          <w:b/>
          <w:bCs/>
          <w:szCs w:val="24"/>
        </w:rPr>
        <w:t>2. Marja brută efectivă</w:t>
      </w:r>
    </w:p>
    <w:p w14:paraId="01F87B2A" w14:textId="77777777" w:rsidR="00D56E01" w:rsidRPr="00ED2B07" w:rsidRDefault="00D56E01" w:rsidP="00D56E01">
      <w:pPr>
        <w:spacing w:after="0" w:line="276" w:lineRule="auto"/>
        <w:rPr>
          <w:rFonts w:cs="Times New Roman"/>
          <w:b/>
          <w:bCs/>
          <w:szCs w:val="24"/>
        </w:rPr>
      </w:pPr>
      <w:r w:rsidRPr="00ED2B07">
        <w:rPr>
          <w:rFonts w:cs="Times New Roman"/>
          <w:b/>
          <w:bCs/>
          <w:szCs w:val="24"/>
        </w:rPr>
        <w:t>Cifra de afaceri efectivă</w:t>
      </w:r>
    </w:p>
    <w:p w14:paraId="3499A438" w14:textId="77777777" w:rsidR="00D56E01" w:rsidRPr="00ED2B07" w:rsidRDefault="00D56E01" w:rsidP="00D56E01">
      <w:pPr>
        <w:spacing w:after="0" w:line="276" w:lineRule="auto"/>
        <w:rPr>
          <w:rFonts w:cs="Times New Roman"/>
          <w:b/>
          <w:bCs/>
          <w:szCs w:val="24"/>
        </w:rPr>
      </w:pPr>
      <m:oMathPara>
        <m:oMath>
          <m:r>
            <w:rPr>
              <w:rFonts w:ascii="Cambria Math" w:hAnsi="Cambria Math" w:cs="Times New Roman"/>
              <w:szCs w:val="24"/>
            </w:rPr>
            <m:t>C</m:t>
          </m:r>
          <m:sSub>
            <m:sSubPr>
              <m:ctrlPr>
                <w:rPr>
                  <w:rFonts w:ascii="Cambria Math" w:hAnsi="Cambria Math" w:cs="Times New Roman"/>
                  <w:szCs w:val="24"/>
                </w:rPr>
              </m:ctrlPr>
            </m:sSubPr>
            <m:e>
              <m:r>
                <w:rPr>
                  <w:rFonts w:ascii="Cambria Math" w:hAnsi="Cambria Math" w:cs="Times New Roman"/>
                  <w:szCs w:val="24"/>
                </w:rPr>
                <m:t>A</m:t>
              </m:r>
            </m:e>
            <m:sub>
              <m:r>
                <w:rPr>
                  <w:rFonts w:ascii="Cambria Math" w:hAnsi="Cambria Math" w:cs="Times New Roman"/>
                  <w:szCs w:val="24"/>
                </w:rPr>
                <m:t>e</m:t>
              </m:r>
            </m:sub>
          </m:sSub>
          <m:r>
            <w:rPr>
              <w:rFonts w:ascii="Cambria Math" w:hAnsi="Cambria Math" w:cs="Times New Roman"/>
              <w:szCs w:val="24"/>
            </w:rPr>
            <m:t>=</m:t>
          </m:r>
          <m:sSub>
            <m:sSubPr>
              <m:ctrlPr>
                <w:rPr>
                  <w:rFonts w:ascii="Cambria Math" w:hAnsi="Cambria Math" w:cs="Times New Roman"/>
                  <w:szCs w:val="24"/>
                </w:rPr>
              </m:ctrlPr>
            </m:sSubPr>
            <m:e>
              <m:r>
                <w:rPr>
                  <w:rFonts w:ascii="Cambria Math" w:hAnsi="Cambria Math" w:cs="Times New Roman"/>
                  <w:szCs w:val="24"/>
                </w:rPr>
                <m:t>V</m:t>
              </m:r>
            </m:e>
            <m:sub>
              <m:r>
                <w:rPr>
                  <w:rFonts w:ascii="Cambria Math" w:hAnsi="Cambria Math" w:cs="Times New Roman"/>
                  <w:szCs w:val="24"/>
                </w:rPr>
                <m:t>e</m:t>
              </m:r>
            </m:sub>
          </m:sSub>
          <m:r>
            <w:rPr>
              <w:rFonts w:ascii="Cambria Math" w:hAnsi="Cambria Math" w:cs="Times New Roman"/>
              <w:szCs w:val="24"/>
            </w:rPr>
            <m:t>×</m:t>
          </m:r>
          <m:sSub>
            <m:sSubPr>
              <m:ctrlPr>
                <w:rPr>
                  <w:rFonts w:ascii="Cambria Math" w:hAnsi="Cambria Math" w:cs="Times New Roman"/>
                  <w:szCs w:val="24"/>
                </w:rPr>
              </m:ctrlPr>
            </m:sSubPr>
            <m:e>
              <m:r>
                <w:rPr>
                  <w:rFonts w:ascii="Cambria Math" w:hAnsi="Cambria Math" w:cs="Times New Roman"/>
                  <w:szCs w:val="24"/>
                </w:rPr>
                <m:t>P</m:t>
              </m:r>
            </m:e>
            <m:sub>
              <m:r>
                <w:rPr>
                  <w:rFonts w:ascii="Cambria Math" w:hAnsi="Cambria Math" w:cs="Times New Roman"/>
                  <w:szCs w:val="24"/>
                </w:rPr>
                <m:t>e</m:t>
              </m:r>
            </m:sub>
          </m:sSub>
          <m:r>
            <m:rPr>
              <m:sty m:val="p"/>
            </m:rPr>
            <w:rPr>
              <w:rFonts w:cs="Times New Roman"/>
              <w:szCs w:val="24"/>
            </w:rPr>
            <w:br/>
          </m:r>
        </m:oMath>
        <m:oMath>
          <m:r>
            <w:rPr>
              <w:rFonts w:ascii="Cambria Math" w:hAnsi="Cambria Math" w:cs="Times New Roman"/>
              <w:szCs w:val="24"/>
            </w:rPr>
            <m:t>C</m:t>
          </m:r>
          <m:sSub>
            <m:sSubPr>
              <m:ctrlPr>
                <w:rPr>
                  <w:rFonts w:ascii="Cambria Math" w:hAnsi="Cambria Math" w:cs="Times New Roman"/>
                  <w:szCs w:val="24"/>
                </w:rPr>
              </m:ctrlPr>
            </m:sSubPr>
            <m:e>
              <m:r>
                <w:rPr>
                  <w:rFonts w:ascii="Cambria Math" w:hAnsi="Cambria Math" w:cs="Times New Roman"/>
                  <w:szCs w:val="24"/>
                </w:rPr>
                <m:t>A</m:t>
              </m:r>
            </m:e>
            <m:sub>
              <m:r>
                <w:rPr>
                  <w:rFonts w:ascii="Cambria Math" w:hAnsi="Cambria Math" w:cs="Times New Roman"/>
                  <w:szCs w:val="24"/>
                </w:rPr>
                <m:t>e</m:t>
              </m:r>
            </m:sub>
          </m:sSub>
          <m:r>
            <w:rPr>
              <w:rFonts w:ascii="Cambria Math" w:hAnsi="Cambria Math" w:cs="Times New Roman"/>
              <w:szCs w:val="24"/>
            </w:rPr>
            <m:t>=1.100*48=52.800</m:t>
          </m:r>
          <m:r>
            <m:rPr>
              <m:nor/>
            </m:rPr>
            <w:rPr>
              <w:rFonts w:cs="Times New Roman"/>
              <w:szCs w:val="24"/>
            </w:rPr>
            <m:t> lei</m:t>
          </m:r>
          <m:r>
            <m:rPr>
              <m:sty m:val="p"/>
            </m:rPr>
            <w:rPr>
              <w:rFonts w:cs="Times New Roman"/>
              <w:szCs w:val="24"/>
            </w:rPr>
            <w:br/>
          </m:r>
        </m:oMath>
      </m:oMathPara>
      <w:r w:rsidRPr="00ED2B07">
        <w:rPr>
          <w:rFonts w:cs="Times New Roman"/>
          <w:b/>
          <w:bCs/>
          <w:szCs w:val="24"/>
        </w:rPr>
        <w:t>Costul efectiv al vânzărilor</w:t>
      </w:r>
    </w:p>
    <w:p w14:paraId="053DC766" w14:textId="77777777" w:rsidR="00D56E01" w:rsidRPr="00ED2B07" w:rsidRDefault="00D56E01" w:rsidP="00D56E01">
      <w:pPr>
        <w:spacing w:after="0" w:line="276" w:lineRule="auto"/>
        <w:rPr>
          <w:rFonts w:cs="Times New Roman"/>
          <w:b/>
          <w:bCs/>
          <w:szCs w:val="24"/>
        </w:rPr>
      </w:pPr>
      <m:oMathPara>
        <m:oMath>
          <m:r>
            <w:rPr>
              <w:rFonts w:ascii="Cambria Math" w:hAnsi="Cambria Math" w:cs="Times New Roman"/>
              <w:szCs w:val="24"/>
            </w:rPr>
            <m:t>C</m:t>
          </m:r>
          <m:sSub>
            <m:sSubPr>
              <m:ctrlPr>
                <w:rPr>
                  <w:rFonts w:ascii="Cambria Math" w:hAnsi="Cambria Math" w:cs="Times New Roman"/>
                  <w:szCs w:val="24"/>
                </w:rPr>
              </m:ctrlPr>
            </m:sSubPr>
            <m:e>
              <m:r>
                <w:rPr>
                  <w:rFonts w:ascii="Cambria Math" w:hAnsi="Cambria Math" w:cs="Times New Roman"/>
                  <w:szCs w:val="24"/>
                </w:rPr>
                <m:t>V</m:t>
              </m:r>
            </m:e>
            <m:sub>
              <m:r>
                <w:rPr>
                  <w:rFonts w:ascii="Cambria Math" w:hAnsi="Cambria Math" w:cs="Times New Roman"/>
                  <w:szCs w:val="24"/>
                </w:rPr>
                <m:t>e</m:t>
              </m:r>
            </m:sub>
          </m:sSub>
          <m:r>
            <w:rPr>
              <w:rFonts w:ascii="Cambria Math" w:hAnsi="Cambria Math" w:cs="Times New Roman"/>
              <w:szCs w:val="24"/>
            </w:rPr>
            <m:t>=</m:t>
          </m:r>
          <m:sSub>
            <m:sSubPr>
              <m:ctrlPr>
                <w:rPr>
                  <w:rFonts w:ascii="Cambria Math" w:hAnsi="Cambria Math" w:cs="Times New Roman"/>
                  <w:szCs w:val="24"/>
                </w:rPr>
              </m:ctrlPr>
            </m:sSubPr>
            <m:e>
              <m:r>
                <w:rPr>
                  <w:rFonts w:ascii="Cambria Math" w:hAnsi="Cambria Math" w:cs="Times New Roman"/>
                  <w:szCs w:val="24"/>
                </w:rPr>
                <m:t>V</m:t>
              </m:r>
            </m:e>
            <m:sub>
              <m:r>
                <w:rPr>
                  <w:rFonts w:ascii="Cambria Math" w:hAnsi="Cambria Math" w:cs="Times New Roman"/>
                  <w:szCs w:val="24"/>
                </w:rPr>
                <m:t>e</m:t>
              </m:r>
            </m:sub>
          </m:sSub>
          <m:r>
            <w:rPr>
              <w:rFonts w:ascii="Cambria Math" w:hAnsi="Cambria Math" w:cs="Times New Roman"/>
              <w:szCs w:val="24"/>
            </w:rPr>
            <m:t>×</m:t>
          </m:r>
          <m:sSub>
            <m:sSubPr>
              <m:ctrlPr>
                <w:rPr>
                  <w:rFonts w:ascii="Cambria Math" w:hAnsi="Cambria Math" w:cs="Times New Roman"/>
                  <w:szCs w:val="24"/>
                </w:rPr>
              </m:ctrlPr>
            </m:sSubPr>
            <m:e>
              <m:r>
                <w:rPr>
                  <w:rFonts w:ascii="Cambria Math" w:hAnsi="Cambria Math" w:cs="Times New Roman"/>
                  <w:szCs w:val="24"/>
                </w:rPr>
                <m:t>C</m:t>
              </m:r>
            </m:e>
            <m:sub>
              <m:r>
                <w:rPr>
                  <w:rFonts w:ascii="Cambria Math" w:hAnsi="Cambria Math" w:cs="Times New Roman"/>
                  <w:szCs w:val="24"/>
                </w:rPr>
                <m:t>ue</m:t>
              </m:r>
            </m:sub>
          </m:sSub>
          <m:r>
            <m:rPr>
              <m:sty m:val="p"/>
            </m:rPr>
            <w:rPr>
              <w:rFonts w:cs="Times New Roman"/>
              <w:szCs w:val="24"/>
            </w:rPr>
            <w:br/>
          </m:r>
        </m:oMath>
        <m:oMath>
          <m:r>
            <w:rPr>
              <w:rFonts w:ascii="Cambria Math" w:hAnsi="Cambria Math" w:cs="Times New Roman"/>
              <w:szCs w:val="24"/>
            </w:rPr>
            <m:t>C</m:t>
          </m:r>
          <m:sSub>
            <m:sSubPr>
              <m:ctrlPr>
                <w:rPr>
                  <w:rFonts w:ascii="Cambria Math" w:hAnsi="Cambria Math" w:cs="Times New Roman"/>
                  <w:szCs w:val="24"/>
                </w:rPr>
              </m:ctrlPr>
            </m:sSubPr>
            <m:e>
              <m:r>
                <w:rPr>
                  <w:rFonts w:ascii="Cambria Math" w:hAnsi="Cambria Math" w:cs="Times New Roman"/>
                  <w:szCs w:val="24"/>
                </w:rPr>
                <m:t>V</m:t>
              </m:r>
            </m:e>
            <m:sub>
              <m:r>
                <w:rPr>
                  <w:rFonts w:ascii="Cambria Math" w:hAnsi="Cambria Math" w:cs="Times New Roman"/>
                  <w:szCs w:val="24"/>
                </w:rPr>
                <m:t>e</m:t>
              </m:r>
            </m:sub>
          </m:sSub>
          <m:r>
            <w:rPr>
              <w:rFonts w:ascii="Cambria Math" w:hAnsi="Cambria Math" w:cs="Times New Roman"/>
              <w:szCs w:val="24"/>
            </w:rPr>
            <m:t>=1.100*31=34.100</m:t>
          </m:r>
          <m:r>
            <m:rPr>
              <m:nor/>
            </m:rPr>
            <w:rPr>
              <w:rFonts w:cs="Times New Roman"/>
              <w:szCs w:val="24"/>
            </w:rPr>
            <m:t> lei</m:t>
          </m:r>
          <m:r>
            <m:rPr>
              <m:sty m:val="p"/>
            </m:rPr>
            <w:rPr>
              <w:rFonts w:cs="Times New Roman"/>
              <w:szCs w:val="24"/>
            </w:rPr>
            <w:br/>
          </m:r>
        </m:oMath>
      </m:oMathPara>
      <w:r w:rsidRPr="00ED2B07">
        <w:rPr>
          <w:rFonts w:cs="Times New Roman"/>
          <w:b/>
          <w:bCs/>
          <w:szCs w:val="24"/>
        </w:rPr>
        <w:t>Marja brută efectivă</w:t>
      </w:r>
    </w:p>
    <w:p w14:paraId="2E175060" w14:textId="77777777" w:rsidR="00D56E01" w:rsidRPr="00ED2B07" w:rsidRDefault="00D56E01" w:rsidP="00D56E01">
      <w:pPr>
        <w:spacing w:after="0" w:line="276" w:lineRule="auto"/>
        <w:rPr>
          <w:rFonts w:cs="Times New Roman"/>
          <w:szCs w:val="24"/>
        </w:rPr>
      </w:pPr>
      <m:oMathPara>
        <m:oMath>
          <m:r>
            <w:rPr>
              <w:rFonts w:ascii="Cambria Math" w:hAnsi="Cambria Math" w:cs="Times New Roman"/>
              <w:szCs w:val="24"/>
            </w:rPr>
            <m:t>M</m:t>
          </m:r>
          <m:sSub>
            <m:sSubPr>
              <m:ctrlPr>
                <w:rPr>
                  <w:rFonts w:ascii="Cambria Math" w:hAnsi="Cambria Math" w:cs="Times New Roman"/>
                  <w:szCs w:val="24"/>
                </w:rPr>
              </m:ctrlPr>
            </m:sSubPr>
            <m:e>
              <m:r>
                <w:rPr>
                  <w:rFonts w:ascii="Cambria Math" w:hAnsi="Cambria Math" w:cs="Times New Roman"/>
                  <w:szCs w:val="24"/>
                </w:rPr>
                <m:t>B</m:t>
              </m:r>
            </m:e>
            <m:sub>
              <m:r>
                <w:rPr>
                  <w:rFonts w:ascii="Cambria Math" w:hAnsi="Cambria Math" w:cs="Times New Roman"/>
                  <w:szCs w:val="24"/>
                </w:rPr>
                <m:t>e</m:t>
              </m:r>
            </m:sub>
          </m:sSub>
          <m:r>
            <w:rPr>
              <w:rFonts w:ascii="Cambria Math" w:hAnsi="Cambria Math" w:cs="Times New Roman"/>
              <w:szCs w:val="24"/>
            </w:rPr>
            <m:t>=52.800-34.100=18.700</m:t>
          </m:r>
          <m:r>
            <m:rPr>
              <m:nor/>
            </m:rPr>
            <w:rPr>
              <w:rFonts w:cs="Times New Roman"/>
              <w:szCs w:val="24"/>
            </w:rPr>
            <m:t> lei</m:t>
          </m:r>
          <m:r>
            <m:rPr>
              <m:sty m:val="p"/>
            </m:rPr>
            <w:rPr>
              <w:rFonts w:cs="Times New Roman"/>
              <w:szCs w:val="24"/>
            </w:rPr>
            <w:br/>
          </m:r>
        </m:oMath>
      </m:oMathPara>
    </w:p>
    <w:tbl>
      <w:tblPr>
        <w:tblStyle w:val="TableGrid"/>
        <w:tblW w:w="0" w:type="auto"/>
        <w:tblLook w:val="04A0" w:firstRow="1" w:lastRow="0" w:firstColumn="1" w:lastColumn="0" w:noHBand="0" w:noVBand="1"/>
      </w:tblPr>
      <w:tblGrid>
        <w:gridCol w:w="1413"/>
        <w:gridCol w:w="3755"/>
        <w:gridCol w:w="2585"/>
        <w:gridCol w:w="2585"/>
      </w:tblGrid>
      <w:tr w:rsidR="00D56E01" w:rsidRPr="00ED2B07" w14:paraId="2703E4DF" w14:textId="77777777" w:rsidTr="00204660">
        <w:tc>
          <w:tcPr>
            <w:tcW w:w="1413" w:type="dxa"/>
            <w:vAlign w:val="center"/>
          </w:tcPr>
          <w:p w14:paraId="4F732ED1" w14:textId="77777777" w:rsidR="00D56E01" w:rsidRPr="00ED2B07" w:rsidRDefault="00D56E01" w:rsidP="00204660">
            <w:pPr>
              <w:spacing w:line="276" w:lineRule="auto"/>
              <w:rPr>
                <w:rFonts w:cs="Times New Roman"/>
                <w:szCs w:val="24"/>
              </w:rPr>
            </w:pPr>
            <w:r w:rsidRPr="00ED2B07">
              <w:rPr>
                <w:rFonts w:cs="Times New Roman"/>
                <w:b/>
                <w:bCs/>
                <w:szCs w:val="24"/>
              </w:rPr>
              <w:t>Nr. crt.</w:t>
            </w:r>
          </w:p>
        </w:tc>
        <w:tc>
          <w:tcPr>
            <w:tcW w:w="3755" w:type="dxa"/>
            <w:vAlign w:val="center"/>
          </w:tcPr>
          <w:p w14:paraId="10D7EDC2" w14:textId="77777777" w:rsidR="00D56E01" w:rsidRPr="00ED2B07" w:rsidRDefault="00D56E01" w:rsidP="00204660">
            <w:pPr>
              <w:spacing w:line="276" w:lineRule="auto"/>
              <w:rPr>
                <w:rFonts w:cs="Times New Roman"/>
                <w:szCs w:val="24"/>
              </w:rPr>
            </w:pPr>
            <w:r w:rsidRPr="00ED2B07">
              <w:rPr>
                <w:rFonts w:cs="Times New Roman"/>
                <w:b/>
                <w:bCs/>
                <w:szCs w:val="24"/>
              </w:rPr>
              <w:t>Indicator</w:t>
            </w:r>
          </w:p>
        </w:tc>
        <w:tc>
          <w:tcPr>
            <w:tcW w:w="2585" w:type="dxa"/>
            <w:vAlign w:val="center"/>
          </w:tcPr>
          <w:p w14:paraId="46C8D92F" w14:textId="77777777" w:rsidR="00D56E01" w:rsidRPr="00ED2B07" w:rsidRDefault="00D56E01" w:rsidP="00204660">
            <w:pPr>
              <w:spacing w:line="276" w:lineRule="auto"/>
              <w:rPr>
                <w:rFonts w:cs="Times New Roman"/>
                <w:szCs w:val="24"/>
              </w:rPr>
            </w:pPr>
            <w:r w:rsidRPr="00ED2B07">
              <w:rPr>
                <w:rFonts w:cs="Times New Roman"/>
                <w:b/>
                <w:bCs/>
                <w:szCs w:val="24"/>
              </w:rPr>
              <w:t>Calcul</w:t>
            </w:r>
          </w:p>
        </w:tc>
        <w:tc>
          <w:tcPr>
            <w:tcW w:w="2585" w:type="dxa"/>
            <w:vAlign w:val="center"/>
          </w:tcPr>
          <w:p w14:paraId="2240B246" w14:textId="77777777" w:rsidR="00D56E01" w:rsidRPr="00ED2B07" w:rsidRDefault="00D56E01" w:rsidP="00204660">
            <w:pPr>
              <w:spacing w:line="276" w:lineRule="auto"/>
              <w:rPr>
                <w:rFonts w:cs="Times New Roman"/>
                <w:szCs w:val="24"/>
              </w:rPr>
            </w:pPr>
            <w:r w:rsidRPr="00ED2B07">
              <w:rPr>
                <w:rFonts w:cs="Times New Roman"/>
                <w:b/>
                <w:bCs/>
                <w:szCs w:val="24"/>
              </w:rPr>
              <w:t>Valoare efectivă</w:t>
            </w:r>
          </w:p>
        </w:tc>
      </w:tr>
      <w:tr w:rsidR="00D56E01" w:rsidRPr="00ED2B07" w14:paraId="1F83A037" w14:textId="77777777" w:rsidTr="00204660">
        <w:tc>
          <w:tcPr>
            <w:tcW w:w="1413" w:type="dxa"/>
            <w:vAlign w:val="center"/>
          </w:tcPr>
          <w:p w14:paraId="5B7016C0" w14:textId="77777777" w:rsidR="00D56E01" w:rsidRPr="00ED2B07" w:rsidRDefault="00D56E01" w:rsidP="00204660">
            <w:pPr>
              <w:spacing w:line="276" w:lineRule="auto"/>
              <w:rPr>
                <w:rFonts w:cs="Times New Roman"/>
                <w:szCs w:val="24"/>
              </w:rPr>
            </w:pPr>
            <w:r w:rsidRPr="00ED2B07">
              <w:rPr>
                <w:rFonts w:cs="Times New Roman"/>
                <w:szCs w:val="24"/>
              </w:rPr>
              <w:t>1</w:t>
            </w:r>
          </w:p>
        </w:tc>
        <w:tc>
          <w:tcPr>
            <w:tcW w:w="3755" w:type="dxa"/>
            <w:vAlign w:val="center"/>
          </w:tcPr>
          <w:p w14:paraId="7625B87C" w14:textId="77777777" w:rsidR="00D56E01" w:rsidRPr="00ED2B07" w:rsidRDefault="00D56E01" w:rsidP="00204660">
            <w:pPr>
              <w:spacing w:line="276" w:lineRule="auto"/>
              <w:rPr>
                <w:rFonts w:cs="Times New Roman"/>
                <w:szCs w:val="24"/>
              </w:rPr>
            </w:pPr>
            <w:r w:rsidRPr="00ED2B07">
              <w:rPr>
                <w:rFonts w:cs="Times New Roman"/>
                <w:szCs w:val="24"/>
              </w:rPr>
              <w:t>Cifra de afaceri</w:t>
            </w:r>
          </w:p>
        </w:tc>
        <w:tc>
          <w:tcPr>
            <w:tcW w:w="2585" w:type="dxa"/>
            <w:vAlign w:val="center"/>
          </w:tcPr>
          <w:p w14:paraId="20236D1A" w14:textId="77777777" w:rsidR="00D56E01" w:rsidRPr="00ED2B07" w:rsidRDefault="00D56E01" w:rsidP="00204660">
            <w:pPr>
              <w:spacing w:line="276" w:lineRule="auto"/>
              <w:rPr>
                <w:rFonts w:cs="Times New Roman"/>
                <w:szCs w:val="24"/>
              </w:rPr>
            </w:pPr>
            <m:oMathPara>
              <m:oMath>
                <m:r>
                  <w:rPr>
                    <w:rFonts w:ascii="Cambria Math" w:hAnsi="Cambria Math" w:cs="Times New Roman"/>
                    <w:szCs w:val="24"/>
                  </w:rPr>
                  <m:t>1.100*48</m:t>
                </m:r>
              </m:oMath>
            </m:oMathPara>
          </w:p>
        </w:tc>
        <w:tc>
          <w:tcPr>
            <w:tcW w:w="2585" w:type="dxa"/>
            <w:vAlign w:val="center"/>
          </w:tcPr>
          <w:p w14:paraId="0A1D4242" w14:textId="77777777" w:rsidR="00D56E01" w:rsidRPr="00ED2B07" w:rsidRDefault="00D56E01" w:rsidP="00204660">
            <w:pPr>
              <w:spacing w:line="276" w:lineRule="auto"/>
              <w:rPr>
                <w:rFonts w:cs="Times New Roman"/>
                <w:szCs w:val="24"/>
              </w:rPr>
            </w:pPr>
            <w:r w:rsidRPr="00ED2B07">
              <w:rPr>
                <w:rFonts w:cs="Times New Roman"/>
                <w:szCs w:val="24"/>
              </w:rPr>
              <w:t>52.800 lei</w:t>
            </w:r>
          </w:p>
        </w:tc>
      </w:tr>
      <w:tr w:rsidR="00D56E01" w:rsidRPr="00ED2B07" w14:paraId="308449F7" w14:textId="77777777" w:rsidTr="00204660">
        <w:tc>
          <w:tcPr>
            <w:tcW w:w="1413" w:type="dxa"/>
            <w:vAlign w:val="center"/>
          </w:tcPr>
          <w:p w14:paraId="17A62757" w14:textId="77777777" w:rsidR="00D56E01" w:rsidRPr="00ED2B07" w:rsidRDefault="00D56E01" w:rsidP="00204660">
            <w:pPr>
              <w:spacing w:line="276" w:lineRule="auto"/>
              <w:rPr>
                <w:rFonts w:cs="Times New Roman"/>
                <w:szCs w:val="24"/>
              </w:rPr>
            </w:pPr>
            <w:r w:rsidRPr="00ED2B07">
              <w:rPr>
                <w:rFonts w:cs="Times New Roman"/>
                <w:szCs w:val="24"/>
              </w:rPr>
              <w:t>2</w:t>
            </w:r>
          </w:p>
        </w:tc>
        <w:tc>
          <w:tcPr>
            <w:tcW w:w="3755" w:type="dxa"/>
            <w:vAlign w:val="center"/>
          </w:tcPr>
          <w:p w14:paraId="5C3FE169" w14:textId="77777777" w:rsidR="00D56E01" w:rsidRPr="00ED2B07" w:rsidRDefault="00D56E01" w:rsidP="00204660">
            <w:pPr>
              <w:spacing w:line="276" w:lineRule="auto"/>
              <w:rPr>
                <w:rFonts w:cs="Times New Roman"/>
                <w:szCs w:val="24"/>
              </w:rPr>
            </w:pPr>
            <w:r w:rsidRPr="00ED2B07">
              <w:rPr>
                <w:rFonts w:cs="Times New Roman"/>
                <w:szCs w:val="24"/>
              </w:rPr>
              <w:t>Costul vânzărilor</w:t>
            </w:r>
          </w:p>
        </w:tc>
        <w:tc>
          <w:tcPr>
            <w:tcW w:w="2585" w:type="dxa"/>
            <w:vAlign w:val="center"/>
          </w:tcPr>
          <w:p w14:paraId="19B76AD0" w14:textId="77777777" w:rsidR="00D56E01" w:rsidRPr="00ED2B07" w:rsidRDefault="00D56E01" w:rsidP="00204660">
            <w:pPr>
              <w:spacing w:line="276" w:lineRule="auto"/>
              <w:rPr>
                <w:rFonts w:cs="Times New Roman"/>
                <w:szCs w:val="24"/>
              </w:rPr>
            </w:pPr>
            <m:oMathPara>
              <m:oMath>
                <m:r>
                  <w:rPr>
                    <w:rFonts w:ascii="Cambria Math" w:hAnsi="Cambria Math" w:cs="Times New Roman"/>
                    <w:szCs w:val="24"/>
                  </w:rPr>
                  <m:t>1.100*31</m:t>
                </m:r>
              </m:oMath>
            </m:oMathPara>
          </w:p>
        </w:tc>
        <w:tc>
          <w:tcPr>
            <w:tcW w:w="2585" w:type="dxa"/>
            <w:vAlign w:val="center"/>
          </w:tcPr>
          <w:p w14:paraId="2C897618" w14:textId="77777777" w:rsidR="00D56E01" w:rsidRPr="00ED2B07" w:rsidRDefault="00D56E01" w:rsidP="00204660">
            <w:pPr>
              <w:spacing w:line="276" w:lineRule="auto"/>
              <w:rPr>
                <w:rFonts w:cs="Times New Roman"/>
                <w:szCs w:val="24"/>
              </w:rPr>
            </w:pPr>
            <w:r w:rsidRPr="00ED2B07">
              <w:rPr>
                <w:rFonts w:cs="Times New Roman"/>
                <w:szCs w:val="24"/>
              </w:rPr>
              <w:t>34.100 lei</w:t>
            </w:r>
          </w:p>
        </w:tc>
      </w:tr>
      <w:tr w:rsidR="00D56E01" w:rsidRPr="00ED2B07" w14:paraId="200E8DA0" w14:textId="77777777" w:rsidTr="00204660">
        <w:tc>
          <w:tcPr>
            <w:tcW w:w="1413" w:type="dxa"/>
            <w:vAlign w:val="center"/>
          </w:tcPr>
          <w:p w14:paraId="5E165B00" w14:textId="77777777" w:rsidR="00D56E01" w:rsidRPr="00ED2B07" w:rsidRDefault="00D56E01" w:rsidP="00204660">
            <w:pPr>
              <w:spacing w:line="276" w:lineRule="auto"/>
              <w:rPr>
                <w:rFonts w:cs="Times New Roman"/>
                <w:szCs w:val="24"/>
              </w:rPr>
            </w:pPr>
            <w:r w:rsidRPr="00ED2B07">
              <w:rPr>
                <w:rFonts w:cs="Times New Roman"/>
                <w:szCs w:val="24"/>
              </w:rPr>
              <w:t>3</w:t>
            </w:r>
          </w:p>
        </w:tc>
        <w:tc>
          <w:tcPr>
            <w:tcW w:w="3755" w:type="dxa"/>
            <w:vAlign w:val="center"/>
          </w:tcPr>
          <w:p w14:paraId="1AADF9C7" w14:textId="77777777" w:rsidR="00D56E01" w:rsidRPr="00ED2B07" w:rsidRDefault="00D56E01" w:rsidP="00204660">
            <w:pPr>
              <w:spacing w:line="276" w:lineRule="auto"/>
              <w:rPr>
                <w:rFonts w:cs="Times New Roman"/>
                <w:szCs w:val="24"/>
              </w:rPr>
            </w:pPr>
            <w:r w:rsidRPr="00ED2B07">
              <w:rPr>
                <w:rFonts w:cs="Times New Roman"/>
                <w:szCs w:val="24"/>
              </w:rPr>
              <w:t>Marja brută</w:t>
            </w:r>
          </w:p>
        </w:tc>
        <w:tc>
          <w:tcPr>
            <w:tcW w:w="2585" w:type="dxa"/>
            <w:vAlign w:val="center"/>
          </w:tcPr>
          <w:p w14:paraId="1F53F48D" w14:textId="77777777" w:rsidR="00D56E01" w:rsidRPr="00ED2B07" w:rsidRDefault="00D56E01" w:rsidP="00204660">
            <w:pPr>
              <w:spacing w:line="276" w:lineRule="auto"/>
              <w:rPr>
                <w:rFonts w:cs="Times New Roman"/>
                <w:szCs w:val="24"/>
              </w:rPr>
            </w:pPr>
            <m:oMathPara>
              <m:oMath>
                <m:r>
                  <w:rPr>
                    <w:rFonts w:ascii="Cambria Math" w:hAnsi="Cambria Math" w:cs="Times New Roman"/>
                    <w:szCs w:val="24"/>
                  </w:rPr>
                  <m:t>52.800-34.100</m:t>
                </m:r>
              </m:oMath>
            </m:oMathPara>
          </w:p>
        </w:tc>
        <w:tc>
          <w:tcPr>
            <w:tcW w:w="2585" w:type="dxa"/>
            <w:vAlign w:val="center"/>
          </w:tcPr>
          <w:p w14:paraId="72D993F8" w14:textId="77777777" w:rsidR="00D56E01" w:rsidRPr="00ED2B07" w:rsidRDefault="00D56E01" w:rsidP="00204660">
            <w:pPr>
              <w:spacing w:line="276" w:lineRule="auto"/>
              <w:rPr>
                <w:rFonts w:cs="Times New Roman"/>
                <w:szCs w:val="24"/>
              </w:rPr>
            </w:pPr>
            <w:r w:rsidRPr="00ED2B07">
              <w:rPr>
                <w:rFonts w:cs="Times New Roman"/>
                <w:szCs w:val="24"/>
              </w:rPr>
              <w:t>18.700 lei</w:t>
            </w:r>
          </w:p>
        </w:tc>
      </w:tr>
    </w:tbl>
    <w:p w14:paraId="695C08C4" w14:textId="77777777" w:rsidR="00D56E01" w:rsidRPr="00ED2B07" w:rsidRDefault="00D56E01" w:rsidP="00D56E01">
      <w:pPr>
        <w:spacing w:after="0" w:line="276" w:lineRule="auto"/>
        <w:rPr>
          <w:rFonts w:cs="Times New Roman"/>
          <w:szCs w:val="24"/>
        </w:rPr>
      </w:pPr>
    </w:p>
    <w:p w14:paraId="0AC938A6" w14:textId="77777777" w:rsidR="00D56E01" w:rsidRPr="00ED2B07" w:rsidRDefault="00D56E01" w:rsidP="00D56E01">
      <w:pPr>
        <w:spacing w:after="0" w:line="276" w:lineRule="auto"/>
        <w:rPr>
          <w:rFonts w:cs="Times New Roman"/>
          <w:b/>
          <w:bCs/>
          <w:szCs w:val="24"/>
        </w:rPr>
      </w:pPr>
      <w:r w:rsidRPr="00ED2B07">
        <w:rPr>
          <w:rFonts w:cs="Times New Roman"/>
          <w:b/>
          <w:bCs/>
          <w:szCs w:val="24"/>
        </w:rPr>
        <w:t>3. Abaterea totală a marjei brute</w:t>
      </w:r>
    </w:p>
    <w:p w14:paraId="648EEBEE" w14:textId="77777777" w:rsidR="00D56E01" w:rsidRPr="00ED2B07" w:rsidRDefault="00D56E01" w:rsidP="00D56E01">
      <w:pPr>
        <w:spacing w:after="0" w:line="276" w:lineRule="auto"/>
        <w:rPr>
          <w:rFonts w:cs="Times New Roman"/>
          <w:szCs w:val="24"/>
        </w:rPr>
      </w:pPr>
      <w:r w:rsidRPr="00ED2B07">
        <w:rPr>
          <w:rFonts w:cs="Times New Roman"/>
          <w:szCs w:val="24"/>
        </w:rPr>
        <w:t>Formula:</w:t>
      </w:r>
    </w:p>
    <w:p w14:paraId="59FDE911" w14:textId="77777777" w:rsidR="00D56E01" w:rsidRPr="00ED2B07" w:rsidRDefault="00D56E01" w:rsidP="00D56E01">
      <w:pPr>
        <w:spacing w:after="0" w:line="276" w:lineRule="auto"/>
        <w:rPr>
          <w:rFonts w:cs="Times New Roman"/>
          <w:szCs w:val="24"/>
        </w:rPr>
      </w:pPr>
      <m:oMathPara>
        <m:oMath>
          <m:sSub>
            <m:sSubPr>
              <m:ctrlPr>
                <w:rPr>
                  <w:rFonts w:ascii="Cambria Math" w:hAnsi="Cambria Math" w:cs="Times New Roman"/>
                  <w:szCs w:val="24"/>
                </w:rPr>
              </m:ctrlPr>
            </m:sSubPr>
            <m:e>
              <m:r>
                <w:rPr>
                  <w:rFonts w:ascii="Cambria Math" w:hAnsi="Cambria Math" w:cs="Times New Roman"/>
                  <w:szCs w:val="24"/>
                </w:rPr>
                <m:t>A</m:t>
              </m:r>
            </m:e>
            <m:sub>
              <m:r>
                <w:rPr>
                  <w:rFonts w:ascii="Cambria Math" w:hAnsi="Cambria Math" w:cs="Times New Roman"/>
                  <w:szCs w:val="24"/>
                </w:rPr>
                <m:t>MB</m:t>
              </m:r>
            </m:sub>
          </m:sSub>
          <m:r>
            <w:rPr>
              <w:rFonts w:ascii="Cambria Math" w:hAnsi="Cambria Math" w:cs="Times New Roman"/>
              <w:szCs w:val="24"/>
            </w:rPr>
            <m:t>=M</m:t>
          </m:r>
          <m:sSub>
            <m:sSubPr>
              <m:ctrlPr>
                <w:rPr>
                  <w:rFonts w:ascii="Cambria Math" w:hAnsi="Cambria Math" w:cs="Times New Roman"/>
                  <w:szCs w:val="24"/>
                </w:rPr>
              </m:ctrlPr>
            </m:sSubPr>
            <m:e>
              <m:r>
                <w:rPr>
                  <w:rFonts w:ascii="Cambria Math" w:hAnsi="Cambria Math" w:cs="Times New Roman"/>
                  <w:szCs w:val="24"/>
                </w:rPr>
                <m:t>B</m:t>
              </m:r>
            </m:e>
            <m:sub>
              <m:r>
                <w:rPr>
                  <w:rFonts w:ascii="Cambria Math" w:hAnsi="Cambria Math" w:cs="Times New Roman"/>
                  <w:szCs w:val="24"/>
                </w:rPr>
                <m:t>e</m:t>
              </m:r>
            </m:sub>
          </m:sSub>
          <m:r>
            <w:rPr>
              <w:rFonts w:ascii="Cambria Math" w:hAnsi="Cambria Math" w:cs="Times New Roman"/>
              <w:szCs w:val="24"/>
            </w:rPr>
            <m:t>-M</m:t>
          </m:r>
          <m:sSub>
            <m:sSubPr>
              <m:ctrlPr>
                <w:rPr>
                  <w:rFonts w:ascii="Cambria Math" w:hAnsi="Cambria Math" w:cs="Times New Roman"/>
                  <w:szCs w:val="24"/>
                </w:rPr>
              </m:ctrlPr>
            </m:sSubPr>
            <m:e>
              <m:r>
                <w:rPr>
                  <w:rFonts w:ascii="Cambria Math" w:hAnsi="Cambria Math" w:cs="Times New Roman"/>
                  <w:szCs w:val="24"/>
                </w:rPr>
                <m:t>B</m:t>
              </m:r>
            </m:e>
            <m:sub>
              <m:r>
                <w:rPr>
                  <w:rFonts w:ascii="Cambria Math" w:hAnsi="Cambria Math" w:cs="Times New Roman"/>
                  <w:szCs w:val="24"/>
                </w:rPr>
                <m:t>b</m:t>
              </m:r>
            </m:sub>
          </m:sSub>
          <m:r>
            <m:rPr>
              <m:sty m:val="p"/>
            </m:rPr>
            <w:rPr>
              <w:rFonts w:cs="Times New Roman"/>
              <w:szCs w:val="24"/>
            </w:rPr>
            <w:br/>
          </m:r>
        </m:oMath>
      </m:oMathPara>
      <w:r w:rsidRPr="00ED2B07">
        <w:rPr>
          <w:rFonts w:cs="Times New Roman"/>
          <w:szCs w:val="24"/>
        </w:rPr>
        <w:t>Calcul:</w:t>
      </w:r>
    </w:p>
    <w:p w14:paraId="7CE328AF" w14:textId="77777777" w:rsidR="00D56E01" w:rsidRPr="00ED2B07" w:rsidRDefault="00D56E01" w:rsidP="00D56E01">
      <w:pPr>
        <w:spacing w:after="0" w:line="276" w:lineRule="auto"/>
        <w:rPr>
          <w:rFonts w:cs="Times New Roman"/>
          <w:szCs w:val="24"/>
        </w:rPr>
      </w:pPr>
      <m:oMathPara>
        <m:oMath>
          <m:sSub>
            <m:sSubPr>
              <m:ctrlPr>
                <w:rPr>
                  <w:rFonts w:ascii="Cambria Math" w:hAnsi="Cambria Math" w:cs="Times New Roman"/>
                  <w:szCs w:val="24"/>
                </w:rPr>
              </m:ctrlPr>
            </m:sSubPr>
            <m:e>
              <m:r>
                <w:rPr>
                  <w:rFonts w:ascii="Cambria Math" w:hAnsi="Cambria Math" w:cs="Times New Roman"/>
                  <w:szCs w:val="24"/>
                </w:rPr>
                <m:t>A</m:t>
              </m:r>
            </m:e>
            <m:sub>
              <m:r>
                <w:rPr>
                  <w:rFonts w:ascii="Cambria Math" w:hAnsi="Cambria Math" w:cs="Times New Roman"/>
                  <w:szCs w:val="24"/>
                </w:rPr>
                <m:t>MB</m:t>
              </m:r>
            </m:sub>
          </m:sSub>
          <m:r>
            <w:rPr>
              <w:rFonts w:ascii="Cambria Math" w:hAnsi="Cambria Math" w:cs="Times New Roman"/>
              <w:szCs w:val="24"/>
            </w:rPr>
            <m:t>=18.700-20.000=-1.300</m:t>
          </m:r>
          <m:r>
            <m:rPr>
              <m:nor/>
            </m:rPr>
            <w:rPr>
              <w:rFonts w:cs="Times New Roman"/>
              <w:szCs w:val="24"/>
            </w:rPr>
            <m:t> lei</m:t>
          </m:r>
          <m:r>
            <m:rPr>
              <m:sty m:val="p"/>
            </m:rPr>
            <w:rPr>
              <w:rFonts w:cs="Times New Roman"/>
              <w:szCs w:val="24"/>
            </w:rPr>
            <w:br/>
          </m:r>
        </m:oMath>
      </m:oMathPara>
    </w:p>
    <w:p w14:paraId="319CB6EA" w14:textId="77777777" w:rsidR="00D56E01" w:rsidRPr="00ED2B07" w:rsidRDefault="00D56E01" w:rsidP="00D56E01">
      <w:pPr>
        <w:spacing w:after="0" w:line="276" w:lineRule="auto"/>
        <w:rPr>
          <w:rFonts w:cs="Times New Roman"/>
          <w:szCs w:val="24"/>
        </w:rPr>
      </w:pPr>
      <w:r w:rsidRPr="00ED2B07">
        <w:rPr>
          <w:rFonts w:cs="Times New Roman"/>
          <w:szCs w:val="24"/>
        </w:rPr>
        <w:t xml:space="preserve">Rezultă o </w:t>
      </w:r>
      <w:r w:rsidRPr="00ED2B07">
        <w:rPr>
          <w:rFonts w:cs="Times New Roman"/>
          <w:b/>
          <w:bCs/>
          <w:szCs w:val="24"/>
        </w:rPr>
        <w:t>abatere nefavorabilă de 1.300 lei</w:t>
      </w:r>
      <w:r w:rsidRPr="00ED2B07">
        <w:rPr>
          <w:rFonts w:cs="Times New Roman"/>
          <w:szCs w:val="24"/>
        </w:rPr>
        <w:t>, deoarece marja brută efectivă este mai mică decât marja brută bugetată.</w:t>
      </w:r>
    </w:p>
    <w:p w14:paraId="6421F3DD" w14:textId="77777777" w:rsidR="00D56E01" w:rsidRPr="00ED2B07" w:rsidRDefault="00D56E01" w:rsidP="00D56E01">
      <w:pPr>
        <w:spacing w:after="0" w:line="276" w:lineRule="auto"/>
        <w:rPr>
          <w:rFonts w:cs="Times New Roman"/>
          <w:b/>
          <w:bCs/>
          <w:szCs w:val="24"/>
        </w:rPr>
      </w:pPr>
      <w:r w:rsidRPr="00ED2B07">
        <w:rPr>
          <w:rFonts w:cs="Times New Roman"/>
          <w:b/>
          <w:bCs/>
          <w:szCs w:val="24"/>
        </w:rPr>
        <w:t>4. Descompunerea abaterii marjei brute</w:t>
      </w:r>
    </w:p>
    <w:p w14:paraId="059562B8" w14:textId="77777777" w:rsidR="00D56E01" w:rsidRPr="00ED2B07" w:rsidRDefault="00D56E01" w:rsidP="00D56E01">
      <w:pPr>
        <w:spacing w:after="0" w:line="276" w:lineRule="auto"/>
        <w:rPr>
          <w:rFonts w:cs="Times New Roman"/>
          <w:b/>
          <w:bCs/>
          <w:szCs w:val="24"/>
        </w:rPr>
      </w:pPr>
      <w:r w:rsidRPr="00ED2B07">
        <w:rPr>
          <w:rFonts w:cs="Times New Roman"/>
          <w:b/>
          <w:bCs/>
          <w:szCs w:val="24"/>
        </w:rPr>
        <w:t>A. Abaterea de volum</w:t>
      </w:r>
    </w:p>
    <w:p w14:paraId="4EF8E2DE" w14:textId="77777777" w:rsidR="00D56E01" w:rsidRPr="00ED2B07" w:rsidRDefault="00D56E01" w:rsidP="00D56E01">
      <w:pPr>
        <w:spacing w:after="0" w:line="276" w:lineRule="auto"/>
        <w:rPr>
          <w:rFonts w:cs="Times New Roman"/>
          <w:szCs w:val="24"/>
        </w:rPr>
      </w:pPr>
      <w:r w:rsidRPr="00ED2B07">
        <w:rPr>
          <w:rFonts w:cs="Times New Roman"/>
          <w:szCs w:val="24"/>
        </w:rPr>
        <w:t>Abaterea de volum arată influența modificării numărului de unități vândute asupra marjei brute.</w:t>
      </w:r>
    </w:p>
    <w:p w14:paraId="3D243710" w14:textId="77777777" w:rsidR="00D56E01" w:rsidRPr="00ED2B07" w:rsidRDefault="00D56E01" w:rsidP="00D56E01">
      <w:pPr>
        <w:numPr>
          <w:ilvl w:val="0"/>
          <w:numId w:val="36"/>
        </w:numPr>
        <w:spacing w:after="0" w:line="276" w:lineRule="auto"/>
        <w:rPr>
          <w:rFonts w:cs="Times New Roman"/>
          <w:szCs w:val="24"/>
        </w:rPr>
      </w:pPr>
      <w:r w:rsidRPr="00ED2B07">
        <w:rPr>
          <w:rFonts w:cs="Times New Roman"/>
          <w:szCs w:val="24"/>
        </w:rPr>
        <w:t xml:space="preserve">Este favorabilă atunci când volumul efectiv depășește volumul bugetat. </w:t>
      </w:r>
    </w:p>
    <w:p w14:paraId="3161478A" w14:textId="77777777" w:rsidR="00D56E01" w:rsidRPr="00ED2B07" w:rsidRDefault="00D56E01" w:rsidP="00D56E01">
      <w:pPr>
        <w:numPr>
          <w:ilvl w:val="0"/>
          <w:numId w:val="36"/>
        </w:numPr>
        <w:spacing w:after="0" w:line="276" w:lineRule="auto"/>
        <w:rPr>
          <w:rFonts w:cs="Times New Roman"/>
          <w:szCs w:val="24"/>
        </w:rPr>
      </w:pPr>
      <w:r w:rsidRPr="00ED2B07">
        <w:rPr>
          <w:rFonts w:cs="Times New Roman"/>
          <w:szCs w:val="24"/>
        </w:rPr>
        <w:t xml:space="preserve">Este nefavorabilă atunci când volumul efectiv este mai mic decât cel planificat. </w:t>
      </w:r>
    </w:p>
    <w:p w14:paraId="7C025418" w14:textId="77777777" w:rsidR="00D56E01" w:rsidRPr="00ED2B07" w:rsidRDefault="00D56E01" w:rsidP="00D56E01">
      <w:pPr>
        <w:spacing w:after="0" w:line="276" w:lineRule="auto"/>
        <w:rPr>
          <w:rFonts w:cs="Times New Roman"/>
          <w:szCs w:val="24"/>
        </w:rPr>
      </w:pPr>
      <w:r w:rsidRPr="00ED2B07">
        <w:rPr>
          <w:rFonts w:cs="Times New Roman"/>
          <w:szCs w:val="24"/>
        </w:rPr>
        <w:t>Marja brută bugetată unitară:</w:t>
      </w:r>
    </w:p>
    <w:p w14:paraId="00610A31" w14:textId="77777777" w:rsidR="00D56E01" w:rsidRPr="00ED2B07" w:rsidRDefault="00D56E01" w:rsidP="00D56E01">
      <w:pPr>
        <w:spacing w:after="0" w:line="276" w:lineRule="auto"/>
        <w:rPr>
          <w:rFonts w:cs="Times New Roman"/>
          <w:szCs w:val="24"/>
        </w:rPr>
      </w:pPr>
      <m:oMathPara>
        <m:oMath>
          <m:r>
            <w:rPr>
              <w:rFonts w:ascii="Cambria Math" w:hAnsi="Cambria Math" w:cs="Times New Roman"/>
              <w:szCs w:val="24"/>
            </w:rPr>
            <m:t>M</m:t>
          </m:r>
          <m:sSub>
            <m:sSubPr>
              <m:ctrlPr>
                <w:rPr>
                  <w:rFonts w:ascii="Cambria Math" w:hAnsi="Cambria Math" w:cs="Times New Roman"/>
                  <w:szCs w:val="24"/>
                </w:rPr>
              </m:ctrlPr>
            </m:sSubPr>
            <m:e>
              <m:r>
                <w:rPr>
                  <w:rFonts w:ascii="Cambria Math" w:hAnsi="Cambria Math" w:cs="Times New Roman"/>
                  <w:szCs w:val="24"/>
                </w:rPr>
                <m:t>B</m:t>
              </m:r>
            </m:e>
            <m:sub>
              <m:r>
                <w:rPr>
                  <w:rFonts w:ascii="Cambria Math" w:hAnsi="Cambria Math" w:cs="Times New Roman"/>
                  <w:szCs w:val="24"/>
                </w:rPr>
                <m:t>bu</m:t>
              </m:r>
            </m:sub>
          </m:sSub>
          <m:r>
            <w:rPr>
              <w:rFonts w:ascii="Cambria Math" w:hAnsi="Cambria Math" w:cs="Times New Roman"/>
              <w:szCs w:val="24"/>
            </w:rPr>
            <m:t>=50-30=20</m:t>
          </m:r>
          <m:r>
            <m:rPr>
              <m:nor/>
            </m:rPr>
            <w:rPr>
              <w:rFonts w:cs="Times New Roman"/>
              <w:szCs w:val="24"/>
            </w:rPr>
            <m:t> lei/unitate</m:t>
          </m:r>
          <m:r>
            <m:rPr>
              <m:sty m:val="p"/>
            </m:rPr>
            <w:rPr>
              <w:rFonts w:cs="Times New Roman"/>
              <w:szCs w:val="24"/>
            </w:rPr>
            <w:br/>
          </m:r>
        </m:oMath>
      </m:oMathPara>
      <w:r w:rsidRPr="00ED2B07">
        <w:rPr>
          <w:rFonts w:cs="Times New Roman"/>
          <w:szCs w:val="24"/>
        </w:rPr>
        <w:t>Formula:</w:t>
      </w:r>
    </w:p>
    <w:p w14:paraId="25D0BBD1" w14:textId="77777777" w:rsidR="00D56E01" w:rsidRPr="00ED2B07" w:rsidRDefault="00D56E01" w:rsidP="00D56E01">
      <w:pPr>
        <w:spacing w:after="0" w:line="276" w:lineRule="auto"/>
        <w:rPr>
          <w:rFonts w:cs="Times New Roman"/>
          <w:szCs w:val="24"/>
        </w:rPr>
      </w:pPr>
      <m:oMathPara>
        <m:oMath>
          <m:sSub>
            <m:sSubPr>
              <m:ctrlPr>
                <w:rPr>
                  <w:rFonts w:ascii="Cambria Math" w:hAnsi="Cambria Math" w:cs="Times New Roman"/>
                  <w:szCs w:val="24"/>
                </w:rPr>
              </m:ctrlPr>
            </m:sSubPr>
            <m:e>
              <m:r>
                <w:rPr>
                  <w:rFonts w:ascii="Cambria Math" w:hAnsi="Cambria Math" w:cs="Times New Roman"/>
                  <w:szCs w:val="24"/>
                </w:rPr>
                <m:t>A</m:t>
              </m:r>
            </m:e>
            <m:sub>
              <m:r>
                <w:rPr>
                  <w:rFonts w:ascii="Cambria Math" w:hAnsi="Cambria Math" w:cs="Times New Roman"/>
                  <w:szCs w:val="24"/>
                </w:rPr>
                <m:t>V</m:t>
              </m:r>
            </m:sub>
          </m:sSub>
          <m:r>
            <w:rPr>
              <w:rFonts w:ascii="Cambria Math" w:hAnsi="Cambria Math" w:cs="Times New Roman"/>
              <w:szCs w:val="24"/>
            </w:rPr>
            <m:t>=(</m:t>
          </m:r>
          <m:sSub>
            <m:sSubPr>
              <m:ctrlPr>
                <w:rPr>
                  <w:rFonts w:ascii="Cambria Math" w:hAnsi="Cambria Math" w:cs="Times New Roman"/>
                  <w:szCs w:val="24"/>
                </w:rPr>
              </m:ctrlPr>
            </m:sSubPr>
            <m:e>
              <m:r>
                <w:rPr>
                  <w:rFonts w:ascii="Cambria Math" w:hAnsi="Cambria Math" w:cs="Times New Roman"/>
                  <w:szCs w:val="24"/>
                </w:rPr>
                <m:t>V</m:t>
              </m:r>
            </m:e>
            <m:sub>
              <m:r>
                <w:rPr>
                  <w:rFonts w:ascii="Cambria Math" w:hAnsi="Cambria Math" w:cs="Times New Roman"/>
                  <w:szCs w:val="24"/>
                </w:rPr>
                <m:t>e</m:t>
              </m:r>
            </m:sub>
          </m:sSub>
          <m:r>
            <w:rPr>
              <w:rFonts w:ascii="Cambria Math" w:hAnsi="Cambria Math" w:cs="Times New Roman"/>
              <w:szCs w:val="24"/>
            </w:rPr>
            <m:t>-</m:t>
          </m:r>
          <m:sSub>
            <m:sSubPr>
              <m:ctrlPr>
                <w:rPr>
                  <w:rFonts w:ascii="Cambria Math" w:hAnsi="Cambria Math" w:cs="Times New Roman"/>
                  <w:szCs w:val="24"/>
                </w:rPr>
              </m:ctrlPr>
            </m:sSubPr>
            <m:e>
              <m:r>
                <w:rPr>
                  <w:rFonts w:ascii="Cambria Math" w:hAnsi="Cambria Math" w:cs="Times New Roman"/>
                  <w:szCs w:val="24"/>
                </w:rPr>
                <m:t>V</m:t>
              </m:r>
            </m:e>
            <m:sub>
              <m:r>
                <w:rPr>
                  <w:rFonts w:ascii="Cambria Math" w:hAnsi="Cambria Math" w:cs="Times New Roman"/>
                  <w:szCs w:val="24"/>
                </w:rPr>
                <m:t>b</m:t>
              </m:r>
            </m:sub>
          </m:sSub>
          <m:r>
            <w:rPr>
              <w:rFonts w:ascii="Cambria Math" w:hAnsi="Cambria Math" w:cs="Times New Roman"/>
              <w:szCs w:val="24"/>
            </w:rPr>
            <m:t>)×M</m:t>
          </m:r>
          <m:sSub>
            <m:sSubPr>
              <m:ctrlPr>
                <w:rPr>
                  <w:rFonts w:ascii="Cambria Math" w:hAnsi="Cambria Math" w:cs="Times New Roman"/>
                  <w:szCs w:val="24"/>
                </w:rPr>
              </m:ctrlPr>
            </m:sSubPr>
            <m:e>
              <m:r>
                <w:rPr>
                  <w:rFonts w:ascii="Cambria Math" w:hAnsi="Cambria Math" w:cs="Times New Roman"/>
                  <w:szCs w:val="24"/>
                </w:rPr>
                <m:t>B</m:t>
              </m:r>
            </m:e>
            <m:sub>
              <m:r>
                <w:rPr>
                  <w:rFonts w:ascii="Cambria Math" w:hAnsi="Cambria Math" w:cs="Times New Roman"/>
                  <w:szCs w:val="24"/>
                </w:rPr>
                <m:t>bu</m:t>
              </m:r>
            </m:sub>
          </m:sSub>
          <m:r>
            <m:rPr>
              <m:sty m:val="p"/>
            </m:rPr>
            <w:rPr>
              <w:rFonts w:cs="Times New Roman"/>
              <w:szCs w:val="24"/>
            </w:rPr>
            <w:br/>
          </m:r>
        </m:oMath>
      </m:oMathPara>
      <w:r w:rsidRPr="00ED2B07">
        <w:rPr>
          <w:rFonts w:cs="Times New Roman"/>
          <w:szCs w:val="24"/>
        </w:rPr>
        <w:t>Calcul:</w:t>
      </w:r>
    </w:p>
    <w:p w14:paraId="53C1F560" w14:textId="77777777" w:rsidR="00D56E01" w:rsidRPr="00ED2B07" w:rsidRDefault="00D56E01" w:rsidP="00D56E01">
      <w:pPr>
        <w:spacing w:after="0" w:line="276" w:lineRule="auto"/>
        <w:rPr>
          <w:rFonts w:eastAsiaTheme="minorEastAsia" w:cs="Times New Roman"/>
          <w:i/>
          <w:szCs w:val="24"/>
        </w:rPr>
      </w:pPr>
      <m:oMathPara>
        <m:oMath>
          <m:sSub>
            <m:sSubPr>
              <m:ctrlPr>
                <w:rPr>
                  <w:rFonts w:ascii="Cambria Math" w:hAnsi="Cambria Math" w:cs="Times New Roman"/>
                  <w:szCs w:val="24"/>
                </w:rPr>
              </m:ctrlPr>
            </m:sSubPr>
            <m:e>
              <m:r>
                <w:rPr>
                  <w:rFonts w:ascii="Cambria Math" w:hAnsi="Cambria Math" w:cs="Times New Roman"/>
                  <w:szCs w:val="24"/>
                </w:rPr>
                <m:t>A</m:t>
              </m:r>
            </m:e>
            <m:sub>
              <m:r>
                <w:rPr>
                  <w:rFonts w:ascii="Cambria Math" w:hAnsi="Cambria Math" w:cs="Times New Roman"/>
                  <w:szCs w:val="24"/>
                </w:rPr>
                <m:t>V</m:t>
              </m:r>
            </m:sub>
          </m:sSub>
          <m:r>
            <w:rPr>
              <w:rFonts w:ascii="Cambria Math" w:hAnsi="Cambria Math" w:cs="Times New Roman"/>
              <w:szCs w:val="24"/>
            </w:rPr>
            <m:t>=(1.100-1.000)*20</m:t>
          </m:r>
          <m:r>
            <m:rPr>
              <m:sty m:val="p"/>
            </m:rPr>
            <w:rPr>
              <w:rFonts w:cs="Times New Roman"/>
              <w:szCs w:val="24"/>
            </w:rPr>
            <w:br/>
          </m:r>
        </m:oMath>
        <m:oMath>
          <m:sSub>
            <m:sSubPr>
              <m:ctrlPr>
                <w:rPr>
                  <w:rFonts w:ascii="Cambria Math" w:hAnsi="Cambria Math" w:cs="Times New Roman"/>
                  <w:szCs w:val="24"/>
                </w:rPr>
              </m:ctrlPr>
            </m:sSubPr>
            <m:e>
              <m:r>
                <w:rPr>
                  <w:rFonts w:ascii="Cambria Math" w:hAnsi="Cambria Math" w:cs="Times New Roman"/>
                  <w:szCs w:val="24"/>
                </w:rPr>
                <m:t>A</m:t>
              </m:r>
            </m:e>
            <m:sub>
              <m:r>
                <w:rPr>
                  <w:rFonts w:ascii="Cambria Math" w:hAnsi="Cambria Math" w:cs="Times New Roman"/>
                  <w:szCs w:val="24"/>
                </w:rPr>
                <m:t>V</m:t>
              </m:r>
            </m:sub>
          </m:sSub>
          <m:r>
            <w:rPr>
              <w:rFonts w:ascii="Cambria Math" w:hAnsi="Cambria Math" w:cs="Times New Roman"/>
              <w:szCs w:val="24"/>
            </w:rPr>
            <m:t>=+2.000</m:t>
          </m:r>
          <m:r>
            <m:rPr>
              <m:nor/>
            </m:rPr>
            <w:rPr>
              <w:rFonts w:cs="Times New Roman"/>
              <w:szCs w:val="24"/>
            </w:rPr>
            <m:t> lei, favorabil</m:t>
          </m:r>
          <m:acc>
            <m:accPr>
              <m:chr m:val="̆"/>
              <m:ctrlPr>
                <w:rPr>
                  <w:rFonts w:ascii="Cambria Math" w:hAnsi="Cambria Math" w:cs="Times New Roman"/>
                  <w:szCs w:val="24"/>
                </w:rPr>
              </m:ctrlPr>
            </m:accPr>
            <m:e>
              <m:r>
                <m:rPr>
                  <m:nor/>
                </m:rPr>
                <w:rPr>
                  <w:rFonts w:cs="Times New Roman"/>
                  <w:szCs w:val="24"/>
                </w:rPr>
                <m:t>a</m:t>
              </m:r>
            </m:e>
          </m:acc>
        </m:oMath>
      </m:oMathPara>
    </w:p>
    <w:p w14:paraId="52EF51CB" w14:textId="77777777" w:rsidR="00D56E01" w:rsidRPr="00ED2B07" w:rsidRDefault="00D56E01" w:rsidP="00D56E01">
      <w:pPr>
        <w:spacing w:after="0" w:line="276" w:lineRule="auto"/>
        <w:rPr>
          <w:rFonts w:cs="Times New Roman"/>
          <w:szCs w:val="24"/>
        </w:rPr>
      </w:pPr>
      <w:r w:rsidRPr="00ED2B07">
        <w:rPr>
          <w:rFonts w:cs="Times New Roman"/>
          <w:szCs w:val="24"/>
        </w:rPr>
        <w:t>Abaterea de volum este favorabilă, deoarece compania a vândut cu 100 de unități mai mult.</w:t>
      </w:r>
    </w:p>
    <w:p w14:paraId="4221C47E" w14:textId="77777777" w:rsidR="00D56E01" w:rsidRPr="00ED2B07" w:rsidRDefault="00D56E01" w:rsidP="00D56E01">
      <w:pPr>
        <w:spacing w:after="0" w:line="276" w:lineRule="auto"/>
        <w:rPr>
          <w:rFonts w:cs="Times New Roman"/>
          <w:b/>
          <w:bCs/>
          <w:szCs w:val="24"/>
        </w:rPr>
      </w:pPr>
      <w:r w:rsidRPr="00ED2B07">
        <w:rPr>
          <w:rFonts w:cs="Times New Roman"/>
          <w:b/>
          <w:bCs/>
          <w:szCs w:val="24"/>
        </w:rPr>
        <w:t>B. Abaterea de preț</w:t>
      </w:r>
    </w:p>
    <w:p w14:paraId="247BF742" w14:textId="77777777" w:rsidR="00D56E01" w:rsidRPr="00ED2B07" w:rsidRDefault="00D56E01" w:rsidP="00D56E01">
      <w:pPr>
        <w:spacing w:after="0" w:line="276" w:lineRule="auto"/>
        <w:rPr>
          <w:rFonts w:cs="Times New Roman"/>
          <w:szCs w:val="24"/>
        </w:rPr>
      </w:pPr>
      <w:r w:rsidRPr="00ED2B07">
        <w:rPr>
          <w:rFonts w:cs="Times New Roman"/>
          <w:szCs w:val="24"/>
        </w:rPr>
        <w:t>Abaterea de preț arată influența diferenței dintre prețul efectiv și prețul bugetat asupra marjei brute.</w:t>
      </w:r>
    </w:p>
    <w:p w14:paraId="42C95E84" w14:textId="77777777" w:rsidR="00D56E01" w:rsidRPr="00ED2B07" w:rsidRDefault="00D56E01" w:rsidP="00D56E01">
      <w:pPr>
        <w:numPr>
          <w:ilvl w:val="0"/>
          <w:numId w:val="37"/>
        </w:numPr>
        <w:spacing w:after="0" w:line="276" w:lineRule="auto"/>
        <w:rPr>
          <w:rFonts w:cs="Times New Roman"/>
          <w:szCs w:val="24"/>
        </w:rPr>
      </w:pPr>
      <w:r w:rsidRPr="00ED2B07">
        <w:rPr>
          <w:rFonts w:cs="Times New Roman"/>
          <w:szCs w:val="24"/>
        </w:rPr>
        <w:lastRenderedPageBreak/>
        <w:t xml:space="preserve">Este favorabilă atunci când prețul efectiv este mai mare decât prețul bugetat. </w:t>
      </w:r>
    </w:p>
    <w:p w14:paraId="423BC8FE" w14:textId="77777777" w:rsidR="00D56E01" w:rsidRPr="00ED2B07" w:rsidRDefault="00D56E01" w:rsidP="00D56E01">
      <w:pPr>
        <w:numPr>
          <w:ilvl w:val="0"/>
          <w:numId w:val="37"/>
        </w:numPr>
        <w:spacing w:after="0" w:line="276" w:lineRule="auto"/>
        <w:rPr>
          <w:rFonts w:cs="Times New Roman"/>
          <w:szCs w:val="24"/>
        </w:rPr>
      </w:pPr>
      <w:r w:rsidRPr="00ED2B07">
        <w:rPr>
          <w:rFonts w:cs="Times New Roman"/>
          <w:szCs w:val="24"/>
        </w:rPr>
        <w:t xml:space="preserve">Este nefavorabilă atunci când prețul efectiv este mai mic. </w:t>
      </w:r>
    </w:p>
    <w:p w14:paraId="0A9A865A" w14:textId="77777777" w:rsidR="00D56E01" w:rsidRPr="00ED2B07" w:rsidRDefault="00D56E01" w:rsidP="00D56E01">
      <w:pPr>
        <w:spacing w:after="0" w:line="276" w:lineRule="auto"/>
        <w:rPr>
          <w:rFonts w:cs="Times New Roman"/>
          <w:szCs w:val="24"/>
        </w:rPr>
      </w:pPr>
      <w:r w:rsidRPr="00ED2B07">
        <w:rPr>
          <w:rFonts w:cs="Times New Roman"/>
          <w:szCs w:val="24"/>
        </w:rPr>
        <w:t>Formula:</w:t>
      </w:r>
    </w:p>
    <w:p w14:paraId="6520E882" w14:textId="77777777" w:rsidR="00D56E01" w:rsidRPr="00ED2B07" w:rsidRDefault="00D56E01" w:rsidP="00D56E01">
      <w:pPr>
        <w:spacing w:after="0" w:line="276" w:lineRule="auto"/>
        <w:rPr>
          <w:rFonts w:cs="Times New Roman"/>
          <w:szCs w:val="24"/>
        </w:rPr>
      </w:pPr>
      <m:oMathPara>
        <m:oMath>
          <m:sSub>
            <m:sSubPr>
              <m:ctrlPr>
                <w:rPr>
                  <w:rFonts w:ascii="Cambria Math" w:hAnsi="Cambria Math" w:cs="Times New Roman"/>
                  <w:szCs w:val="24"/>
                </w:rPr>
              </m:ctrlPr>
            </m:sSubPr>
            <m:e>
              <m:r>
                <w:rPr>
                  <w:rFonts w:ascii="Cambria Math" w:hAnsi="Cambria Math" w:cs="Times New Roman"/>
                  <w:szCs w:val="24"/>
                </w:rPr>
                <m:t>A</m:t>
              </m:r>
            </m:e>
            <m:sub>
              <m:r>
                <w:rPr>
                  <w:rFonts w:ascii="Cambria Math" w:hAnsi="Cambria Math" w:cs="Times New Roman"/>
                  <w:szCs w:val="24"/>
                </w:rPr>
                <m:t>P</m:t>
              </m:r>
            </m:sub>
          </m:sSub>
          <m:r>
            <w:rPr>
              <w:rFonts w:ascii="Cambria Math" w:hAnsi="Cambria Math" w:cs="Times New Roman"/>
              <w:szCs w:val="24"/>
            </w:rPr>
            <m:t>=(</m:t>
          </m:r>
          <m:sSub>
            <m:sSubPr>
              <m:ctrlPr>
                <w:rPr>
                  <w:rFonts w:ascii="Cambria Math" w:hAnsi="Cambria Math" w:cs="Times New Roman"/>
                  <w:szCs w:val="24"/>
                </w:rPr>
              </m:ctrlPr>
            </m:sSubPr>
            <m:e>
              <m:r>
                <w:rPr>
                  <w:rFonts w:ascii="Cambria Math" w:hAnsi="Cambria Math" w:cs="Times New Roman"/>
                  <w:szCs w:val="24"/>
                </w:rPr>
                <m:t>P</m:t>
              </m:r>
            </m:e>
            <m:sub>
              <m:r>
                <w:rPr>
                  <w:rFonts w:ascii="Cambria Math" w:hAnsi="Cambria Math" w:cs="Times New Roman"/>
                  <w:szCs w:val="24"/>
                </w:rPr>
                <m:t>e</m:t>
              </m:r>
            </m:sub>
          </m:sSub>
          <m:r>
            <w:rPr>
              <w:rFonts w:ascii="Cambria Math" w:hAnsi="Cambria Math" w:cs="Times New Roman"/>
              <w:szCs w:val="24"/>
            </w:rPr>
            <m:t>-</m:t>
          </m:r>
          <m:sSub>
            <m:sSubPr>
              <m:ctrlPr>
                <w:rPr>
                  <w:rFonts w:ascii="Cambria Math" w:hAnsi="Cambria Math" w:cs="Times New Roman"/>
                  <w:szCs w:val="24"/>
                </w:rPr>
              </m:ctrlPr>
            </m:sSubPr>
            <m:e>
              <m:r>
                <w:rPr>
                  <w:rFonts w:ascii="Cambria Math" w:hAnsi="Cambria Math" w:cs="Times New Roman"/>
                  <w:szCs w:val="24"/>
                </w:rPr>
                <m:t>P</m:t>
              </m:r>
            </m:e>
            <m:sub>
              <m:r>
                <w:rPr>
                  <w:rFonts w:ascii="Cambria Math" w:hAnsi="Cambria Math" w:cs="Times New Roman"/>
                  <w:szCs w:val="24"/>
                </w:rPr>
                <m:t>b</m:t>
              </m:r>
            </m:sub>
          </m:sSub>
          <m:r>
            <w:rPr>
              <w:rFonts w:ascii="Cambria Math" w:hAnsi="Cambria Math" w:cs="Times New Roman"/>
              <w:szCs w:val="24"/>
            </w:rPr>
            <m:t>)×</m:t>
          </m:r>
          <m:sSub>
            <m:sSubPr>
              <m:ctrlPr>
                <w:rPr>
                  <w:rFonts w:ascii="Cambria Math" w:hAnsi="Cambria Math" w:cs="Times New Roman"/>
                  <w:szCs w:val="24"/>
                </w:rPr>
              </m:ctrlPr>
            </m:sSubPr>
            <m:e>
              <m:r>
                <w:rPr>
                  <w:rFonts w:ascii="Cambria Math" w:hAnsi="Cambria Math" w:cs="Times New Roman"/>
                  <w:szCs w:val="24"/>
                </w:rPr>
                <m:t>V</m:t>
              </m:r>
            </m:e>
            <m:sub>
              <m:r>
                <w:rPr>
                  <w:rFonts w:ascii="Cambria Math" w:hAnsi="Cambria Math" w:cs="Times New Roman"/>
                  <w:szCs w:val="24"/>
                </w:rPr>
                <m:t>e</m:t>
              </m:r>
            </m:sub>
          </m:sSub>
          <m:r>
            <m:rPr>
              <m:sty m:val="p"/>
            </m:rPr>
            <w:rPr>
              <w:rFonts w:cs="Times New Roman"/>
              <w:szCs w:val="24"/>
            </w:rPr>
            <w:br/>
          </m:r>
        </m:oMath>
      </m:oMathPara>
      <w:r w:rsidRPr="00ED2B07">
        <w:rPr>
          <w:rFonts w:cs="Times New Roman"/>
          <w:szCs w:val="24"/>
        </w:rPr>
        <w:t>Calcul:</w:t>
      </w:r>
    </w:p>
    <w:p w14:paraId="3A84BDCF" w14:textId="77777777" w:rsidR="00D56E01" w:rsidRPr="00ED2B07" w:rsidRDefault="00D56E01" w:rsidP="00D56E01">
      <w:pPr>
        <w:spacing w:after="0" w:line="276" w:lineRule="auto"/>
        <w:rPr>
          <w:rFonts w:eastAsiaTheme="minorEastAsia" w:cs="Times New Roman"/>
          <w:i/>
          <w:szCs w:val="24"/>
        </w:rPr>
      </w:pPr>
      <m:oMathPara>
        <m:oMath>
          <m:sSub>
            <m:sSubPr>
              <m:ctrlPr>
                <w:rPr>
                  <w:rFonts w:ascii="Cambria Math" w:hAnsi="Cambria Math" w:cs="Times New Roman"/>
                  <w:szCs w:val="24"/>
                </w:rPr>
              </m:ctrlPr>
            </m:sSubPr>
            <m:e>
              <m:r>
                <w:rPr>
                  <w:rFonts w:ascii="Cambria Math" w:hAnsi="Cambria Math" w:cs="Times New Roman"/>
                  <w:szCs w:val="24"/>
                </w:rPr>
                <m:t>A</m:t>
              </m:r>
            </m:e>
            <m:sub>
              <m:r>
                <w:rPr>
                  <w:rFonts w:ascii="Cambria Math" w:hAnsi="Cambria Math" w:cs="Times New Roman"/>
                  <w:szCs w:val="24"/>
                </w:rPr>
                <m:t>P</m:t>
              </m:r>
            </m:sub>
          </m:sSub>
          <m:r>
            <w:rPr>
              <w:rFonts w:ascii="Cambria Math" w:hAnsi="Cambria Math" w:cs="Times New Roman"/>
              <w:szCs w:val="24"/>
            </w:rPr>
            <m:t>=(48-50)*1.100</m:t>
          </m:r>
          <m:r>
            <m:rPr>
              <m:sty m:val="p"/>
            </m:rPr>
            <w:rPr>
              <w:rFonts w:cs="Times New Roman"/>
              <w:szCs w:val="24"/>
            </w:rPr>
            <w:br/>
          </m:r>
        </m:oMath>
        <m:oMath>
          <m:sSub>
            <m:sSubPr>
              <m:ctrlPr>
                <w:rPr>
                  <w:rFonts w:ascii="Cambria Math" w:hAnsi="Cambria Math" w:cs="Times New Roman"/>
                  <w:szCs w:val="24"/>
                </w:rPr>
              </m:ctrlPr>
            </m:sSubPr>
            <m:e>
              <m:r>
                <w:rPr>
                  <w:rFonts w:ascii="Cambria Math" w:hAnsi="Cambria Math" w:cs="Times New Roman"/>
                  <w:szCs w:val="24"/>
                </w:rPr>
                <m:t>A</m:t>
              </m:r>
            </m:e>
            <m:sub>
              <m:r>
                <w:rPr>
                  <w:rFonts w:ascii="Cambria Math" w:hAnsi="Cambria Math" w:cs="Times New Roman"/>
                  <w:szCs w:val="24"/>
                </w:rPr>
                <m:t>P</m:t>
              </m:r>
            </m:sub>
          </m:sSub>
          <m:r>
            <w:rPr>
              <w:rFonts w:ascii="Cambria Math" w:hAnsi="Cambria Math" w:cs="Times New Roman"/>
              <w:szCs w:val="24"/>
            </w:rPr>
            <m:t>=-2.200</m:t>
          </m:r>
          <m:r>
            <m:rPr>
              <m:nor/>
            </m:rPr>
            <w:rPr>
              <w:rFonts w:cs="Times New Roman"/>
              <w:szCs w:val="24"/>
            </w:rPr>
            <m:t> lei, nefavorabil</m:t>
          </m:r>
          <m:acc>
            <m:accPr>
              <m:chr m:val="̆"/>
              <m:ctrlPr>
                <w:rPr>
                  <w:rFonts w:ascii="Cambria Math" w:hAnsi="Cambria Math" w:cs="Times New Roman"/>
                  <w:szCs w:val="24"/>
                </w:rPr>
              </m:ctrlPr>
            </m:accPr>
            <m:e>
              <m:r>
                <m:rPr>
                  <m:nor/>
                </m:rPr>
                <w:rPr>
                  <w:rFonts w:cs="Times New Roman"/>
                  <w:szCs w:val="24"/>
                </w:rPr>
                <m:t>a</m:t>
              </m:r>
            </m:e>
          </m:acc>
        </m:oMath>
      </m:oMathPara>
    </w:p>
    <w:p w14:paraId="11728E56" w14:textId="77777777" w:rsidR="00D56E01" w:rsidRPr="00ED2B07" w:rsidRDefault="00D56E01" w:rsidP="00D56E01">
      <w:pPr>
        <w:spacing w:after="0" w:line="276" w:lineRule="auto"/>
        <w:rPr>
          <w:rFonts w:cs="Times New Roman"/>
          <w:szCs w:val="24"/>
        </w:rPr>
      </w:pPr>
      <w:r w:rsidRPr="00ED2B07">
        <w:rPr>
          <w:rFonts w:cs="Times New Roman"/>
          <w:szCs w:val="24"/>
        </w:rPr>
        <w:t>Abaterea de preț este nefavorabilă, deoarece produsul a fost vândut cu 2 lei mai puțin pe unitate.</w:t>
      </w:r>
    </w:p>
    <w:p w14:paraId="72CB2E70" w14:textId="77777777" w:rsidR="00D56E01" w:rsidRPr="00ED2B07" w:rsidRDefault="00D56E01" w:rsidP="00D56E01">
      <w:pPr>
        <w:spacing w:after="0" w:line="276" w:lineRule="auto"/>
        <w:rPr>
          <w:rFonts w:cs="Times New Roman"/>
          <w:b/>
          <w:bCs/>
          <w:szCs w:val="24"/>
        </w:rPr>
      </w:pPr>
      <w:r w:rsidRPr="00ED2B07">
        <w:rPr>
          <w:rFonts w:cs="Times New Roman"/>
          <w:szCs w:val="24"/>
        </w:rPr>
        <w:br/>
      </w:r>
      <w:r w:rsidRPr="00ED2B07">
        <w:rPr>
          <w:rFonts w:cs="Times New Roman"/>
          <w:b/>
          <w:bCs/>
          <w:szCs w:val="24"/>
        </w:rPr>
        <w:t>C. Abaterea de cost unitar</w:t>
      </w:r>
    </w:p>
    <w:p w14:paraId="77C17D8A" w14:textId="77777777" w:rsidR="00D56E01" w:rsidRPr="00ED2B07" w:rsidRDefault="00D56E01" w:rsidP="00D56E01">
      <w:pPr>
        <w:spacing w:after="0" w:line="276" w:lineRule="auto"/>
        <w:rPr>
          <w:rFonts w:cs="Times New Roman"/>
          <w:szCs w:val="24"/>
        </w:rPr>
      </w:pPr>
      <w:r w:rsidRPr="00ED2B07">
        <w:rPr>
          <w:rFonts w:cs="Times New Roman"/>
          <w:szCs w:val="24"/>
        </w:rPr>
        <w:t>Abaterea de cost unitar arată influența modificării costului unitar al vânzărilor asupra marjei brute.</w:t>
      </w:r>
    </w:p>
    <w:p w14:paraId="54FA04E7" w14:textId="77777777" w:rsidR="00D56E01" w:rsidRPr="00ED2B07" w:rsidRDefault="00D56E01" w:rsidP="00D56E01">
      <w:pPr>
        <w:numPr>
          <w:ilvl w:val="0"/>
          <w:numId w:val="38"/>
        </w:numPr>
        <w:spacing w:after="0" w:line="276" w:lineRule="auto"/>
        <w:rPr>
          <w:rFonts w:cs="Times New Roman"/>
          <w:szCs w:val="24"/>
        </w:rPr>
      </w:pPr>
      <w:r w:rsidRPr="00ED2B07">
        <w:rPr>
          <w:rFonts w:cs="Times New Roman"/>
          <w:szCs w:val="24"/>
        </w:rPr>
        <w:t xml:space="preserve">Este favorabilă atunci când costul efectiv unitar este mai mic decât costul bugetat. </w:t>
      </w:r>
    </w:p>
    <w:p w14:paraId="169AEFCE" w14:textId="77777777" w:rsidR="00D56E01" w:rsidRPr="00ED2B07" w:rsidRDefault="00D56E01" w:rsidP="00D56E01">
      <w:pPr>
        <w:numPr>
          <w:ilvl w:val="0"/>
          <w:numId w:val="38"/>
        </w:numPr>
        <w:spacing w:after="0" w:line="276" w:lineRule="auto"/>
        <w:rPr>
          <w:rFonts w:cs="Times New Roman"/>
          <w:szCs w:val="24"/>
        </w:rPr>
      </w:pPr>
      <w:r w:rsidRPr="00ED2B07">
        <w:rPr>
          <w:rFonts w:cs="Times New Roman"/>
          <w:szCs w:val="24"/>
        </w:rPr>
        <w:t xml:space="preserve">Este nefavorabilă atunci când costul efectiv unitar este mai mare. </w:t>
      </w:r>
    </w:p>
    <w:p w14:paraId="50EE7C2A" w14:textId="77777777" w:rsidR="00D56E01" w:rsidRPr="00ED2B07" w:rsidRDefault="00D56E01" w:rsidP="00D56E01">
      <w:pPr>
        <w:spacing w:after="0" w:line="276" w:lineRule="auto"/>
        <w:jc w:val="center"/>
        <w:rPr>
          <w:rFonts w:ascii="Cambria Math" w:hAnsi="Cambria Math" w:cs="Times New Roman"/>
          <w:iCs/>
          <w:szCs w:val="24"/>
        </w:rPr>
      </w:pPr>
      <m:oMath>
        <m:sSub>
          <m:sSubPr>
            <m:ctrlPr>
              <w:rPr>
                <w:rFonts w:ascii="Cambria Math" w:hAnsi="Cambria Math" w:cs="Times New Roman"/>
                <w:iCs/>
                <w:szCs w:val="24"/>
              </w:rPr>
            </m:ctrlPr>
          </m:sSubPr>
          <m:e>
            <m:r>
              <m:rPr>
                <m:sty m:val="p"/>
              </m:rPr>
              <w:rPr>
                <w:rFonts w:ascii="Cambria Math" w:hAnsi="Cambria Math" w:cs="Times New Roman"/>
                <w:szCs w:val="24"/>
              </w:rPr>
              <m:t>A</m:t>
            </m:r>
          </m:e>
          <m:sub>
            <m:r>
              <m:rPr>
                <m:sty m:val="p"/>
              </m:rPr>
              <w:rPr>
                <w:rFonts w:ascii="Cambria Math" w:hAnsi="Cambria Math" w:cs="Times New Roman"/>
                <w:szCs w:val="24"/>
              </w:rPr>
              <m:t>C</m:t>
            </m:r>
          </m:sub>
        </m:sSub>
      </m:oMath>
      <w:r w:rsidRPr="00ED2B07">
        <w:rPr>
          <w:rFonts w:ascii="Cambria Math" w:hAnsi="Cambria Math" w:cs="Times New Roman"/>
          <w:iCs/>
          <w:szCs w:val="24"/>
        </w:rPr>
        <w:t>= (</w:t>
      </w:r>
      <w:r w:rsidRPr="00ED2B07">
        <w:rPr>
          <w:rFonts w:ascii="Cambria Math" w:hAnsi="Cambria Math" w:cs="Times New Roman"/>
          <w:iCs/>
          <w:color w:val="EE0000"/>
          <w:szCs w:val="24"/>
        </w:rPr>
        <w:t>Cu</w:t>
      </w:r>
      <w:r w:rsidRPr="00ED2B07">
        <w:rPr>
          <w:rFonts w:ascii="Cambria Math" w:hAnsi="Cambria Math" w:cs="Times New Roman"/>
          <w:iCs/>
          <w:color w:val="EE0000"/>
          <w:szCs w:val="24"/>
          <w:vertAlign w:val="subscript"/>
        </w:rPr>
        <w:t>e</w:t>
      </w:r>
      <w:r w:rsidRPr="00ED2B07">
        <w:rPr>
          <w:rFonts w:ascii="Cambria Math" w:hAnsi="Cambria Math" w:cs="Times New Roman"/>
          <w:iCs/>
          <w:color w:val="EE0000"/>
          <w:szCs w:val="24"/>
        </w:rPr>
        <w:t>​−Cu</w:t>
      </w:r>
      <w:r w:rsidRPr="00ED2B07">
        <w:rPr>
          <w:rFonts w:ascii="Cambria Math" w:hAnsi="Cambria Math" w:cs="Times New Roman"/>
          <w:iCs/>
          <w:color w:val="EE0000"/>
          <w:szCs w:val="24"/>
          <w:vertAlign w:val="subscript"/>
        </w:rPr>
        <w:t>b</w:t>
      </w:r>
      <w:r w:rsidRPr="00ED2B07">
        <w:rPr>
          <w:rFonts w:ascii="Cambria Math" w:hAnsi="Cambria Math" w:cs="Times New Roman"/>
          <w:iCs/>
          <w:szCs w:val="24"/>
        </w:rPr>
        <w:t>​)×</w:t>
      </w:r>
      <w:r>
        <w:rPr>
          <w:rFonts w:ascii="Cambria Math" w:hAnsi="Cambria Math" w:cs="Times New Roman"/>
          <w:iCs/>
          <w:szCs w:val="24"/>
        </w:rPr>
        <w:t>V</w:t>
      </w:r>
      <w:r w:rsidRPr="00ED2B07">
        <w:rPr>
          <w:rFonts w:ascii="Cambria Math" w:hAnsi="Cambria Math" w:cs="Times New Roman"/>
          <w:iCs/>
          <w:szCs w:val="24"/>
        </w:rPr>
        <w:t>e​</w:t>
      </w:r>
    </w:p>
    <w:p w14:paraId="681E384A" w14:textId="77777777" w:rsidR="00D56E01" w:rsidRPr="00ED2B07" w:rsidRDefault="00D56E01" w:rsidP="00D56E01">
      <w:pPr>
        <w:spacing w:after="0" w:line="276" w:lineRule="auto"/>
        <w:rPr>
          <w:rFonts w:cs="Times New Roman"/>
          <w:szCs w:val="24"/>
        </w:rPr>
      </w:pPr>
      <w:r w:rsidRPr="00ED2B07">
        <w:rPr>
          <w:rFonts w:cs="Times New Roman"/>
          <w:szCs w:val="24"/>
        </w:rPr>
        <w:t>Calcul:</w:t>
      </w:r>
    </w:p>
    <w:p w14:paraId="6A625156" w14:textId="77777777" w:rsidR="00D56E01" w:rsidRPr="00ED2B07" w:rsidRDefault="00D56E01" w:rsidP="00D56E01">
      <w:pPr>
        <w:spacing w:after="0" w:line="276" w:lineRule="auto"/>
        <w:rPr>
          <w:rFonts w:eastAsiaTheme="minorEastAsia" w:cs="Times New Roman"/>
          <w:i/>
          <w:szCs w:val="24"/>
        </w:rPr>
      </w:pPr>
      <m:oMathPara>
        <m:oMath>
          <m:sSub>
            <m:sSubPr>
              <m:ctrlPr>
                <w:rPr>
                  <w:rFonts w:ascii="Cambria Math" w:hAnsi="Cambria Math" w:cs="Times New Roman"/>
                  <w:szCs w:val="24"/>
                </w:rPr>
              </m:ctrlPr>
            </m:sSubPr>
            <m:e>
              <m:r>
                <w:rPr>
                  <w:rFonts w:ascii="Cambria Math" w:hAnsi="Cambria Math" w:cs="Times New Roman"/>
                  <w:szCs w:val="24"/>
                </w:rPr>
                <m:t>A</m:t>
              </m:r>
            </m:e>
            <m:sub>
              <m:r>
                <w:rPr>
                  <w:rFonts w:ascii="Cambria Math" w:hAnsi="Cambria Math" w:cs="Times New Roman"/>
                  <w:szCs w:val="24"/>
                </w:rPr>
                <m:t>C</m:t>
              </m:r>
            </m:sub>
          </m:sSub>
          <m:r>
            <w:rPr>
              <w:rFonts w:ascii="Cambria Math" w:hAnsi="Cambria Math" w:cs="Times New Roman"/>
              <w:szCs w:val="24"/>
            </w:rPr>
            <m:t>=(31-30)*1.100</m:t>
          </m:r>
          <m:r>
            <m:rPr>
              <m:sty m:val="p"/>
            </m:rPr>
            <w:rPr>
              <w:rFonts w:cs="Times New Roman"/>
              <w:szCs w:val="24"/>
            </w:rPr>
            <w:br/>
          </m:r>
        </m:oMath>
        <m:oMath>
          <m:sSub>
            <m:sSubPr>
              <m:ctrlPr>
                <w:rPr>
                  <w:rFonts w:ascii="Cambria Math" w:hAnsi="Cambria Math" w:cs="Times New Roman"/>
                  <w:szCs w:val="24"/>
                </w:rPr>
              </m:ctrlPr>
            </m:sSubPr>
            <m:e>
              <m:r>
                <w:rPr>
                  <w:rFonts w:ascii="Cambria Math" w:hAnsi="Cambria Math" w:cs="Times New Roman"/>
                  <w:szCs w:val="24"/>
                </w:rPr>
                <m:t>A</m:t>
              </m:r>
            </m:e>
            <m:sub>
              <m:r>
                <w:rPr>
                  <w:rFonts w:ascii="Cambria Math" w:hAnsi="Cambria Math" w:cs="Times New Roman"/>
                  <w:szCs w:val="24"/>
                </w:rPr>
                <m:t>C</m:t>
              </m:r>
            </m:sub>
          </m:sSub>
          <m:r>
            <w:rPr>
              <w:rFonts w:ascii="Cambria Math" w:hAnsi="Cambria Math" w:cs="Times New Roman"/>
              <w:szCs w:val="24"/>
            </w:rPr>
            <m:t>=+1.100</m:t>
          </m:r>
          <m:r>
            <m:rPr>
              <m:nor/>
            </m:rPr>
            <w:rPr>
              <w:rFonts w:cs="Times New Roman"/>
              <w:szCs w:val="24"/>
            </w:rPr>
            <m:t> lei, nefavorabil</m:t>
          </m:r>
          <m:acc>
            <m:accPr>
              <m:chr m:val="̆"/>
              <m:ctrlPr>
                <w:rPr>
                  <w:rFonts w:ascii="Cambria Math" w:hAnsi="Cambria Math" w:cs="Times New Roman"/>
                  <w:szCs w:val="24"/>
                </w:rPr>
              </m:ctrlPr>
            </m:accPr>
            <m:e>
              <m:r>
                <m:rPr>
                  <m:nor/>
                </m:rPr>
                <w:rPr>
                  <w:rFonts w:cs="Times New Roman"/>
                  <w:szCs w:val="24"/>
                </w:rPr>
                <m:t>a</m:t>
              </m:r>
            </m:e>
          </m:acc>
        </m:oMath>
      </m:oMathPara>
    </w:p>
    <w:p w14:paraId="58D74401" w14:textId="77777777" w:rsidR="00D56E01" w:rsidRPr="00ED2B07" w:rsidRDefault="00D56E01" w:rsidP="00D56E01">
      <w:pPr>
        <w:spacing w:after="0" w:line="276" w:lineRule="auto"/>
        <w:rPr>
          <w:rFonts w:cs="Times New Roman"/>
          <w:szCs w:val="24"/>
        </w:rPr>
      </w:pPr>
      <w:r w:rsidRPr="00ED2B07">
        <w:rPr>
          <w:rFonts w:cs="Times New Roman"/>
          <w:szCs w:val="24"/>
        </w:rPr>
        <w:t>Abaterea de cost este nefavorabilă, deoarece costul efectiv a fost cu 1 leu/unitate mai mare.</w:t>
      </w:r>
    </w:p>
    <w:p w14:paraId="5558CC8E" w14:textId="77777777" w:rsidR="00D56E01" w:rsidRDefault="00D56E01" w:rsidP="00D56E01">
      <w:pPr>
        <w:spacing w:after="0" w:line="276" w:lineRule="auto"/>
        <w:rPr>
          <w:rFonts w:cs="Times New Roman"/>
          <w:szCs w:val="24"/>
        </w:rPr>
      </w:pPr>
    </w:p>
    <w:p w14:paraId="4AAC3688" w14:textId="77777777" w:rsidR="00D56E01" w:rsidRDefault="00D56E01" w:rsidP="00D56E01">
      <w:pPr>
        <w:spacing w:after="0" w:line="276" w:lineRule="auto"/>
        <w:rPr>
          <w:rFonts w:eastAsiaTheme="minorEastAsia" w:cs="Times New Roman"/>
          <w:szCs w:val="24"/>
        </w:rPr>
      </w:pPr>
      <w:r w:rsidRPr="00ED2B07">
        <w:rPr>
          <w:rFonts w:cs="Times New Roman"/>
          <w:szCs w:val="24"/>
        </w:rPr>
        <w:t xml:space="preserve">DAR, la reconcilierea marjei brute vrem ca semnul să indice direct </w:t>
      </w:r>
      <w:r w:rsidRPr="00ED2B07">
        <w:rPr>
          <w:rFonts w:cs="Times New Roman"/>
          <w:color w:val="EE0000"/>
          <w:szCs w:val="24"/>
        </w:rPr>
        <w:t>influența</w:t>
      </w:r>
      <w:r w:rsidRPr="00ED2B07">
        <w:rPr>
          <w:rFonts w:cs="Times New Roman"/>
          <w:szCs w:val="24"/>
        </w:rPr>
        <w:t xml:space="preserve"> asupra marjei. De aceea, folosim forma:</w:t>
      </w:r>
      <m:oMath>
        <m:borderBox>
          <m:borderBoxPr>
            <m:ctrlPr>
              <w:rPr>
                <w:rFonts w:ascii="Cambria Math" w:hAnsi="Cambria Math" w:cs="Times New Roman"/>
                <w:szCs w:val="24"/>
              </w:rPr>
            </m:ctrlPr>
          </m:borderBoxPr>
          <m:e>
            <m:r>
              <w:rPr>
                <w:rFonts w:ascii="Cambria Math" w:hAnsi="Cambria Math" w:cs="Times New Roman"/>
                <w:szCs w:val="24"/>
              </w:rPr>
              <m:t>-1.100</m:t>
            </m:r>
            <m:r>
              <m:rPr>
                <m:nor/>
              </m:rPr>
              <w:rPr>
                <w:rFonts w:cs="Times New Roman"/>
                <w:szCs w:val="24"/>
              </w:rPr>
              <m:t> lei = influența abaterii costului asupra marjei brute</m:t>
            </m:r>
          </m:e>
        </m:borderBox>
      </m:oMath>
    </w:p>
    <w:p w14:paraId="4BB4DC2B" w14:textId="77777777" w:rsidR="00D56E01" w:rsidRPr="00ED2B07" w:rsidRDefault="00D56E01" w:rsidP="00D56E01">
      <w:pPr>
        <w:spacing w:after="0" w:line="276" w:lineRule="auto"/>
        <w:jc w:val="left"/>
        <w:rPr>
          <w:rFonts w:cs="Times New Roman"/>
          <w:b/>
          <w:bCs/>
          <w:szCs w:val="24"/>
        </w:rPr>
      </w:pPr>
      <w:r w:rsidRPr="00370FBB">
        <w:rPr>
          <w:rFonts w:cs="Times New Roman"/>
          <w:szCs w:val="24"/>
        </w:rPr>
        <w:t xml:space="preserve">ICu = </w:t>
      </w:r>
      <m:oMath>
        <m:r>
          <m:rPr>
            <m:nor/>
          </m:rPr>
          <w:rPr>
            <w:rFonts w:cs="Times New Roman"/>
            <w:szCs w:val="24"/>
          </w:rPr>
          <m:t>influența abaterii costului asupra marjei brute</m:t>
        </m:r>
      </m:oMath>
      <w:r w:rsidRPr="00370FBB">
        <w:rPr>
          <w:rFonts w:cs="Times New Roman"/>
          <w:szCs w:val="24"/>
        </w:rPr>
        <w:t xml:space="preserve"> </w:t>
      </w:r>
      <w:r>
        <w:rPr>
          <w:rFonts w:cs="Times New Roman"/>
          <w:szCs w:val="24"/>
        </w:rPr>
        <w:t xml:space="preserve">= </w:t>
      </w:r>
      <w:r w:rsidRPr="00370FBB">
        <w:rPr>
          <w:rFonts w:cs="Times New Roman"/>
          <w:szCs w:val="24"/>
        </w:rPr>
        <w:t>Ve × (Cub − Cue)</w:t>
      </w:r>
      <w:r>
        <w:rPr>
          <w:rFonts w:cs="Times New Roman"/>
          <w:szCs w:val="24"/>
        </w:rPr>
        <w:t xml:space="preserve"> = </w:t>
      </w:r>
      <w:r w:rsidRPr="00370FBB">
        <w:rPr>
          <w:rFonts w:cs="Times New Roman"/>
          <w:szCs w:val="24"/>
        </w:rPr>
        <w:t>1.100 × (30 − 31) = −1.100 lei, nefavorabilă</w:t>
      </w:r>
      <w:r w:rsidRPr="00ED2B07">
        <w:rPr>
          <w:rFonts w:cs="Times New Roman"/>
          <w:szCs w:val="24"/>
        </w:rPr>
        <w:br/>
      </w:r>
      <w:r w:rsidRPr="00ED2B07">
        <w:rPr>
          <w:rFonts w:cs="Times New Roman"/>
          <w:b/>
          <w:bCs/>
          <w:szCs w:val="24"/>
        </w:rPr>
        <w:t>5. Reconcilierea abaterilor</w:t>
      </w:r>
    </w:p>
    <w:p w14:paraId="746F3283" w14:textId="77777777" w:rsidR="00D56E01" w:rsidRPr="00ED2B07" w:rsidRDefault="00D56E01" w:rsidP="00D56E01">
      <w:pPr>
        <w:spacing w:after="0" w:line="276" w:lineRule="auto"/>
        <w:rPr>
          <w:rFonts w:cs="Times New Roman"/>
          <w:szCs w:val="24"/>
        </w:rPr>
      </w:pPr>
      <w:r w:rsidRPr="00ED2B07">
        <w:rPr>
          <w:rFonts w:cs="Times New Roman"/>
          <w:szCs w:val="24"/>
        </w:rPr>
        <w:t>Reconcilierea reprezintă verificarea că suma abaterilor pe factori este egală cu abaterea totală a indicatorului analizat.</w:t>
      </w:r>
    </w:p>
    <w:tbl>
      <w:tblPr>
        <w:tblStyle w:val="TableGrid"/>
        <w:tblW w:w="0" w:type="auto"/>
        <w:tblLook w:val="04A0" w:firstRow="1" w:lastRow="0" w:firstColumn="1" w:lastColumn="0" w:noHBand="0" w:noVBand="1"/>
      </w:tblPr>
      <w:tblGrid>
        <w:gridCol w:w="569"/>
        <w:gridCol w:w="4642"/>
        <w:gridCol w:w="2561"/>
        <w:gridCol w:w="2566"/>
      </w:tblGrid>
      <w:tr w:rsidR="00D56E01" w:rsidRPr="00ED2B07" w14:paraId="52E3B56C" w14:textId="77777777" w:rsidTr="00204660">
        <w:tc>
          <w:tcPr>
            <w:tcW w:w="569" w:type="dxa"/>
            <w:vAlign w:val="center"/>
          </w:tcPr>
          <w:p w14:paraId="68F1C413" w14:textId="77777777" w:rsidR="00D56E01" w:rsidRPr="00ED2B07" w:rsidRDefault="00D56E01" w:rsidP="00204660">
            <w:pPr>
              <w:spacing w:line="276" w:lineRule="auto"/>
              <w:rPr>
                <w:rFonts w:cs="Times New Roman"/>
                <w:b/>
                <w:bCs/>
                <w:szCs w:val="24"/>
              </w:rPr>
            </w:pPr>
            <w:r w:rsidRPr="00ED2B07">
              <w:rPr>
                <w:rFonts w:cs="Times New Roman"/>
                <w:b/>
                <w:bCs/>
                <w:szCs w:val="24"/>
              </w:rPr>
              <w:t>Nr. crt.</w:t>
            </w:r>
          </w:p>
        </w:tc>
        <w:tc>
          <w:tcPr>
            <w:tcW w:w="4642" w:type="dxa"/>
            <w:vAlign w:val="center"/>
          </w:tcPr>
          <w:p w14:paraId="1DFBE9BE" w14:textId="77777777" w:rsidR="00D56E01" w:rsidRPr="00ED2B07" w:rsidRDefault="00D56E01" w:rsidP="00204660">
            <w:pPr>
              <w:spacing w:line="276" w:lineRule="auto"/>
              <w:rPr>
                <w:rFonts w:cs="Times New Roman"/>
                <w:b/>
                <w:bCs/>
                <w:szCs w:val="24"/>
              </w:rPr>
            </w:pPr>
            <w:r w:rsidRPr="00ED2B07">
              <w:rPr>
                <w:rFonts w:cs="Times New Roman"/>
                <w:b/>
                <w:bCs/>
                <w:szCs w:val="24"/>
              </w:rPr>
              <w:t>Abatere</w:t>
            </w:r>
          </w:p>
        </w:tc>
        <w:tc>
          <w:tcPr>
            <w:tcW w:w="2561" w:type="dxa"/>
            <w:vAlign w:val="center"/>
          </w:tcPr>
          <w:p w14:paraId="6442D385" w14:textId="77777777" w:rsidR="00D56E01" w:rsidRPr="00ED2B07" w:rsidRDefault="00D56E01" w:rsidP="00204660">
            <w:pPr>
              <w:spacing w:line="276" w:lineRule="auto"/>
              <w:rPr>
                <w:rFonts w:cs="Times New Roman"/>
                <w:b/>
                <w:bCs/>
                <w:szCs w:val="24"/>
              </w:rPr>
            </w:pPr>
            <w:r w:rsidRPr="00ED2B07">
              <w:rPr>
                <w:rFonts w:cs="Times New Roman"/>
                <w:b/>
                <w:bCs/>
                <w:szCs w:val="24"/>
              </w:rPr>
              <w:t>Calcul</w:t>
            </w:r>
          </w:p>
        </w:tc>
        <w:tc>
          <w:tcPr>
            <w:tcW w:w="2566" w:type="dxa"/>
            <w:vAlign w:val="center"/>
          </w:tcPr>
          <w:p w14:paraId="72B989AD" w14:textId="77777777" w:rsidR="00D56E01" w:rsidRPr="00ED2B07" w:rsidRDefault="00D56E01" w:rsidP="00204660">
            <w:pPr>
              <w:spacing w:line="276" w:lineRule="auto"/>
              <w:rPr>
                <w:rFonts w:cs="Times New Roman"/>
                <w:b/>
                <w:bCs/>
                <w:szCs w:val="24"/>
              </w:rPr>
            </w:pPr>
            <w:r w:rsidRPr="00ED2B07">
              <w:rPr>
                <w:rFonts w:cs="Times New Roman"/>
                <w:b/>
                <w:bCs/>
                <w:szCs w:val="24"/>
              </w:rPr>
              <w:t>Valoare</w:t>
            </w:r>
          </w:p>
        </w:tc>
      </w:tr>
      <w:tr w:rsidR="00D56E01" w:rsidRPr="00ED2B07" w14:paraId="5CB92837" w14:textId="77777777" w:rsidTr="00204660">
        <w:tc>
          <w:tcPr>
            <w:tcW w:w="569" w:type="dxa"/>
            <w:vAlign w:val="center"/>
          </w:tcPr>
          <w:p w14:paraId="04B3C894" w14:textId="77777777" w:rsidR="00D56E01" w:rsidRPr="00ED2B07" w:rsidRDefault="00D56E01" w:rsidP="00204660">
            <w:pPr>
              <w:spacing w:line="276" w:lineRule="auto"/>
              <w:rPr>
                <w:rFonts w:cs="Times New Roman"/>
                <w:b/>
                <w:bCs/>
                <w:szCs w:val="24"/>
              </w:rPr>
            </w:pPr>
            <w:r w:rsidRPr="00ED2B07">
              <w:rPr>
                <w:rFonts w:cs="Times New Roman"/>
                <w:szCs w:val="24"/>
              </w:rPr>
              <w:t>1</w:t>
            </w:r>
          </w:p>
        </w:tc>
        <w:tc>
          <w:tcPr>
            <w:tcW w:w="4642" w:type="dxa"/>
            <w:vAlign w:val="center"/>
          </w:tcPr>
          <w:p w14:paraId="00228F2A" w14:textId="77777777" w:rsidR="00D56E01" w:rsidRPr="00ED2B07" w:rsidRDefault="00D56E01" w:rsidP="00204660">
            <w:pPr>
              <w:spacing w:line="276" w:lineRule="auto"/>
              <w:rPr>
                <w:rFonts w:cs="Times New Roman"/>
                <w:b/>
                <w:bCs/>
                <w:szCs w:val="24"/>
              </w:rPr>
            </w:pPr>
            <w:r w:rsidRPr="00ED2B07">
              <w:rPr>
                <w:rFonts w:cs="Times New Roman"/>
                <w:szCs w:val="24"/>
              </w:rPr>
              <w:t>Abaterea de volum</w:t>
            </w:r>
          </w:p>
        </w:tc>
        <w:tc>
          <w:tcPr>
            <w:tcW w:w="2561" w:type="dxa"/>
            <w:vAlign w:val="center"/>
          </w:tcPr>
          <w:p w14:paraId="48DAF6FA" w14:textId="77777777" w:rsidR="00D56E01" w:rsidRPr="00ED2B07" w:rsidRDefault="00D56E01" w:rsidP="00204660">
            <w:pPr>
              <w:spacing w:line="276" w:lineRule="auto"/>
              <w:rPr>
                <w:rFonts w:cs="Times New Roman"/>
                <w:b/>
                <w:bCs/>
                <w:szCs w:val="24"/>
              </w:rPr>
            </w:pPr>
            <m:oMathPara>
              <m:oMath>
                <m:d>
                  <m:dPr>
                    <m:ctrlPr>
                      <w:rPr>
                        <w:rFonts w:ascii="Cambria Math" w:hAnsi="Cambria Math" w:cs="Times New Roman"/>
                        <w:i/>
                        <w:szCs w:val="24"/>
                      </w:rPr>
                    </m:ctrlPr>
                  </m:dPr>
                  <m:e>
                    <m:r>
                      <w:rPr>
                        <w:rFonts w:ascii="Cambria Math" w:hAnsi="Cambria Math" w:cs="Times New Roman"/>
                        <w:szCs w:val="24"/>
                      </w:rPr>
                      <m:t>1.100-1.000</m:t>
                    </m:r>
                  </m:e>
                </m:d>
                <m:r>
                  <w:rPr>
                    <w:rFonts w:ascii="Cambria Math" w:hAnsi="Cambria Math" w:cs="Times New Roman"/>
                    <w:szCs w:val="24"/>
                  </w:rPr>
                  <m:t>*20</m:t>
                </m:r>
              </m:oMath>
            </m:oMathPara>
          </w:p>
        </w:tc>
        <w:tc>
          <w:tcPr>
            <w:tcW w:w="2566" w:type="dxa"/>
            <w:vAlign w:val="center"/>
          </w:tcPr>
          <w:p w14:paraId="1341C1EC" w14:textId="77777777" w:rsidR="00D56E01" w:rsidRPr="00ED2B07" w:rsidRDefault="00D56E01" w:rsidP="00204660">
            <w:pPr>
              <w:spacing w:line="276" w:lineRule="auto"/>
              <w:rPr>
                <w:rFonts w:cs="Times New Roman"/>
                <w:b/>
                <w:bCs/>
                <w:szCs w:val="24"/>
              </w:rPr>
            </w:pPr>
            <m:oMath>
              <m:r>
                <w:rPr>
                  <w:rFonts w:ascii="Cambria Math" w:hAnsi="Cambria Math" w:cs="Times New Roman"/>
                  <w:szCs w:val="24"/>
                </w:rPr>
                <m:t>+2.000</m:t>
              </m:r>
            </m:oMath>
            <w:r w:rsidRPr="00ED2B07">
              <w:rPr>
                <w:rFonts w:cs="Times New Roman"/>
                <w:szCs w:val="24"/>
              </w:rPr>
              <w:t>lei, favorabilă</w:t>
            </w:r>
          </w:p>
        </w:tc>
      </w:tr>
      <w:tr w:rsidR="00D56E01" w:rsidRPr="00ED2B07" w14:paraId="317A7C7C" w14:textId="77777777" w:rsidTr="00204660">
        <w:tc>
          <w:tcPr>
            <w:tcW w:w="569" w:type="dxa"/>
            <w:vAlign w:val="center"/>
          </w:tcPr>
          <w:p w14:paraId="4648A9A3" w14:textId="77777777" w:rsidR="00D56E01" w:rsidRPr="00ED2B07" w:rsidRDefault="00D56E01" w:rsidP="00204660">
            <w:pPr>
              <w:spacing w:line="276" w:lineRule="auto"/>
              <w:rPr>
                <w:rFonts w:cs="Times New Roman"/>
                <w:b/>
                <w:bCs/>
                <w:szCs w:val="24"/>
              </w:rPr>
            </w:pPr>
            <w:r w:rsidRPr="00ED2B07">
              <w:rPr>
                <w:rFonts w:cs="Times New Roman"/>
                <w:szCs w:val="24"/>
              </w:rPr>
              <w:t>2</w:t>
            </w:r>
          </w:p>
        </w:tc>
        <w:tc>
          <w:tcPr>
            <w:tcW w:w="4642" w:type="dxa"/>
            <w:vAlign w:val="center"/>
          </w:tcPr>
          <w:p w14:paraId="6CA09C04" w14:textId="77777777" w:rsidR="00D56E01" w:rsidRPr="00ED2B07" w:rsidRDefault="00D56E01" w:rsidP="00204660">
            <w:pPr>
              <w:spacing w:line="276" w:lineRule="auto"/>
              <w:rPr>
                <w:rFonts w:cs="Times New Roman"/>
                <w:b/>
                <w:bCs/>
                <w:szCs w:val="24"/>
              </w:rPr>
            </w:pPr>
            <w:r w:rsidRPr="00ED2B07">
              <w:rPr>
                <w:rFonts w:cs="Times New Roman"/>
                <w:szCs w:val="24"/>
              </w:rPr>
              <w:t>Abaterea de preț</w:t>
            </w:r>
          </w:p>
        </w:tc>
        <w:tc>
          <w:tcPr>
            <w:tcW w:w="2561" w:type="dxa"/>
            <w:vAlign w:val="center"/>
          </w:tcPr>
          <w:p w14:paraId="688E426E" w14:textId="77777777" w:rsidR="00D56E01" w:rsidRPr="00ED2B07" w:rsidRDefault="00D56E01" w:rsidP="00204660">
            <w:pPr>
              <w:spacing w:line="276" w:lineRule="auto"/>
              <w:rPr>
                <w:rFonts w:cs="Times New Roman"/>
                <w:b/>
                <w:bCs/>
                <w:szCs w:val="24"/>
              </w:rPr>
            </w:pPr>
            <m:oMathPara>
              <m:oMath>
                <m:r>
                  <w:rPr>
                    <w:rFonts w:ascii="Cambria Math" w:hAnsi="Cambria Math" w:cs="Times New Roman"/>
                    <w:szCs w:val="24"/>
                  </w:rPr>
                  <m:t>(48-50)*1.100</m:t>
                </m:r>
              </m:oMath>
            </m:oMathPara>
          </w:p>
        </w:tc>
        <w:tc>
          <w:tcPr>
            <w:tcW w:w="2566" w:type="dxa"/>
            <w:vAlign w:val="center"/>
          </w:tcPr>
          <w:p w14:paraId="34977544" w14:textId="77777777" w:rsidR="00D56E01" w:rsidRPr="00ED2B07" w:rsidRDefault="00D56E01" w:rsidP="00204660">
            <w:pPr>
              <w:spacing w:line="276" w:lineRule="auto"/>
              <w:rPr>
                <w:rFonts w:cs="Times New Roman"/>
                <w:b/>
                <w:bCs/>
                <w:szCs w:val="24"/>
              </w:rPr>
            </w:pPr>
            <m:oMath>
              <m:r>
                <w:rPr>
                  <w:rFonts w:ascii="Cambria Math" w:hAnsi="Cambria Math" w:cs="Times New Roman"/>
                  <w:szCs w:val="24"/>
                </w:rPr>
                <m:t>-2.200</m:t>
              </m:r>
            </m:oMath>
            <w:r w:rsidRPr="00ED2B07">
              <w:rPr>
                <w:rFonts w:cs="Times New Roman"/>
                <w:szCs w:val="24"/>
              </w:rPr>
              <w:t>lei, nefavorabilă</w:t>
            </w:r>
          </w:p>
        </w:tc>
      </w:tr>
      <w:tr w:rsidR="00D56E01" w:rsidRPr="00ED2B07" w14:paraId="7578B0A4" w14:textId="77777777" w:rsidTr="00204660">
        <w:tc>
          <w:tcPr>
            <w:tcW w:w="569" w:type="dxa"/>
            <w:vAlign w:val="center"/>
          </w:tcPr>
          <w:p w14:paraId="43065F2A" w14:textId="77777777" w:rsidR="00D56E01" w:rsidRPr="00ED2B07" w:rsidRDefault="00D56E01" w:rsidP="00204660">
            <w:pPr>
              <w:spacing w:line="276" w:lineRule="auto"/>
              <w:rPr>
                <w:rFonts w:cs="Times New Roman"/>
                <w:b/>
                <w:bCs/>
                <w:szCs w:val="24"/>
              </w:rPr>
            </w:pPr>
            <w:r w:rsidRPr="00ED2B07">
              <w:rPr>
                <w:rFonts w:cs="Times New Roman"/>
                <w:szCs w:val="24"/>
              </w:rPr>
              <w:t>3</w:t>
            </w:r>
          </w:p>
        </w:tc>
        <w:tc>
          <w:tcPr>
            <w:tcW w:w="4642" w:type="dxa"/>
            <w:vAlign w:val="center"/>
          </w:tcPr>
          <w:p w14:paraId="667D97FC" w14:textId="77777777" w:rsidR="00D56E01" w:rsidRPr="00ED2B07" w:rsidRDefault="00D56E01" w:rsidP="00204660">
            <w:pPr>
              <w:spacing w:line="276" w:lineRule="auto"/>
              <w:rPr>
                <w:rFonts w:cs="Times New Roman"/>
                <w:b/>
                <w:bCs/>
                <w:szCs w:val="24"/>
              </w:rPr>
            </w:pPr>
            <w:r w:rsidRPr="00ED2B07">
              <w:rPr>
                <w:rFonts w:cs="Times New Roman"/>
                <w:szCs w:val="24"/>
              </w:rPr>
              <w:t>Abaterea de cost unitar</w:t>
            </w:r>
          </w:p>
        </w:tc>
        <w:tc>
          <w:tcPr>
            <w:tcW w:w="2561" w:type="dxa"/>
            <w:vAlign w:val="center"/>
          </w:tcPr>
          <w:p w14:paraId="7B3C948E" w14:textId="77777777" w:rsidR="00D56E01" w:rsidRPr="00ED2B07" w:rsidRDefault="00D56E01" w:rsidP="00204660">
            <w:pPr>
              <w:spacing w:line="276" w:lineRule="auto"/>
              <w:rPr>
                <w:rFonts w:cs="Times New Roman"/>
                <w:b/>
                <w:bCs/>
                <w:szCs w:val="24"/>
              </w:rPr>
            </w:pPr>
            <m:oMathPara>
              <m:oMath>
                <m:r>
                  <w:rPr>
                    <w:rFonts w:ascii="Cambria Math" w:hAnsi="Cambria Math" w:cs="Times New Roman"/>
                    <w:szCs w:val="24"/>
                  </w:rPr>
                  <m:t>(30-31)*1.100</m:t>
                </m:r>
              </m:oMath>
            </m:oMathPara>
          </w:p>
        </w:tc>
        <w:tc>
          <w:tcPr>
            <w:tcW w:w="2566" w:type="dxa"/>
            <w:vAlign w:val="center"/>
          </w:tcPr>
          <w:p w14:paraId="5E1C0F02" w14:textId="77777777" w:rsidR="00D56E01" w:rsidRPr="00ED2B07" w:rsidRDefault="00D56E01" w:rsidP="00204660">
            <w:pPr>
              <w:spacing w:line="276" w:lineRule="auto"/>
              <w:rPr>
                <w:rFonts w:cs="Times New Roman"/>
                <w:b/>
                <w:bCs/>
                <w:szCs w:val="24"/>
              </w:rPr>
            </w:pPr>
            <m:oMath>
              <m:r>
                <w:rPr>
                  <w:rFonts w:ascii="Cambria Math" w:hAnsi="Cambria Math" w:cs="Times New Roman"/>
                  <w:szCs w:val="24"/>
                </w:rPr>
                <m:t>-1.100</m:t>
              </m:r>
            </m:oMath>
            <w:r w:rsidRPr="00ED2B07">
              <w:rPr>
                <w:rFonts w:cs="Times New Roman"/>
                <w:szCs w:val="24"/>
              </w:rPr>
              <w:t>lei, nefavorabilă</w:t>
            </w:r>
          </w:p>
        </w:tc>
      </w:tr>
      <w:tr w:rsidR="00D56E01" w:rsidRPr="00ED2B07" w14:paraId="01F7BBD6" w14:textId="77777777" w:rsidTr="00204660">
        <w:tc>
          <w:tcPr>
            <w:tcW w:w="569" w:type="dxa"/>
            <w:vAlign w:val="center"/>
          </w:tcPr>
          <w:p w14:paraId="321D7984" w14:textId="77777777" w:rsidR="00D56E01" w:rsidRPr="00ED2B07" w:rsidRDefault="00D56E01" w:rsidP="00204660">
            <w:pPr>
              <w:spacing w:line="276" w:lineRule="auto"/>
              <w:rPr>
                <w:rFonts w:cs="Times New Roman"/>
                <w:b/>
                <w:bCs/>
                <w:szCs w:val="24"/>
              </w:rPr>
            </w:pPr>
            <w:r w:rsidRPr="00ED2B07">
              <w:rPr>
                <w:rFonts w:cs="Times New Roman"/>
                <w:szCs w:val="24"/>
              </w:rPr>
              <w:t>4</w:t>
            </w:r>
          </w:p>
        </w:tc>
        <w:tc>
          <w:tcPr>
            <w:tcW w:w="4642" w:type="dxa"/>
            <w:vAlign w:val="center"/>
          </w:tcPr>
          <w:p w14:paraId="2FCB9332" w14:textId="77777777" w:rsidR="00D56E01" w:rsidRPr="00ED2B07" w:rsidRDefault="00D56E01" w:rsidP="00204660">
            <w:pPr>
              <w:spacing w:line="276" w:lineRule="auto"/>
              <w:rPr>
                <w:rFonts w:cs="Times New Roman"/>
                <w:b/>
                <w:bCs/>
                <w:szCs w:val="24"/>
              </w:rPr>
            </w:pPr>
            <w:r w:rsidRPr="00ED2B07">
              <w:rPr>
                <w:rFonts w:cs="Times New Roman"/>
                <w:szCs w:val="24"/>
              </w:rPr>
              <w:t>Abaterea totală a marjei brute</w:t>
            </w:r>
          </w:p>
        </w:tc>
        <w:tc>
          <w:tcPr>
            <w:tcW w:w="2561" w:type="dxa"/>
            <w:vAlign w:val="center"/>
          </w:tcPr>
          <w:p w14:paraId="2FDAC1A0" w14:textId="77777777" w:rsidR="00D56E01" w:rsidRPr="00ED2B07" w:rsidRDefault="00D56E01" w:rsidP="00204660">
            <w:pPr>
              <w:spacing w:line="276" w:lineRule="auto"/>
              <w:rPr>
                <w:rFonts w:cs="Times New Roman"/>
                <w:b/>
                <w:bCs/>
                <w:szCs w:val="24"/>
              </w:rPr>
            </w:pPr>
            <m:oMathPara>
              <m:oMath>
                <m:r>
                  <w:rPr>
                    <w:rFonts w:ascii="Cambria Math" w:hAnsi="Cambria Math" w:cs="Times New Roman"/>
                    <w:szCs w:val="24"/>
                  </w:rPr>
                  <m:t>2.000-2.200-1.100</m:t>
                </m:r>
              </m:oMath>
            </m:oMathPara>
          </w:p>
        </w:tc>
        <w:tc>
          <w:tcPr>
            <w:tcW w:w="2566" w:type="dxa"/>
            <w:vAlign w:val="center"/>
          </w:tcPr>
          <w:p w14:paraId="7642F681" w14:textId="77777777" w:rsidR="00D56E01" w:rsidRPr="00ED2B07" w:rsidRDefault="00D56E01" w:rsidP="00204660">
            <w:pPr>
              <w:spacing w:line="276" w:lineRule="auto"/>
              <w:rPr>
                <w:rFonts w:cs="Times New Roman"/>
                <w:b/>
                <w:bCs/>
                <w:szCs w:val="24"/>
              </w:rPr>
            </w:pPr>
            <m:oMath>
              <m:r>
                <w:rPr>
                  <w:rFonts w:ascii="Cambria Math" w:hAnsi="Cambria Math" w:cs="Times New Roman"/>
                  <w:szCs w:val="24"/>
                </w:rPr>
                <m:t>-1.300</m:t>
              </m:r>
            </m:oMath>
            <w:r w:rsidRPr="00ED2B07">
              <w:rPr>
                <w:rFonts w:cs="Times New Roman"/>
                <w:szCs w:val="24"/>
              </w:rPr>
              <w:t>lei, nefavorabilă</w:t>
            </w:r>
          </w:p>
        </w:tc>
      </w:tr>
    </w:tbl>
    <w:p w14:paraId="17EDB5B8" w14:textId="77777777" w:rsidR="00D56E01" w:rsidRPr="00ED2B07" w:rsidRDefault="00D56E01" w:rsidP="00D56E01">
      <w:pPr>
        <w:spacing w:after="0" w:line="276" w:lineRule="auto"/>
        <w:rPr>
          <w:rFonts w:cs="Times New Roman"/>
          <w:szCs w:val="24"/>
        </w:rPr>
      </w:pPr>
      <w:r w:rsidRPr="00ED2B07">
        <w:rPr>
          <w:rFonts w:cs="Times New Roman"/>
          <w:szCs w:val="24"/>
        </w:rPr>
        <w:t>Abaterea totală este nefavorabilă deoarece avantajul obținut prin creșterea volumului nu a compensat reducerea prețului și creșterea costului unitar.</w:t>
      </w:r>
    </w:p>
    <w:p w14:paraId="1561176F" w14:textId="77777777" w:rsidR="00D56E01" w:rsidRPr="00ED2B07" w:rsidRDefault="00D56E01" w:rsidP="00D56E01">
      <w:pPr>
        <w:spacing w:after="0" w:line="276" w:lineRule="auto"/>
        <w:rPr>
          <w:rFonts w:cs="Times New Roman"/>
          <w:szCs w:val="24"/>
        </w:rPr>
      </w:pPr>
      <w:r w:rsidRPr="00ED2B07">
        <w:rPr>
          <w:rFonts w:cs="Times New Roman"/>
          <w:szCs w:val="24"/>
        </w:rPr>
        <w:t>Verificare:</w:t>
      </w:r>
    </w:p>
    <w:p w14:paraId="48CCC1A9" w14:textId="77777777" w:rsidR="00D56E01" w:rsidRDefault="00D56E01" w:rsidP="00D56E01">
      <w:pPr>
        <w:spacing w:after="0" w:line="276" w:lineRule="auto"/>
        <w:rPr>
          <w:rFonts w:eastAsiaTheme="minorEastAsia" w:cs="Times New Roman"/>
          <w:szCs w:val="24"/>
        </w:rPr>
      </w:pPr>
      <m:oMath>
        <m:sSub>
          <m:sSubPr>
            <m:ctrlPr>
              <w:rPr>
                <w:rFonts w:ascii="Cambria Math" w:hAnsi="Cambria Math" w:cs="Times New Roman"/>
                <w:szCs w:val="24"/>
              </w:rPr>
            </m:ctrlPr>
          </m:sSubPr>
          <m:e>
            <m:r>
              <w:rPr>
                <w:rFonts w:ascii="Cambria Math" w:hAnsi="Cambria Math" w:cs="Times New Roman"/>
                <w:szCs w:val="24"/>
              </w:rPr>
              <m:t>A</m:t>
            </m:r>
          </m:e>
          <m:sub>
            <m:r>
              <w:rPr>
                <w:rFonts w:ascii="Cambria Math" w:hAnsi="Cambria Math" w:cs="Times New Roman"/>
                <w:szCs w:val="24"/>
              </w:rPr>
              <m:t>MB</m:t>
            </m:r>
          </m:sub>
        </m:sSub>
        <m:r>
          <w:rPr>
            <w:rFonts w:ascii="Cambria Math" w:hAnsi="Cambria Math" w:cs="Times New Roman"/>
            <w:szCs w:val="24"/>
          </w:rPr>
          <m:t>=</m:t>
        </m:r>
        <m:sSub>
          <m:sSubPr>
            <m:ctrlPr>
              <w:rPr>
                <w:rFonts w:ascii="Cambria Math" w:hAnsi="Cambria Math" w:cs="Times New Roman"/>
                <w:szCs w:val="24"/>
              </w:rPr>
            </m:ctrlPr>
          </m:sSubPr>
          <m:e>
            <m:r>
              <w:rPr>
                <w:rFonts w:ascii="Cambria Math" w:hAnsi="Cambria Math" w:cs="Times New Roman"/>
                <w:szCs w:val="24"/>
              </w:rPr>
              <m:t>A</m:t>
            </m:r>
          </m:e>
          <m:sub>
            <m:r>
              <w:rPr>
                <w:rFonts w:ascii="Cambria Math" w:hAnsi="Cambria Math" w:cs="Times New Roman"/>
                <w:szCs w:val="24"/>
              </w:rPr>
              <m:t>V</m:t>
            </m:r>
          </m:sub>
        </m:sSub>
        <m:r>
          <w:rPr>
            <w:rFonts w:ascii="Cambria Math" w:hAnsi="Cambria Math" w:cs="Times New Roman"/>
            <w:szCs w:val="24"/>
          </w:rPr>
          <m:t>+</m:t>
        </m:r>
        <m:sSub>
          <m:sSubPr>
            <m:ctrlPr>
              <w:rPr>
                <w:rFonts w:ascii="Cambria Math" w:hAnsi="Cambria Math" w:cs="Times New Roman"/>
                <w:szCs w:val="24"/>
              </w:rPr>
            </m:ctrlPr>
          </m:sSubPr>
          <m:e>
            <m:r>
              <w:rPr>
                <w:rFonts w:ascii="Cambria Math" w:hAnsi="Cambria Math" w:cs="Times New Roman"/>
                <w:szCs w:val="24"/>
              </w:rPr>
              <m:t>A</m:t>
            </m:r>
          </m:e>
          <m:sub>
            <m:r>
              <w:rPr>
                <w:rFonts w:ascii="Cambria Math" w:hAnsi="Cambria Math" w:cs="Times New Roman"/>
                <w:szCs w:val="24"/>
              </w:rPr>
              <m:t>P</m:t>
            </m:r>
          </m:sub>
        </m:sSub>
        <m:r>
          <m:rPr>
            <m:sty m:val="bi"/>
          </m:rPr>
          <w:rPr>
            <w:rFonts w:ascii="Cambria Math" w:hAnsi="Cambria Math" w:cs="Times New Roman"/>
            <w:szCs w:val="24"/>
          </w:rPr>
          <m:t>-</m:t>
        </m:r>
        <m:sSub>
          <m:sSubPr>
            <m:ctrlPr>
              <w:rPr>
                <w:rFonts w:ascii="Cambria Math" w:hAnsi="Cambria Math" w:cs="Times New Roman"/>
                <w:b/>
                <w:bCs/>
                <w:szCs w:val="24"/>
              </w:rPr>
            </m:ctrlPr>
          </m:sSubPr>
          <m:e>
            <m:r>
              <m:rPr>
                <m:sty m:val="bi"/>
              </m:rPr>
              <w:rPr>
                <w:rFonts w:ascii="Cambria Math" w:hAnsi="Cambria Math" w:cs="Times New Roman"/>
                <w:szCs w:val="24"/>
              </w:rPr>
              <m:t>A</m:t>
            </m:r>
          </m:e>
          <m:sub>
            <m:r>
              <m:rPr>
                <m:sty m:val="bi"/>
              </m:rPr>
              <w:rPr>
                <w:rFonts w:ascii="Cambria Math" w:hAnsi="Cambria Math" w:cs="Times New Roman"/>
                <w:szCs w:val="24"/>
              </w:rPr>
              <m:t>C</m:t>
            </m:r>
          </m:sub>
        </m:sSub>
      </m:oMath>
      <w:r w:rsidRPr="00ED2B07">
        <w:rPr>
          <w:rFonts w:eastAsiaTheme="minorEastAsia" w:cs="Times New Roman"/>
          <w:szCs w:val="24"/>
        </w:rPr>
        <w:t xml:space="preserve"> = </w:t>
      </w:r>
      <m:oMath>
        <m:sSub>
          <m:sSubPr>
            <m:ctrlPr>
              <w:rPr>
                <w:rFonts w:ascii="Cambria Math" w:hAnsi="Cambria Math" w:cs="Times New Roman"/>
                <w:szCs w:val="24"/>
              </w:rPr>
            </m:ctrlPr>
          </m:sSubPr>
          <m:e>
            <m:r>
              <w:rPr>
                <w:rFonts w:ascii="Cambria Math" w:hAnsi="Cambria Math" w:cs="Times New Roman"/>
                <w:szCs w:val="24"/>
              </w:rPr>
              <m:t>A</m:t>
            </m:r>
          </m:e>
          <m:sub>
            <m:r>
              <w:rPr>
                <w:rFonts w:ascii="Cambria Math" w:hAnsi="Cambria Math" w:cs="Times New Roman"/>
                <w:szCs w:val="24"/>
              </w:rPr>
              <m:t>V</m:t>
            </m:r>
          </m:sub>
        </m:sSub>
        <m:r>
          <w:rPr>
            <w:rFonts w:ascii="Cambria Math" w:hAnsi="Cambria Math" w:cs="Times New Roman"/>
            <w:szCs w:val="24"/>
          </w:rPr>
          <m:t>+</m:t>
        </m:r>
        <m:sSub>
          <m:sSubPr>
            <m:ctrlPr>
              <w:rPr>
                <w:rFonts w:ascii="Cambria Math" w:hAnsi="Cambria Math" w:cs="Times New Roman"/>
                <w:szCs w:val="24"/>
              </w:rPr>
            </m:ctrlPr>
          </m:sSubPr>
          <m:e>
            <m:r>
              <w:rPr>
                <w:rFonts w:ascii="Cambria Math" w:hAnsi="Cambria Math" w:cs="Times New Roman"/>
                <w:szCs w:val="24"/>
              </w:rPr>
              <m:t>A</m:t>
            </m:r>
          </m:e>
          <m:sub>
            <m:r>
              <w:rPr>
                <w:rFonts w:ascii="Cambria Math" w:hAnsi="Cambria Math" w:cs="Times New Roman"/>
                <w:szCs w:val="24"/>
              </w:rPr>
              <m:t>P</m:t>
            </m:r>
          </m:sub>
        </m:sSub>
        <m:r>
          <w:rPr>
            <w:rFonts w:ascii="Cambria Math" w:hAnsi="Cambria Math" w:cs="Times New Roman"/>
            <w:szCs w:val="24"/>
          </w:rPr>
          <m:t xml:space="preserve">+ </m:t>
        </m:r>
        <m:sSub>
          <m:sSubPr>
            <m:ctrlPr>
              <w:rPr>
                <w:rFonts w:ascii="Cambria Math" w:hAnsi="Cambria Math" w:cs="Times New Roman"/>
                <w:szCs w:val="24"/>
              </w:rPr>
            </m:ctrlPr>
          </m:sSubPr>
          <m:e>
            <m:r>
              <w:rPr>
                <w:rFonts w:ascii="Cambria Math" w:hAnsi="Cambria Math" w:cs="Times New Roman"/>
                <w:szCs w:val="24"/>
              </w:rPr>
              <m:t>A</m:t>
            </m:r>
          </m:e>
          <m:sub>
            <m:r>
              <w:rPr>
                <w:rFonts w:ascii="Cambria Math" w:hAnsi="Cambria Math" w:cs="Times New Roman"/>
                <w:szCs w:val="24"/>
              </w:rPr>
              <m:t>V</m:t>
            </m:r>
          </m:sub>
        </m:sSub>
        <m:r>
          <w:rPr>
            <w:rFonts w:ascii="Cambria Math" w:hAnsi="Cambria Math" w:cs="Times New Roman"/>
            <w:szCs w:val="24"/>
          </w:rPr>
          <m:t>+</m:t>
        </m:r>
        <m:sSub>
          <m:sSubPr>
            <m:ctrlPr>
              <w:rPr>
                <w:rFonts w:ascii="Cambria Math" w:hAnsi="Cambria Math" w:cs="Times New Roman"/>
                <w:szCs w:val="24"/>
              </w:rPr>
            </m:ctrlPr>
          </m:sSubPr>
          <m:e>
            <m:r>
              <w:rPr>
                <w:rFonts w:ascii="Cambria Math" w:hAnsi="Cambria Math" w:cs="Times New Roman"/>
                <w:szCs w:val="24"/>
              </w:rPr>
              <m:t>A</m:t>
            </m:r>
          </m:e>
          <m:sub>
            <m:r>
              <w:rPr>
                <w:rFonts w:ascii="Cambria Math" w:hAnsi="Cambria Math" w:cs="Times New Roman"/>
                <w:szCs w:val="24"/>
              </w:rPr>
              <m:t>P</m:t>
            </m:r>
          </m:sub>
        </m:sSub>
        <m:r>
          <m:rPr>
            <m:sty m:val="bi"/>
          </m:rPr>
          <w:rPr>
            <w:rFonts w:ascii="Cambria Math" w:hAnsi="Cambria Math" w:cs="Times New Roman"/>
            <w:szCs w:val="24"/>
          </w:rPr>
          <m:t>+</m:t>
        </m:r>
        <m:r>
          <m:rPr>
            <m:sty m:val="b"/>
          </m:rPr>
          <w:rPr>
            <w:rFonts w:ascii="Cambria Math" w:eastAsiaTheme="minorEastAsia" w:hAnsi="Cambria Math" w:cs="Times New Roman"/>
            <w:szCs w:val="24"/>
          </w:rPr>
          <m:t xml:space="preserve"> </m:t>
        </m:r>
        <m:r>
          <m:rPr>
            <m:sty m:val="b"/>
          </m:rPr>
          <w:rPr>
            <w:rFonts w:ascii="Cambria Math" w:hAnsi="Cambria Math" w:cs="Times New Roman"/>
            <w:szCs w:val="24"/>
          </w:rPr>
          <m:t>ICu</m:t>
        </m:r>
        <m:r>
          <w:rPr>
            <w:rFonts w:ascii="Cambria Math" w:hAnsi="Cambria Math" w:cs="Times New Roman"/>
            <w:szCs w:val="24"/>
          </w:rPr>
          <m:t>= -1.300=2.000-2.200-1.100</m:t>
        </m:r>
      </m:oMath>
      <w:r w:rsidRPr="00ED2B07">
        <w:rPr>
          <w:rFonts w:eastAsiaTheme="minorEastAsia" w:cs="Times New Roman"/>
          <w:szCs w:val="24"/>
        </w:rPr>
        <w:t xml:space="preserve"> lei</w:t>
      </w:r>
      <w:r>
        <w:rPr>
          <w:rFonts w:eastAsiaTheme="minorEastAsia" w:cs="Times New Roman"/>
          <w:szCs w:val="24"/>
        </w:rPr>
        <w:t>,</w:t>
      </w:r>
    </w:p>
    <w:p w14:paraId="722E3D0B" w14:textId="77777777" w:rsidR="00D56E01" w:rsidRDefault="00D56E01" w:rsidP="00D56E01">
      <w:pPr>
        <w:spacing w:after="0" w:line="276" w:lineRule="auto"/>
        <w:rPr>
          <w:rFonts w:eastAsiaTheme="minorEastAsia" w:cs="Times New Roman"/>
          <w:szCs w:val="24"/>
        </w:rPr>
      </w:pPr>
    </w:p>
    <w:p w14:paraId="72E8C83A" w14:textId="77777777" w:rsidR="00D56E01" w:rsidRPr="00ED2B07" w:rsidRDefault="00D56E01" w:rsidP="00D56E01">
      <w:pPr>
        <w:spacing w:after="0" w:line="276" w:lineRule="auto"/>
        <w:rPr>
          <w:rFonts w:eastAsiaTheme="minorEastAsia" w:cs="Times New Roman"/>
          <w:szCs w:val="24"/>
        </w:rPr>
      </w:pPr>
      <w:r>
        <w:rPr>
          <w:rFonts w:eastAsiaTheme="minorEastAsia" w:cs="Times New Roman"/>
          <w:szCs w:val="24"/>
        </w:rPr>
        <w:t>Unde (-</w:t>
      </w:r>
      <m:oMath>
        <m:sSub>
          <m:sSubPr>
            <m:ctrlPr>
              <w:rPr>
                <w:rFonts w:ascii="Cambria Math" w:hAnsi="Cambria Math" w:cs="Times New Roman"/>
                <w:szCs w:val="24"/>
              </w:rPr>
            </m:ctrlPr>
          </m:sSubPr>
          <m:e>
            <m:r>
              <w:rPr>
                <w:rFonts w:ascii="Cambria Math" w:hAnsi="Cambria Math" w:cs="Times New Roman"/>
                <w:szCs w:val="24"/>
              </w:rPr>
              <m:t>A</m:t>
            </m:r>
          </m:e>
          <m:sub>
            <m:r>
              <w:rPr>
                <w:rFonts w:ascii="Cambria Math" w:hAnsi="Cambria Math" w:cs="Times New Roman"/>
                <w:szCs w:val="24"/>
              </w:rPr>
              <m:t>C</m:t>
            </m:r>
          </m:sub>
        </m:sSub>
        <m:r>
          <w:rPr>
            <w:rFonts w:ascii="Cambria Math" w:hAnsi="Cambria Math" w:cs="Times New Roman"/>
            <w:szCs w:val="24"/>
          </w:rPr>
          <m:t>)</m:t>
        </m:r>
      </m:oMath>
      <w:r>
        <w:rPr>
          <w:rFonts w:eastAsiaTheme="minorEastAsia" w:cs="Times New Roman"/>
          <w:szCs w:val="24"/>
        </w:rPr>
        <w:t xml:space="preserve"> = </w:t>
      </w:r>
      <w:r w:rsidRPr="00370FBB">
        <w:rPr>
          <w:rFonts w:cs="Times New Roman"/>
          <w:szCs w:val="24"/>
        </w:rPr>
        <w:t>ICu</w:t>
      </w:r>
      <w:r>
        <w:rPr>
          <w:rFonts w:eastAsiaTheme="minorEastAsia" w:cs="Times New Roman"/>
          <w:szCs w:val="24"/>
        </w:rPr>
        <w:t xml:space="preserve">  = reprezintă impactul nefavorabil asupra marjei determinat de abaterea nefavorabilă de cost.</w:t>
      </w:r>
    </w:p>
    <w:p w14:paraId="67565560" w14:textId="77777777" w:rsidR="00D56E01" w:rsidRPr="00ED2B07" w:rsidRDefault="00D56E01" w:rsidP="00D56E01">
      <w:pPr>
        <w:spacing w:after="0" w:line="276" w:lineRule="auto"/>
        <w:rPr>
          <w:rFonts w:cs="Times New Roman"/>
          <w:szCs w:val="24"/>
        </w:rPr>
      </w:pPr>
      <w:r w:rsidRPr="00ED2B07">
        <w:rPr>
          <w:rFonts w:cs="Times New Roman"/>
          <w:szCs w:val="24"/>
        </w:rPr>
        <w:t>Reconcilierea este corectă.</w:t>
      </w:r>
    </w:p>
    <w:p w14:paraId="76162AE6" w14:textId="77777777" w:rsidR="00D56E01" w:rsidRPr="00ED2B07" w:rsidRDefault="00D56E01" w:rsidP="00D56E01">
      <w:pPr>
        <w:spacing w:after="0" w:line="276" w:lineRule="auto"/>
        <w:rPr>
          <w:rFonts w:cs="Times New Roman"/>
          <w:b/>
          <w:bCs/>
          <w:szCs w:val="24"/>
        </w:rPr>
      </w:pPr>
      <w:r w:rsidRPr="00ED2B07">
        <w:rPr>
          <w:rFonts w:cs="Times New Roman"/>
          <w:b/>
          <w:bCs/>
          <w:szCs w:val="24"/>
        </w:rPr>
        <w:t>Concluzie managerială</w:t>
      </w:r>
    </w:p>
    <w:p w14:paraId="4B78B064" w14:textId="77777777" w:rsidR="00D56E01" w:rsidRPr="00ED2B07" w:rsidRDefault="00D56E01" w:rsidP="00D56E01">
      <w:pPr>
        <w:spacing w:after="0" w:line="276" w:lineRule="auto"/>
        <w:rPr>
          <w:rFonts w:cs="Times New Roman"/>
          <w:szCs w:val="24"/>
        </w:rPr>
      </w:pPr>
      <w:r w:rsidRPr="00ED2B07">
        <w:rPr>
          <w:rFonts w:cs="Times New Roman"/>
          <w:szCs w:val="24"/>
        </w:rPr>
        <w:lastRenderedPageBreak/>
        <w:t>Compania a vândut cu 100 de unități mai mult decât nivelul bugetat, ceea ce a generat o abatere favorabilă de volum de 2.000 lei. Totuși, reducerea prețului și creșterea costului unitar au produs abateri nefavorabile totale de 3.300 lei. Prin urmare, marja brută efectivă este cu 1.300 lei sub nivelul bugetat.</w:t>
      </w:r>
    </w:p>
    <w:p w14:paraId="7013C976" w14:textId="77777777" w:rsidR="00D56E01" w:rsidRPr="00ED2B07" w:rsidRDefault="00D56E01" w:rsidP="00D56E01">
      <w:pPr>
        <w:spacing w:after="0" w:line="276" w:lineRule="auto"/>
        <w:rPr>
          <w:rFonts w:cs="Times New Roman"/>
          <w:b/>
          <w:bCs/>
          <w:szCs w:val="24"/>
        </w:rPr>
      </w:pPr>
      <w:r w:rsidRPr="00ED2B07">
        <w:rPr>
          <w:rFonts w:cs="Times New Roman"/>
          <w:b/>
          <w:bCs/>
          <w:szCs w:val="24"/>
        </w:rPr>
        <w:t>Legendă succintă</w:t>
      </w:r>
    </w:p>
    <w:tbl>
      <w:tblPr>
        <w:tblStyle w:val="TableGrid"/>
        <w:tblW w:w="0" w:type="auto"/>
        <w:tblLook w:val="04A0" w:firstRow="1" w:lastRow="0" w:firstColumn="1" w:lastColumn="0" w:noHBand="0" w:noVBand="1"/>
      </w:tblPr>
      <w:tblGrid>
        <w:gridCol w:w="5169"/>
        <w:gridCol w:w="5169"/>
      </w:tblGrid>
      <w:tr w:rsidR="00D56E01" w:rsidRPr="00ED2B07" w14:paraId="63F63B1A" w14:textId="77777777" w:rsidTr="00204660">
        <w:tc>
          <w:tcPr>
            <w:tcW w:w="5169" w:type="dxa"/>
            <w:vAlign w:val="center"/>
          </w:tcPr>
          <w:p w14:paraId="4224AB9A" w14:textId="77777777" w:rsidR="00D56E01" w:rsidRPr="00ED2B07" w:rsidRDefault="00D56E01" w:rsidP="00204660">
            <w:pPr>
              <w:spacing w:line="276" w:lineRule="auto"/>
              <w:rPr>
                <w:rFonts w:cs="Times New Roman"/>
                <w:szCs w:val="24"/>
              </w:rPr>
            </w:pPr>
            <w:r w:rsidRPr="00ED2B07">
              <w:rPr>
                <w:rFonts w:cs="Times New Roman"/>
                <w:b/>
                <w:bCs/>
                <w:szCs w:val="24"/>
              </w:rPr>
              <w:t>Simbol</w:t>
            </w:r>
          </w:p>
        </w:tc>
        <w:tc>
          <w:tcPr>
            <w:tcW w:w="5169" w:type="dxa"/>
            <w:vAlign w:val="center"/>
          </w:tcPr>
          <w:p w14:paraId="13D816FA" w14:textId="77777777" w:rsidR="00D56E01" w:rsidRPr="00ED2B07" w:rsidRDefault="00D56E01" w:rsidP="00204660">
            <w:pPr>
              <w:spacing w:line="276" w:lineRule="auto"/>
              <w:rPr>
                <w:rFonts w:cs="Times New Roman"/>
                <w:szCs w:val="24"/>
              </w:rPr>
            </w:pPr>
            <w:r w:rsidRPr="00ED2B07">
              <w:rPr>
                <w:rFonts w:cs="Times New Roman"/>
                <w:b/>
                <w:bCs/>
                <w:szCs w:val="24"/>
              </w:rPr>
              <w:t>Semnificație</w:t>
            </w:r>
          </w:p>
        </w:tc>
      </w:tr>
      <w:tr w:rsidR="00D56E01" w:rsidRPr="00ED2B07" w14:paraId="1BEE07FB" w14:textId="77777777" w:rsidTr="00204660">
        <w:tc>
          <w:tcPr>
            <w:tcW w:w="5169" w:type="dxa"/>
            <w:vAlign w:val="center"/>
          </w:tcPr>
          <w:p w14:paraId="78463CD1" w14:textId="77777777" w:rsidR="00D56E01" w:rsidRPr="00ED2B07" w:rsidRDefault="00D56E01" w:rsidP="00204660">
            <w:pPr>
              <w:spacing w:line="276" w:lineRule="auto"/>
              <w:rPr>
                <w:rFonts w:cs="Times New Roman"/>
                <w:szCs w:val="24"/>
              </w:rPr>
            </w:pPr>
            <m:oMathPara>
              <m:oMath>
                <m:sSub>
                  <m:sSubPr>
                    <m:ctrlPr>
                      <w:rPr>
                        <w:rFonts w:ascii="Cambria Math" w:hAnsi="Cambria Math" w:cs="Times New Roman"/>
                        <w:szCs w:val="24"/>
                      </w:rPr>
                    </m:ctrlPr>
                  </m:sSubPr>
                  <m:e>
                    <m:r>
                      <w:rPr>
                        <w:rFonts w:ascii="Cambria Math" w:hAnsi="Cambria Math" w:cs="Times New Roman"/>
                        <w:szCs w:val="24"/>
                      </w:rPr>
                      <m:t>A</m:t>
                    </m:r>
                  </m:e>
                  <m:sub>
                    <m:r>
                      <w:rPr>
                        <w:rFonts w:ascii="Cambria Math" w:hAnsi="Cambria Math" w:cs="Times New Roman"/>
                        <w:szCs w:val="24"/>
                      </w:rPr>
                      <m:t>MB</m:t>
                    </m:r>
                  </m:sub>
                </m:sSub>
              </m:oMath>
            </m:oMathPara>
          </w:p>
        </w:tc>
        <w:tc>
          <w:tcPr>
            <w:tcW w:w="5169" w:type="dxa"/>
            <w:vAlign w:val="center"/>
          </w:tcPr>
          <w:p w14:paraId="39981F1A" w14:textId="77777777" w:rsidR="00D56E01" w:rsidRPr="00ED2B07" w:rsidRDefault="00D56E01" w:rsidP="00204660">
            <w:pPr>
              <w:spacing w:line="276" w:lineRule="auto"/>
              <w:rPr>
                <w:rFonts w:cs="Times New Roman"/>
                <w:szCs w:val="24"/>
              </w:rPr>
            </w:pPr>
            <w:r w:rsidRPr="00ED2B07">
              <w:rPr>
                <w:rFonts w:cs="Times New Roman"/>
                <w:szCs w:val="24"/>
              </w:rPr>
              <w:t>Abaterea totală a marjei brute</w:t>
            </w:r>
          </w:p>
        </w:tc>
      </w:tr>
      <w:tr w:rsidR="00D56E01" w:rsidRPr="00ED2B07" w14:paraId="1C6F1E70" w14:textId="77777777" w:rsidTr="00204660">
        <w:tc>
          <w:tcPr>
            <w:tcW w:w="5169" w:type="dxa"/>
            <w:vAlign w:val="center"/>
          </w:tcPr>
          <w:p w14:paraId="15B4F25E" w14:textId="77777777" w:rsidR="00D56E01" w:rsidRPr="00ED2B07" w:rsidRDefault="00D56E01" w:rsidP="00204660">
            <w:pPr>
              <w:spacing w:line="276" w:lineRule="auto"/>
              <w:rPr>
                <w:rFonts w:cs="Times New Roman"/>
                <w:szCs w:val="24"/>
              </w:rPr>
            </w:pPr>
            <m:oMathPara>
              <m:oMath>
                <m:sSub>
                  <m:sSubPr>
                    <m:ctrlPr>
                      <w:rPr>
                        <w:rFonts w:ascii="Cambria Math" w:hAnsi="Cambria Math" w:cs="Times New Roman"/>
                        <w:szCs w:val="24"/>
                      </w:rPr>
                    </m:ctrlPr>
                  </m:sSubPr>
                  <m:e>
                    <m:r>
                      <w:rPr>
                        <w:rFonts w:ascii="Cambria Math" w:hAnsi="Cambria Math" w:cs="Times New Roman"/>
                        <w:szCs w:val="24"/>
                      </w:rPr>
                      <m:t>A</m:t>
                    </m:r>
                  </m:e>
                  <m:sub>
                    <m:r>
                      <w:rPr>
                        <w:rFonts w:ascii="Cambria Math" w:hAnsi="Cambria Math" w:cs="Times New Roman"/>
                        <w:szCs w:val="24"/>
                      </w:rPr>
                      <m:t>V</m:t>
                    </m:r>
                  </m:sub>
                </m:sSub>
              </m:oMath>
            </m:oMathPara>
          </w:p>
        </w:tc>
        <w:tc>
          <w:tcPr>
            <w:tcW w:w="5169" w:type="dxa"/>
            <w:vAlign w:val="center"/>
          </w:tcPr>
          <w:p w14:paraId="59C2ACE1" w14:textId="77777777" w:rsidR="00D56E01" w:rsidRPr="00ED2B07" w:rsidRDefault="00D56E01" w:rsidP="00204660">
            <w:pPr>
              <w:spacing w:line="276" w:lineRule="auto"/>
              <w:rPr>
                <w:rFonts w:cs="Times New Roman"/>
                <w:szCs w:val="24"/>
              </w:rPr>
            </w:pPr>
            <w:r w:rsidRPr="00ED2B07">
              <w:rPr>
                <w:rFonts w:cs="Times New Roman"/>
                <w:szCs w:val="24"/>
              </w:rPr>
              <w:t>Abaterea de volum</w:t>
            </w:r>
          </w:p>
        </w:tc>
      </w:tr>
      <w:tr w:rsidR="00D56E01" w:rsidRPr="00ED2B07" w14:paraId="2E029D44" w14:textId="77777777" w:rsidTr="00204660">
        <w:tc>
          <w:tcPr>
            <w:tcW w:w="5169" w:type="dxa"/>
            <w:vAlign w:val="center"/>
          </w:tcPr>
          <w:p w14:paraId="6DEF7B56" w14:textId="77777777" w:rsidR="00D56E01" w:rsidRPr="00ED2B07" w:rsidRDefault="00D56E01" w:rsidP="00204660">
            <w:pPr>
              <w:spacing w:line="276" w:lineRule="auto"/>
              <w:rPr>
                <w:rFonts w:cs="Times New Roman"/>
                <w:szCs w:val="24"/>
              </w:rPr>
            </w:pPr>
            <m:oMathPara>
              <m:oMath>
                <m:sSub>
                  <m:sSubPr>
                    <m:ctrlPr>
                      <w:rPr>
                        <w:rFonts w:ascii="Cambria Math" w:hAnsi="Cambria Math" w:cs="Times New Roman"/>
                        <w:szCs w:val="24"/>
                      </w:rPr>
                    </m:ctrlPr>
                  </m:sSubPr>
                  <m:e>
                    <m:r>
                      <w:rPr>
                        <w:rFonts w:ascii="Cambria Math" w:hAnsi="Cambria Math" w:cs="Times New Roman"/>
                        <w:szCs w:val="24"/>
                      </w:rPr>
                      <m:t>A</m:t>
                    </m:r>
                  </m:e>
                  <m:sub>
                    <m:r>
                      <w:rPr>
                        <w:rFonts w:ascii="Cambria Math" w:hAnsi="Cambria Math" w:cs="Times New Roman"/>
                        <w:szCs w:val="24"/>
                      </w:rPr>
                      <m:t>P</m:t>
                    </m:r>
                  </m:sub>
                </m:sSub>
              </m:oMath>
            </m:oMathPara>
          </w:p>
        </w:tc>
        <w:tc>
          <w:tcPr>
            <w:tcW w:w="5169" w:type="dxa"/>
            <w:vAlign w:val="center"/>
          </w:tcPr>
          <w:p w14:paraId="175B8B7B" w14:textId="77777777" w:rsidR="00D56E01" w:rsidRPr="00ED2B07" w:rsidRDefault="00D56E01" w:rsidP="00204660">
            <w:pPr>
              <w:spacing w:line="276" w:lineRule="auto"/>
              <w:rPr>
                <w:rFonts w:cs="Times New Roman"/>
                <w:szCs w:val="24"/>
              </w:rPr>
            </w:pPr>
            <w:r w:rsidRPr="00ED2B07">
              <w:rPr>
                <w:rFonts w:cs="Times New Roman"/>
                <w:szCs w:val="24"/>
              </w:rPr>
              <w:t>Abaterea de preț</w:t>
            </w:r>
          </w:p>
        </w:tc>
      </w:tr>
      <w:tr w:rsidR="00D56E01" w:rsidRPr="00ED2B07" w14:paraId="5F6D1EDB" w14:textId="77777777" w:rsidTr="00204660">
        <w:tc>
          <w:tcPr>
            <w:tcW w:w="5169" w:type="dxa"/>
            <w:vAlign w:val="center"/>
          </w:tcPr>
          <w:p w14:paraId="3557FA4B" w14:textId="77777777" w:rsidR="00D56E01" w:rsidRPr="00ED2B07" w:rsidRDefault="00D56E01" w:rsidP="00204660">
            <w:pPr>
              <w:spacing w:line="276" w:lineRule="auto"/>
              <w:rPr>
                <w:rFonts w:cs="Times New Roman"/>
                <w:szCs w:val="24"/>
              </w:rPr>
            </w:pPr>
            <m:oMathPara>
              <m:oMath>
                <m:sSub>
                  <m:sSubPr>
                    <m:ctrlPr>
                      <w:rPr>
                        <w:rFonts w:ascii="Cambria Math" w:hAnsi="Cambria Math" w:cs="Times New Roman"/>
                        <w:szCs w:val="24"/>
                      </w:rPr>
                    </m:ctrlPr>
                  </m:sSubPr>
                  <m:e>
                    <m:r>
                      <w:rPr>
                        <w:rFonts w:ascii="Cambria Math" w:hAnsi="Cambria Math" w:cs="Times New Roman"/>
                        <w:szCs w:val="24"/>
                      </w:rPr>
                      <m:t>A</m:t>
                    </m:r>
                  </m:e>
                  <m:sub>
                    <m:r>
                      <w:rPr>
                        <w:rFonts w:ascii="Cambria Math" w:hAnsi="Cambria Math" w:cs="Times New Roman"/>
                        <w:szCs w:val="24"/>
                      </w:rPr>
                      <m:t>C</m:t>
                    </m:r>
                  </m:sub>
                </m:sSub>
              </m:oMath>
            </m:oMathPara>
          </w:p>
        </w:tc>
        <w:tc>
          <w:tcPr>
            <w:tcW w:w="5169" w:type="dxa"/>
            <w:vAlign w:val="center"/>
          </w:tcPr>
          <w:p w14:paraId="0B29D8C1" w14:textId="77777777" w:rsidR="00D56E01" w:rsidRPr="00ED2B07" w:rsidRDefault="00D56E01" w:rsidP="00204660">
            <w:pPr>
              <w:spacing w:line="276" w:lineRule="auto"/>
              <w:rPr>
                <w:rFonts w:cs="Times New Roman"/>
                <w:szCs w:val="24"/>
              </w:rPr>
            </w:pPr>
            <w:r w:rsidRPr="00ED2B07">
              <w:rPr>
                <w:rFonts w:cs="Times New Roman"/>
                <w:szCs w:val="24"/>
              </w:rPr>
              <w:t>Abaterea de cost unitar</w:t>
            </w:r>
          </w:p>
        </w:tc>
      </w:tr>
      <w:tr w:rsidR="00D56E01" w:rsidRPr="00ED2B07" w14:paraId="331C0D5E" w14:textId="77777777" w:rsidTr="00204660">
        <w:tc>
          <w:tcPr>
            <w:tcW w:w="5169" w:type="dxa"/>
            <w:vAlign w:val="center"/>
          </w:tcPr>
          <w:p w14:paraId="7845A0FB" w14:textId="77777777" w:rsidR="00D56E01" w:rsidRPr="00ED2B07" w:rsidRDefault="00D56E01" w:rsidP="00204660">
            <w:pPr>
              <w:spacing w:line="276" w:lineRule="auto"/>
              <w:rPr>
                <w:rFonts w:cs="Times New Roman"/>
                <w:szCs w:val="24"/>
              </w:rPr>
            </w:pPr>
            <m:oMathPara>
              <m:oMath>
                <m:sSub>
                  <m:sSubPr>
                    <m:ctrlPr>
                      <w:rPr>
                        <w:rFonts w:ascii="Cambria Math" w:hAnsi="Cambria Math" w:cs="Times New Roman"/>
                        <w:szCs w:val="24"/>
                      </w:rPr>
                    </m:ctrlPr>
                  </m:sSubPr>
                  <m:e>
                    <m:r>
                      <w:rPr>
                        <w:rFonts w:ascii="Cambria Math" w:hAnsi="Cambria Math" w:cs="Times New Roman"/>
                        <w:szCs w:val="24"/>
                      </w:rPr>
                      <m:t>V</m:t>
                    </m:r>
                  </m:e>
                  <m:sub>
                    <m:r>
                      <w:rPr>
                        <w:rFonts w:ascii="Cambria Math" w:hAnsi="Cambria Math" w:cs="Times New Roman"/>
                        <w:szCs w:val="24"/>
                      </w:rPr>
                      <m:t>b</m:t>
                    </m:r>
                  </m:sub>
                </m:sSub>
              </m:oMath>
            </m:oMathPara>
          </w:p>
        </w:tc>
        <w:tc>
          <w:tcPr>
            <w:tcW w:w="5169" w:type="dxa"/>
            <w:vAlign w:val="center"/>
          </w:tcPr>
          <w:p w14:paraId="223DACD4" w14:textId="77777777" w:rsidR="00D56E01" w:rsidRPr="00ED2B07" w:rsidRDefault="00D56E01" w:rsidP="00204660">
            <w:pPr>
              <w:spacing w:line="276" w:lineRule="auto"/>
              <w:rPr>
                <w:rFonts w:cs="Times New Roman"/>
                <w:szCs w:val="24"/>
              </w:rPr>
            </w:pPr>
            <w:r w:rsidRPr="00ED2B07">
              <w:rPr>
                <w:rFonts w:cs="Times New Roman"/>
                <w:szCs w:val="24"/>
              </w:rPr>
              <w:t xml:space="preserve">Volum </w:t>
            </w:r>
            <w:r>
              <w:rPr>
                <w:rFonts w:cs="Times New Roman"/>
                <w:szCs w:val="24"/>
              </w:rPr>
              <w:t xml:space="preserve">vânzări </w:t>
            </w:r>
            <w:r w:rsidRPr="00ED2B07">
              <w:rPr>
                <w:rFonts w:cs="Times New Roman"/>
                <w:szCs w:val="24"/>
              </w:rPr>
              <w:t>bugetat</w:t>
            </w:r>
            <w:r>
              <w:rPr>
                <w:rFonts w:cs="Times New Roman"/>
                <w:szCs w:val="24"/>
              </w:rPr>
              <w:t xml:space="preserve"> (cantitate)</w:t>
            </w:r>
          </w:p>
        </w:tc>
      </w:tr>
      <w:tr w:rsidR="00D56E01" w:rsidRPr="00ED2B07" w14:paraId="5F8D7561" w14:textId="77777777" w:rsidTr="00204660">
        <w:tc>
          <w:tcPr>
            <w:tcW w:w="5169" w:type="dxa"/>
            <w:vAlign w:val="center"/>
          </w:tcPr>
          <w:p w14:paraId="5639AC82" w14:textId="77777777" w:rsidR="00D56E01" w:rsidRPr="00ED2B07" w:rsidRDefault="00D56E01" w:rsidP="00204660">
            <w:pPr>
              <w:spacing w:line="276" w:lineRule="auto"/>
              <w:rPr>
                <w:rFonts w:cs="Times New Roman"/>
                <w:szCs w:val="24"/>
              </w:rPr>
            </w:pPr>
            <m:oMathPara>
              <m:oMath>
                <m:sSub>
                  <m:sSubPr>
                    <m:ctrlPr>
                      <w:rPr>
                        <w:rFonts w:ascii="Cambria Math" w:hAnsi="Cambria Math" w:cs="Times New Roman"/>
                        <w:szCs w:val="24"/>
                      </w:rPr>
                    </m:ctrlPr>
                  </m:sSubPr>
                  <m:e>
                    <m:r>
                      <w:rPr>
                        <w:rFonts w:ascii="Cambria Math" w:hAnsi="Cambria Math" w:cs="Times New Roman"/>
                        <w:szCs w:val="24"/>
                      </w:rPr>
                      <m:t>V</m:t>
                    </m:r>
                  </m:e>
                  <m:sub>
                    <m:r>
                      <w:rPr>
                        <w:rFonts w:ascii="Cambria Math" w:hAnsi="Cambria Math" w:cs="Times New Roman"/>
                        <w:szCs w:val="24"/>
                      </w:rPr>
                      <m:t>e</m:t>
                    </m:r>
                  </m:sub>
                </m:sSub>
              </m:oMath>
            </m:oMathPara>
          </w:p>
        </w:tc>
        <w:tc>
          <w:tcPr>
            <w:tcW w:w="5169" w:type="dxa"/>
            <w:vAlign w:val="center"/>
          </w:tcPr>
          <w:p w14:paraId="7D9BDD80" w14:textId="77777777" w:rsidR="00D56E01" w:rsidRPr="00ED2B07" w:rsidRDefault="00D56E01" w:rsidP="00204660">
            <w:pPr>
              <w:spacing w:line="276" w:lineRule="auto"/>
              <w:rPr>
                <w:rFonts w:cs="Times New Roman"/>
                <w:szCs w:val="24"/>
              </w:rPr>
            </w:pPr>
            <w:r w:rsidRPr="00ED2B07">
              <w:rPr>
                <w:rFonts w:cs="Times New Roman"/>
                <w:szCs w:val="24"/>
              </w:rPr>
              <w:t xml:space="preserve">Volum </w:t>
            </w:r>
            <w:r>
              <w:rPr>
                <w:rFonts w:cs="Times New Roman"/>
                <w:szCs w:val="24"/>
              </w:rPr>
              <w:t xml:space="preserve">vânzări </w:t>
            </w:r>
            <w:r w:rsidRPr="00ED2B07">
              <w:rPr>
                <w:rFonts w:cs="Times New Roman"/>
                <w:szCs w:val="24"/>
              </w:rPr>
              <w:t>efectiv</w:t>
            </w:r>
            <w:r>
              <w:rPr>
                <w:rFonts w:cs="Times New Roman"/>
                <w:szCs w:val="24"/>
              </w:rPr>
              <w:t xml:space="preserve"> (cantitate)</w:t>
            </w:r>
          </w:p>
        </w:tc>
      </w:tr>
      <w:tr w:rsidR="00D56E01" w:rsidRPr="00ED2B07" w14:paraId="6C937BD4" w14:textId="77777777" w:rsidTr="00204660">
        <w:tc>
          <w:tcPr>
            <w:tcW w:w="5169" w:type="dxa"/>
            <w:vAlign w:val="center"/>
          </w:tcPr>
          <w:p w14:paraId="50DCEA12" w14:textId="77777777" w:rsidR="00D56E01" w:rsidRPr="00ED2B07" w:rsidRDefault="00D56E01" w:rsidP="00204660">
            <w:pPr>
              <w:spacing w:line="276" w:lineRule="auto"/>
              <w:rPr>
                <w:rFonts w:cs="Times New Roman"/>
                <w:szCs w:val="24"/>
              </w:rPr>
            </w:pPr>
            <m:oMathPara>
              <m:oMath>
                <m:sSub>
                  <m:sSubPr>
                    <m:ctrlPr>
                      <w:rPr>
                        <w:rFonts w:ascii="Cambria Math" w:hAnsi="Cambria Math" w:cs="Times New Roman"/>
                        <w:szCs w:val="24"/>
                      </w:rPr>
                    </m:ctrlPr>
                  </m:sSubPr>
                  <m:e>
                    <m:r>
                      <w:rPr>
                        <w:rFonts w:ascii="Cambria Math" w:hAnsi="Cambria Math" w:cs="Times New Roman"/>
                        <w:szCs w:val="24"/>
                      </w:rPr>
                      <m:t>P</m:t>
                    </m:r>
                  </m:e>
                  <m:sub>
                    <m:r>
                      <w:rPr>
                        <w:rFonts w:ascii="Cambria Math" w:hAnsi="Cambria Math" w:cs="Times New Roman"/>
                        <w:szCs w:val="24"/>
                      </w:rPr>
                      <m:t>b</m:t>
                    </m:r>
                  </m:sub>
                </m:sSub>
              </m:oMath>
            </m:oMathPara>
          </w:p>
        </w:tc>
        <w:tc>
          <w:tcPr>
            <w:tcW w:w="5169" w:type="dxa"/>
            <w:vAlign w:val="center"/>
          </w:tcPr>
          <w:p w14:paraId="460C9A97" w14:textId="77777777" w:rsidR="00D56E01" w:rsidRPr="00ED2B07" w:rsidRDefault="00D56E01" w:rsidP="00204660">
            <w:pPr>
              <w:spacing w:line="276" w:lineRule="auto"/>
              <w:rPr>
                <w:rFonts w:cs="Times New Roman"/>
                <w:szCs w:val="24"/>
              </w:rPr>
            </w:pPr>
            <w:r w:rsidRPr="00ED2B07">
              <w:rPr>
                <w:rFonts w:cs="Times New Roman"/>
                <w:szCs w:val="24"/>
              </w:rPr>
              <w:t>Preț bugetat</w:t>
            </w:r>
          </w:p>
        </w:tc>
      </w:tr>
      <w:tr w:rsidR="00D56E01" w:rsidRPr="00ED2B07" w14:paraId="2AE6B41D" w14:textId="77777777" w:rsidTr="00204660">
        <w:tc>
          <w:tcPr>
            <w:tcW w:w="5169" w:type="dxa"/>
            <w:vAlign w:val="center"/>
          </w:tcPr>
          <w:p w14:paraId="71026036" w14:textId="77777777" w:rsidR="00D56E01" w:rsidRPr="00ED2B07" w:rsidRDefault="00D56E01" w:rsidP="00204660">
            <w:pPr>
              <w:spacing w:line="276" w:lineRule="auto"/>
              <w:rPr>
                <w:rFonts w:cs="Times New Roman"/>
                <w:szCs w:val="24"/>
              </w:rPr>
            </w:pPr>
            <m:oMathPara>
              <m:oMath>
                <m:sSub>
                  <m:sSubPr>
                    <m:ctrlPr>
                      <w:rPr>
                        <w:rFonts w:ascii="Cambria Math" w:hAnsi="Cambria Math" w:cs="Times New Roman"/>
                        <w:szCs w:val="24"/>
                      </w:rPr>
                    </m:ctrlPr>
                  </m:sSubPr>
                  <m:e>
                    <m:r>
                      <w:rPr>
                        <w:rFonts w:ascii="Cambria Math" w:hAnsi="Cambria Math" w:cs="Times New Roman"/>
                        <w:szCs w:val="24"/>
                      </w:rPr>
                      <m:t>P</m:t>
                    </m:r>
                  </m:e>
                  <m:sub>
                    <m:r>
                      <w:rPr>
                        <w:rFonts w:ascii="Cambria Math" w:hAnsi="Cambria Math" w:cs="Times New Roman"/>
                        <w:szCs w:val="24"/>
                      </w:rPr>
                      <m:t>e</m:t>
                    </m:r>
                  </m:sub>
                </m:sSub>
              </m:oMath>
            </m:oMathPara>
          </w:p>
        </w:tc>
        <w:tc>
          <w:tcPr>
            <w:tcW w:w="5169" w:type="dxa"/>
            <w:vAlign w:val="center"/>
          </w:tcPr>
          <w:p w14:paraId="0331DC8D" w14:textId="77777777" w:rsidR="00D56E01" w:rsidRPr="00ED2B07" w:rsidRDefault="00D56E01" w:rsidP="00204660">
            <w:pPr>
              <w:spacing w:line="276" w:lineRule="auto"/>
              <w:rPr>
                <w:rFonts w:cs="Times New Roman"/>
                <w:szCs w:val="24"/>
              </w:rPr>
            </w:pPr>
            <w:r w:rsidRPr="00ED2B07">
              <w:rPr>
                <w:rFonts w:cs="Times New Roman"/>
                <w:szCs w:val="24"/>
              </w:rPr>
              <w:t>Preț efectiv</w:t>
            </w:r>
          </w:p>
        </w:tc>
      </w:tr>
      <w:tr w:rsidR="00D56E01" w:rsidRPr="00ED2B07" w14:paraId="0421AD55" w14:textId="77777777" w:rsidTr="00204660">
        <w:tc>
          <w:tcPr>
            <w:tcW w:w="5169" w:type="dxa"/>
            <w:vAlign w:val="center"/>
          </w:tcPr>
          <w:p w14:paraId="6F987A6D" w14:textId="77777777" w:rsidR="00D56E01" w:rsidRPr="00ED2B07" w:rsidRDefault="00D56E01" w:rsidP="00204660">
            <w:pPr>
              <w:spacing w:line="276" w:lineRule="auto"/>
              <w:rPr>
                <w:rFonts w:cs="Times New Roman"/>
                <w:szCs w:val="24"/>
              </w:rPr>
            </w:pPr>
            <m:oMathPara>
              <m:oMath>
                <m:sSub>
                  <m:sSubPr>
                    <m:ctrlPr>
                      <w:rPr>
                        <w:rFonts w:ascii="Cambria Math" w:hAnsi="Cambria Math" w:cs="Times New Roman"/>
                        <w:szCs w:val="24"/>
                      </w:rPr>
                    </m:ctrlPr>
                  </m:sSubPr>
                  <m:e>
                    <m:r>
                      <w:rPr>
                        <w:rFonts w:ascii="Cambria Math" w:hAnsi="Cambria Math" w:cs="Times New Roman"/>
                        <w:szCs w:val="24"/>
                      </w:rPr>
                      <m:t>C</m:t>
                    </m:r>
                  </m:e>
                  <m:sub>
                    <m:r>
                      <w:rPr>
                        <w:rFonts w:ascii="Cambria Math" w:hAnsi="Cambria Math" w:cs="Times New Roman"/>
                        <w:szCs w:val="24"/>
                      </w:rPr>
                      <m:t>ub</m:t>
                    </m:r>
                  </m:sub>
                </m:sSub>
              </m:oMath>
            </m:oMathPara>
          </w:p>
        </w:tc>
        <w:tc>
          <w:tcPr>
            <w:tcW w:w="5169" w:type="dxa"/>
            <w:vAlign w:val="center"/>
          </w:tcPr>
          <w:p w14:paraId="479D99CA" w14:textId="77777777" w:rsidR="00D56E01" w:rsidRPr="00ED2B07" w:rsidRDefault="00D56E01" w:rsidP="00204660">
            <w:pPr>
              <w:spacing w:line="276" w:lineRule="auto"/>
              <w:rPr>
                <w:rFonts w:cs="Times New Roman"/>
                <w:szCs w:val="24"/>
              </w:rPr>
            </w:pPr>
            <w:r w:rsidRPr="00ED2B07">
              <w:rPr>
                <w:rFonts w:cs="Times New Roman"/>
                <w:szCs w:val="24"/>
              </w:rPr>
              <w:t>Cost unitar bugetat</w:t>
            </w:r>
          </w:p>
        </w:tc>
      </w:tr>
      <w:tr w:rsidR="00D56E01" w:rsidRPr="00ED2B07" w14:paraId="4730760F" w14:textId="77777777" w:rsidTr="00204660">
        <w:tc>
          <w:tcPr>
            <w:tcW w:w="5169" w:type="dxa"/>
            <w:vAlign w:val="center"/>
          </w:tcPr>
          <w:p w14:paraId="1B034C48" w14:textId="77777777" w:rsidR="00D56E01" w:rsidRPr="00ED2B07" w:rsidRDefault="00D56E01" w:rsidP="00204660">
            <w:pPr>
              <w:spacing w:line="276" w:lineRule="auto"/>
              <w:rPr>
                <w:rFonts w:cs="Times New Roman"/>
                <w:szCs w:val="24"/>
              </w:rPr>
            </w:pPr>
            <m:oMathPara>
              <m:oMath>
                <m:sSub>
                  <m:sSubPr>
                    <m:ctrlPr>
                      <w:rPr>
                        <w:rFonts w:ascii="Cambria Math" w:hAnsi="Cambria Math" w:cs="Times New Roman"/>
                        <w:szCs w:val="24"/>
                      </w:rPr>
                    </m:ctrlPr>
                  </m:sSubPr>
                  <m:e>
                    <m:r>
                      <w:rPr>
                        <w:rFonts w:ascii="Cambria Math" w:hAnsi="Cambria Math" w:cs="Times New Roman"/>
                        <w:szCs w:val="24"/>
                      </w:rPr>
                      <m:t>C</m:t>
                    </m:r>
                  </m:e>
                  <m:sub>
                    <m:r>
                      <w:rPr>
                        <w:rFonts w:ascii="Cambria Math" w:hAnsi="Cambria Math" w:cs="Times New Roman"/>
                        <w:szCs w:val="24"/>
                      </w:rPr>
                      <m:t>ue</m:t>
                    </m:r>
                  </m:sub>
                </m:sSub>
              </m:oMath>
            </m:oMathPara>
          </w:p>
        </w:tc>
        <w:tc>
          <w:tcPr>
            <w:tcW w:w="5169" w:type="dxa"/>
            <w:vAlign w:val="center"/>
          </w:tcPr>
          <w:p w14:paraId="689214AF" w14:textId="77777777" w:rsidR="00D56E01" w:rsidRPr="00ED2B07" w:rsidRDefault="00D56E01" w:rsidP="00204660">
            <w:pPr>
              <w:spacing w:line="276" w:lineRule="auto"/>
              <w:rPr>
                <w:rFonts w:cs="Times New Roman"/>
                <w:szCs w:val="24"/>
              </w:rPr>
            </w:pPr>
            <w:r w:rsidRPr="00ED2B07">
              <w:rPr>
                <w:rFonts w:cs="Times New Roman"/>
                <w:szCs w:val="24"/>
              </w:rPr>
              <w:t>Cost unitar efectiv</w:t>
            </w:r>
          </w:p>
        </w:tc>
      </w:tr>
      <w:tr w:rsidR="00D56E01" w:rsidRPr="00ED2B07" w14:paraId="47B3E39A" w14:textId="77777777" w:rsidTr="00204660">
        <w:tc>
          <w:tcPr>
            <w:tcW w:w="5169" w:type="dxa"/>
            <w:vAlign w:val="center"/>
          </w:tcPr>
          <w:p w14:paraId="292DFA49" w14:textId="77777777" w:rsidR="00D56E01" w:rsidRPr="00ED2B07" w:rsidRDefault="00D56E01" w:rsidP="00204660">
            <w:pPr>
              <w:spacing w:line="276" w:lineRule="auto"/>
              <w:rPr>
                <w:rFonts w:cs="Times New Roman"/>
                <w:szCs w:val="24"/>
              </w:rPr>
            </w:pPr>
            <m:oMathPara>
              <m:oMath>
                <m:r>
                  <w:rPr>
                    <w:rFonts w:ascii="Cambria Math" w:hAnsi="Cambria Math" w:cs="Times New Roman"/>
                    <w:szCs w:val="24"/>
                  </w:rPr>
                  <m:t>M</m:t>
                </m:r>
                <m:sSub>
                  <m:sSubPr>
                    <m:ctrlPr>
                      <w:rPr>
                        <w:rFonts w:ascii="Cambria Math" w:hAnsi="Cambria Math" w:cs="Times New Roman"/>
                        <w:szCs w:val="24"/>
                      </w:rPr>
                    </m:ctrlPr>
                  </m:sSubPr>
                  <m:e>
                    <m:r>
                      <w:rPr>
                        <w:rFonts w:ascii="Cambria Math" w:hAnsi="Cambria Math" w:cs="Times New Roman"/>
                        <w:szCs w:val="24"/>
                      </w:rPr>
                      <m:t>B</m:t>
                    </m:r>
                  </m:e>
                  <m:sub>
                    <m:r>
                      <w:rPr>
                        <w:rFonts w:ascii="Cambria Math" w:hAnsi="Cambria Math" w:cs="Times New Roman"/>
                        <w:szCs w:val="24"/>
                      </w:rPr>
                      <m:t>ub</m:t>
                    </m:r>
                  </m:sub>
                </m:sSub>
              </m:oMath>
            </m:oMathPara>
          </w:p>
        </w:tc>
        <w:tc>
          <w:tcPr>
            <w:tcW w:w="5169" w:type="dxa"/>
            <w:vAlign w:val="center"/>
          </w:tcPr>
          <w:p w14:paraId="63E79E61" w14:textId="77777777" w:rsidR="00D56E01" w:rsidRPr="00ED2B07" w:rsidRDefault="00D56E01" w:rsidP="00204660">
            <w:pPr>
              <w:spacing w:line="276" w:lineRule="auto"/>
              <w:rPr>
                <w:rFonts w:cs="Times New Roman"/>
                <w:szCs w:val="24"/>
              </w:rPr>
            </w:pPr>
            <w:r w:rsidRPr="00ED2B07">
              <w:rPr>
                <w:rFonts w:cs="Times New Roman"/>
                <w:szCs w:val="24"/>
              </w:rPr>
              <w:t>Marja brută bugetată unitară</w:t>
            </w:r>
          </w:p>
        </w:tc>
      </w:tr>
    </w:tbl>
    <w:p w14:paraId="5B2F6828" w14:textId="77777777" w:rsidR="00D56E01" w:rsidRPr="00ED2B07" w:rsidRDefault="00D56E01" w:rsidP="00D56E01">
      <w:pPr>
        <w:spacing w:after="0" w:line="276" w:lineRule="auto"/>
        <w:rPr>
          <w:rFonts w:cs="Times New Roman"/>
          <w:szCs w:val="24"/>
        </w:rPr>
      </w:pPr>
    </w:p>
    <w:p w14:paraId="4CBEF22D" w14:textId="77777777" w:rsidR="001A6B0D" w:rsidRPr="00177ECA" w:rsidRDefault="001A6B0D" w:rsidP="00D56E01">
      <w:pPr>
        <w:pStyle w:val="Heading2"/>
        <w:rPr>
          <w:szCs w:val="24"/>
        </w:rPr>
      </w:pPr>
    </w:p>
    <w:sectPr w:rsidR="001A6B0D" w:rsidRPr="00177ECA" w:rsidSect="00256A51">
      <w:headerReference w:type="default" r:id="rId9"/>
      <w:footerReference w:type="default" r:id="rId10"/>
      <w:pgSz w:w="11906" w:h="16838"/>
      <w:pgMar w:top="851" w:right="707" w:bottom="709" w:left="851"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FF9E8" w14:textId="77777777" w:rsidR="004840E7" w:rsidRDefault="004840E7" w:rsidP="00C03AB5">
      <w:pPr>
        <w:spacing w:after="0" w:line="240" w:lineRule="auto"/>
      </w:pPr>
      <w:r>
        <w:separator/>
      </w:r>
    </w:p>
  </w:endnote>
  <w:endnote w:type="continuationSeparator" w:id="0">
    <w:p w14:paraId="588AC68A" w14:textId="77777777" w:rsidR="004840E7" w:rsidRDefault="004840E7" w:rsidP="00C03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0335771"/>
      <w:docPartObj>
        <w:docPartGallery w:val="Page Numbers (Bottom of Page)"/>
        <w:docPartUnique/>
      </w:docPartObj>
    </w:sdtPr>
    <w:sdtEndPr>
      <w:rPr>
        <w:noProof/>
      </w:rPr>
    </w:sdtEndPr>
    <w:sdtContent>
      <w:p w14:paraId="2A604075" w14:textId="0ACFCF2C" w:rsidR="0096223A" w:rsidRDefault="0096223A">
        <w:pPr>
          <w:pStyle w:val="Footer"/>
          <w:jc w:val="right"/>
        </w:pPr>
        <w:r>
          <w:fldChar w:fldCharType="begin"/>
        </w:r>
        <w:r>
          <w:instrText xml:space="preserve"> PAGE   \* MERGEFORMAT </w:instrText>
        </w:r>
        <w:r>
          <w:fldChar w:fldCharType="separate"/>
        </w:r>
        <w:r>
          <w:rPr>
            <w:noProof/>
          </w:rPr>
          <w:t>15</w:t>
        </w:r>
        <w:r>
          <w:rPr>
            <w:noProof/>
          </w:rPr>
          <w:fldChar w:fldCharType="end"/>
        </w:r>
      </w:p>
    </w:sdtContent>
  </w:sdt>
  <w:p w14:paraId="5559B6E9" w14:textId="5E4593C1" w:rsidR="0096223A" w:rsidRDefault="0096223A" w:rsidP="003E10E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53431" w14:textId="77777777" w:rsidR="004840E7" w:rsidRDefault="004840E7" w:rsidP="00C03AB5">
      <w:pPr>
        <w:spacing w:after="0" w:line="240" w:lineRule="auto"/>
      </w:pPr>
      <w:r>
        <w:separator/>
      </w:r>
    </w:p>
  </w:footnote>
  <w:footnote w:type="continuationSeparator" w:id="0">
    <w:p w14:paraId="1E750C59" w14:textId="77777777" w:rsidR="004840E7" w:rsidRDefault="004840E7" w:rsidP="00C03A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1BDF2" w14:textId="7080F3F7" w:rsidR="0096223A" w:rsidRDefault="00BA3B4D" w:rsidP="003E10EC">
    <w:pPr>
      <w:pStyle w:val="Header"/>
      <w:jc w:val="right"/>
      <w:rPr>
        <w:sz w:val="18"/>
        <w:szCs w:val="18"/>
      </w:rPr>
    </w:pPr>
    <w:r>
      <w:rPr>
        <w:noProof/>
        <w:sz w:val="18"/>
        <w:szCs w:val="18"/>
      </w:rPr>
      <w:drawing>
        <wp:inline distT="0" distB="0" distL="0" distR="0" wp14:anchorId="429D4D78" wp14:editId="28D5948A">
          <wp:extent cx="399597" cy="429963"/>
          <wp:effectExtent l="0" t="0" r="635" b="8255"/>
          <wp:docPr id="12262473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405346" cy="436148"/>
                  </a:xfrm>
                  <a:prstGeom prst="rect">
                    <a:avLst/>
                  </a:prstGeom>
                  <a:noFill/>
                </pic:spPr>
              </pic:pic>
            </a:graphicData>
          </a:graphic>
        </wp:inline>
      </w:drawing>
    </w:r>
  </w:p>
  <w:p w14:paraId="2F209AC1" w14:textId="77777777" w:rsidR="00705A31" w:rsidRDefault="0096223A" w:rsidP="003E10EC">
    <w:pPr>
      <w:pStyle w:val="Header"/>
      <w:rPr>
        <w:sz w:val="18"/>
        <w:szCs w:val="18"/>
      </w:rPr>
    </w:pPr>
    <w:r>
      <w:rPr>
        <w:sz w:val="18"/>
        <w:szCs w:val="18"/>
      </w:rPr>
      <w:t xml:space="preserve">CECCAR  </w:t>
    </w:r>
  </w:p>
  <w:p w14:paraId="02461CEF" w14:textId="07491E8F" w:rsidR="00705A31" w:rsidRDefault="00705A31" w:rsidP="003E10EC">
    <w:pPr>
      <w:pStyle w:val="Header"/>
      <w:rPr>
        <w:sz w:val="18"/>
        <w:szCs w:val="18"/>
      </w:rPr>
    </w:pPr>
    <w:r>
      <w:rPr>
        <w:sz w:val="18"/>
        <w:szCs w:val="18"/>
      </w:rPr>
      <w:t xml:space="preserve">Stagiu: Managementul Performanței </w:t>
    </w:r>
    <w:r w:rsidR="0096223A">
      <w:rPr>
        <w:sz w:val="18"/>
        <w:szCs w:val="18"/>
      </w:rPr>
      <w:t>202</w:t>
    </w:r>
    <w:r w:rsidR="00EF7C4B">
      <w:rPr>
        <w:sz w:val="18"/>
        <w:szCs w:val="18"/>
      </w:rPr>
      <w:t>6</w:t>
    </w:r>
  </w:p>
  <w:p w14:paraId="56D0CE8B" w14:textId="1D22D055" w:rsidR="0096223A" w:rsidRDefault="00705A31" w:rsidP="003E10EC">
    <w:pPr>
      <w:pStyle w:val="Header"/>
      <w:rPr>
        <w:sz w:val="18"/>
        <w:szCs w:val="18"/>
      </w:rPr>
    </w:pPr>
    <w:r>
      <w:rPr>
        <w:sz w:val="18"/>
        <w:szCs w:val="18"/>
      </w:rPr>
      <w:t xml:space="preserve">Întâlnirea </w:t>
    </w:r>
    <w:r w:rsidR="00EF7C4B">
      <w:rPr>
        <w:sz w:val="18"/>
        <w:szCs w:val="18"/>
      </w:rPr>
      <w:t>2</w:t>
    </w:r>
    <w:r w:rsidR="0096223A">
      <w:rPr>
        <w:sz w:val="18"/>
        <w:szCs w:val="18"/>
      </w:rPr>
      <w:t xml:space="preserve">                                                                                    </w:t>
    </w:r>
  </w:p>
  <w:p w14:paraId="35090267" w14:textId="77777777" w:rsidR="0096223A" w:rsidRPr="00C94BBB" w:rsidRDefault="0096223A">
    <w:pPr>
      <w:pStyle w:val="Heade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488A21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A12A42"/>
    <w:multiLevelType w:val="hybridMultilevel"/>
    <w:tmpl w:val="906E4A88"/>
    <w:lvl w:ilvl="0" w:tplc="BF22FC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27A2AC5"/>
    <w:multiLevelType w:val="hybridMultilevel"/>
    <w:tmpl w:val="D9A0549A"/>
    <w:lvl w:ilvl="0" w:tplc="CF1ABAD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D43CE6"/>
    <w:multiLevelType w:val="multilevel"/>
    <w:tmpl w:val="0B808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A41262"/>
    <w:multiLevelType w:val="multilevel"/>
    <w:tmpl w:val="CD0CC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4715E6"/>
    <w:multiLevelType w:val="multilevel"/>
    <w:tmpl w:val="78829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9E17D4"/>
    <w:multiLevelType w:val="multilevel"/>
    <w:tmpl w:val="98CE98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CF6DFB"/>
    <w:multiLevelType w:val="multilevel"/>
    <w:tmpl w:val="1B5E2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F2014F"/>
    <w:multiLevelType w:val="multilevel"/>
    <w:tmpl w:val="A82C21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101D9D"/>
    <w:multiLevelType w:val="multilevel"/>
    <w:tmpl w:val="802A3962"/>
    <w:lvl w:ilvl="0">
      <w:start w:val="290"/>
      <w:numFmt w:val="decimal"/>
      <w:lvlText w:val="%1.0"/>
      <w:lvlJc w:val="left"/>
      <w:pPr>
        <w:ind w:left="780" w:hanging="780"/>
      </w:pPr>
      <w:rPr>
        <w:rFonts w:hint="default"/>
      </w:rPr>
    </w:lvl>
    <w:lvl w:ilvl="1">
      <w:start w:val="1"/>
      <w:numFmt w:val="decimalZero"/>
      <w:lvlText w:val="%1.%2"/>
      <w:lvlJc w:val="left"/>
      <w:pPr>
        <w:ind w:left="1488" w:hanging="780"/>
      </w:pPr>
      <w:rPr>
        <w:rFonts w:hint="default"/>
      </w:rPr>
    </w:lvl>
    <w:lvl w:ilvl="2">
      <w:start w:val="1"/>
      <w:numFmt w:val="decimal"/>
      <w:lvlText w:val="%1.%2.%3"/>
      <w:lvlJc w:val="left"/>
      <w:pPr>
        <w:ind w:left="2196" w:hanging="780"/>
      </w:pPr>
      <w:rPr>
        <w:rFonts w:hint="default"/>
      </w:rPr>
    </w:lvl>
    <w:lvl w:ilvl="3">
      <w:start w:val="1"/>
      <w:numFmt w:val="decimal"/>
      <w:lvlText w:val="%1.%2.%3.%4"/>
      <w:lvlJc w:val="left"/>
      <w:pPr>
        <w:ind w:left="2904" w:hanging="7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0" w15:restartNumberingAfterBreak="0">
    <w:nsid w:val="0F572228"/>
    <w:multiLevelType w:val="multilevel"/>
    <w:tmpl w:val="98CE98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38F0429"/>
    <w:multiLevelType w:val="multilevel"/>
    <w:tmpl w:val="A0148D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A416056"/>
    <w:multiLevelType w:val="hybridMultilevel"/>
    <w:tmpl w:val="B830A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0E2450"/>
    <w:multiLevelType w:val="multilevel"/>
    <w:tmpl w:val="A39AF1AA"/>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7D6897"/>
    <w:multiLevelType w:val="multilevel"/>
    <w:tmpl w:val="7B54ED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EDB4611"/>
    <w:multiLevelType w:val="multilevel"/>
    <w:tmpl w:val="65C46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D52B15"/>
    <w:multiLevelType w:val="multilevel"/>
    <w:tmpl w:val="D9FEA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914793"/>
    <w:multiLevelType w:val="multilevel"/>
    <w:tmpl w:val="E79499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FE2977"/>
    <w:multiLevelType w:val="hybridMultilevel"/>
    <w:tmpl w:val="F300D938"/>
    <w:lvl w:ilvl="0" w:tplc="04090001">
      <w:start w:val="1"/>
      <w:numFmt w:val="bullet"/>
      <w:lvlText w:val=""/>
      <w:lvlJc w:val="left"/>
      <w:pPr>
        <w:ind w:left="420" w:hanging="360"/>
      </w:pPr>
      <w:rPr>
        <w:rFonts w:ascii="Symbol" w:hAnsi="Symbol"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9" w15:restartNumberingAfterBreak="0">
    <w:nsid w:val="32983A58"/>
    <w:multiLevelType w:val="hybridMultilevel"/>
    <w:tmpl w:val="DD825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52729D"/>
    <w:multiLevelType w:val="multilevel"/>
    <w:tmpl w:val="7160D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11754B"/>
    <w:multiLevelType w:val="hybridMultilevel"/>
    <w:tmpl w:val="3BC2094E"/>
    <w:lvl w:ilvl="0" w:tplc="4642A4A6">
      <w:start w:val="1"/>
      <w:numFmt w:val="bullet"/>
      <w:lvlText w:val="•"/>
      <w:lvlJc w:val="left"/>
      <w:pPr>
        <w:tabs>
          <w:tab w:val="num" w:pos="720"/>
        </w:tabs>
        <w:ind w:left="720" w:hanging="360"/>
      </w:pPr>
      <w:rPr>
        <w:rFonts w:ascii="Arial" w:hAnsi="Arial" w:hint="default"/>
      </w:rPr>
    </w:lvl>
    <w:lvl w:ilvl="1" w:tplc="0A8CE500" w:tentative="1">
      <w:start w:val="1"/>
      <w:numFmt w:val="bullet"/>
      <w:lvlText w:val="•"/>
      <w:lvlJc w:val="left"/>
      <w:pPr>
        <w:tabs>
          <w:tab w:val="num" w:pos="1440"/>
        </w:tabs>
        <w:ind w:left="1440" w:hanging="360"/>
      </w:pPr>
      <w:rPr>
        <w:rFonts w:ascii="Arial" w:hAnsi="Arial" w:hint="default"/>
      </w:rPr>
    </w:lvl>
    <w:lvl w:ilvl="2" w:tplc="D8EA1D6C" w:tentative="1">
      <w:start w:val="1"/>
      <w:numFmt w:val="bullet"/>
      <w:lvlText w:val="•"/>
      <w:lvlJc w:val="left"/>
      <w:pPr>
        <w:tabs>
          <w:tab w:val="num" w:pos="2160"/>
        </w:tabs>
        <w:ind w:left="2160" w:hanging="360"/>
      </w:pPr>
      <w:rPr>
        <w:rFonts w:ascii="Arial" w:hAnsi="Arial" w:hint="default"/>
      </w:rPr>
    </w:lvl>
    <w:lvl w:ilvl="3" w:tplc="06A8D260" w:tentative="1">
      <w:start w:val="1"/>
      <w:numFmt w:val="bullet"/>
      <w:lvlText w:val="•"/>
      <w:lvlJc w:val="left"/>
      <w:pPr>
        <w:tabs>
          <w:tab w:val="num" w:pos="2880"/>
        </w:tabs>
        <w:ind w:left="2880" w:hanging="360"/>
      </w:pPr>
      <w:rPr>
        <w:rFonts w:ascii="Arial" w:hAnsi="Arial" w:hint="default"/>
      </w:rPr>
    </w:lvl>
    <w:lvl w:ilvl="4" w:tplc="5F62C11A" w:tentative="1">
      <w:start w:val="1"/>
      <w:numFmt w:val="bullet"/>
      <w:lvlText w:val="•"/>
      <w:lvlJc w:val="left"/>
      <w:pPr>
        <w:tabs>
          <w:tab w:val="num" w:pos="3600"/>
        </w:tabs>
        <w:ind w:left="3600" w:hanging="360"/>
      </w:pPr>
      <w:rPr>
        <w:rFonts w:ascii="Arial" w:hAnsi="Arial" w:hint="default"/>
      </w:rPr>
    </w:lvl>
    <w:lvl w:ilvl="5" w:tplc="95BAA082" w:tentative="1">
      <w:start w:val="1"/>
      <w:numFmt w:val="bullet"/>
      <w:lvlText w:val="•"/>
      <w:lvlJc w:val="left"/>
      <w:pPr>
        <w:tabs>
          <w:tab w:val="num" w:pos="4320"/>
        </w:tabs>
        <w:ind w:left="4320" w:hanging="360"/>
      </w:pPr>
      <w:rPr>
        <w:rFonts w:ascii="Arial" w:hAnsi="Arial" w:hint="default"/>
      </w:rPr>
    </w:lvl>
    <w:lvl w:ilvl="6" w:tplc="3D900FC2" w:tentative="1">
      <w:start w:val="1"/>
      <w:numFmt w:val="bullet"/>
      <w:lvlText w:val="•"/>
      <w:lvlJc w:val="left"/>
      <w:pPr>
        <w:tabs>
          <w:tab w:val="num" w:pos="5040"/>
        </w:tabs>
        <w:ind w:left="5040" w:hanging="360"/>
      </w:pPr>
      <w:rPr>
        <w:rFonts w:ascii="Arial" w:hAnsi="Arial" w:hint="default"/>
      </w:rPr>
    </w:lvl>
    <w:lvl w:ilvl="7" w:tplc="017AE558" w:tentative="1">
      <w:start w:val="1"/>
      <w:numFmt w:val="bullet"/>
      <w:lvlText w:val="•"/>
      <w:lvlJc w:val="left"/>
      <w:pPr>
        <w:tabs>
          <w:tab w:val="num" w:pos="5760"/>
        </w:tabs>
        <w:ind w:left="5760" w:hanging="360"/>
      </w:pPr>
      <w:rPr>
        <w:rFonts w:ascii="Arial" w:hAnsi="Arial" w:hint="default"/>
      </w:rPr>
    </w:lvl>
    <w:lvl w:ilvl="8" w:tplc="0CCA0D3C"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D1B68AB"/>
    <w:multiLevelType w:val="multilevel"/>
    <w:tmpl w:val="89C6F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DE4CAD"/>
    <w:multiLevelType w:val="multilevel"/>
    <w:tmpl w:val="8EAA8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A59013E"/>
    <w:multiLevelType w:val="hybridMultilevel"/>
    <w:tmpl w:val="8B54A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AE6694"/>
    <w:multiLevelType w:val="multilevel"/>
    <w:tmpl w:val="086A4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CA1493"/>
    <w:multiLevelType w:val="hybridMultilevel"/>
    <w:tmpl w:val="762277E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FB356C4"/>
    <w:multiLevelType w:val="hybridMultilevel"/>
    <w:tmpl w:val="DECCBEEC"/>
    <w:lvl w:ilvl="0" w:tplc="EA94AFA8">
      <w:start w:val="1"/>
      <w:numFmt w:val="decimal"/>
      <w:lvlText w:val="%1."/>
      <w:lvlJc w:val="left"/>
      <w:pPr>
        <w:ind w:left="720" w:hanging="360"/>
      </w:pPr>
      <w:rPr>
        <w:rFonts w:ascii="Times New Roman" w:hAnsi="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4F7EFA"/>
    <w:multiLevelType w:val="multilevel"/>
    <w:tmpl w:val="1A963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D877D1"/>
    <w:multiLevelType w:val="hybridMultilevel"/>
    <w:tmpl w:val="A974775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78855C9"/>
    <w:multiLevelType w:val="multilevel"/>
    <w:tmpl w:val="9044F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7CC7B98"/>
    <w:multiLevelType w:val="multilevel"/>
    <w:tmpl w:val="26780FD4"/>
    <w:lvl w:ilvl="0">
      <w:start w:val="1"/>
      <w:numFmt w:val="decimal"/>
      <w:lvlText w:val="%1."/>
      <w:lvlJc w:val="left"/>
      <w:pPr>
        <w:ind w:left="720" w:hanging="360"/>
      </w:pPr>
      <w:rPr>
        <w:rFonts w:hint="default"/>
      </w:rPr>
    </w:lvl>
    <w:lvl w:ilvl="1">
      <w:start w:val="800"/>
      <w:numFmt w:val="decimal"/>
      <w:isLgl/>
      <w:lvlText w:val="%1.%2"/>
      <w:lvlJc w:val="left"/>
      <w:pPr>
        <w:ind w:left="1320" w:hanging="960"/>
      </w:pPr>
      <w:rPr>
        <w:rFonts w:hint="default"/>
      </w:rPr>
    </w:lvl>
    <w:lvl w:ilvl="2">
      <w:numFmt w:val="decimalZero"/>
      <w:isLgl/>
      <w:lvlText w:val="%1.%2.%3"/>
      <w:lvlJc w:val="left"/>
      <w:pPr>
        <w:ind w:left="1320" w:hanging="960"/>
      </w:pPr>
      <w:rPr>
        <w:rFonts w:hint="default"/>
      </w:rPr>
    </w:lvl>
    <w:lvl w:ilvl="3">
      <w:start w:val="1"/>
      <w:numFmt w:val="decimal"/>
      <w:isLgl/>
      <w:lvlText w:val="%1.%2.%3.%4"/>
      <w:lvlJc w:val="left"/>
      <w:pPr>
        <w:ind w:left="1320" w:hanging="96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A466D39"/>
    <w:multiLevelType w:val="multilevel"/>
    <w:tmpl w:val="C1BCD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202480"/>
    <w:multiLevelType w:val="hybridMultilevel"/>
    <w:tmpl w:val="13D42D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BED4F8E"/>
    <w:multiLevelType w:val="hybridMultilevel"/>
    <w:tmpl w:val="762277E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5C155DAE"/>
    <w:multiLevelType w:val="multilevel"/>
    <w:tmpl w:val="5E7C3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A6580C"/>
    <w:multiLevelType w:val="multilevel"/>
    <w:tmpl w:val="013A6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27271D0"/>
    <w:multiLevelType w:val="multilevel"/>
    <w:tmpl w:val="0E263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4920D3E"/>
    <w:multiLevelType w:val="multilevel"/>
    <w:tmpl w:val="7BB67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6E2370D"/>
    <w:multiLevelType w:val="multilevel"/>
    <w:tmpl w:val="7E76E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8CA5474"/>
    <w:multiLevelType w:val="multilevel"/>
    <w:tmpl w:val="CD0CC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AFE647F"/>
    <w:multiLevelType w:val="hybridMultilevel"/>
    <w:tmpl w:val="32788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F420833"/>
    <w:multiLevelType w:val="multilevel"/>
    <w:tmpl w:val="61CA0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FD22DF0"/>
    <w:multiLevelType w:val="hybridMultilevel"/>
    <w:tmpl w:val="26923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0BF2904"/>
    <w:multiLevelType w:val="multilevel"/>
    <w:tmpl w:val="CD0CC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7AE1AC3"/>
    <w:multiLevelType w:val="multilevel"/>
    <w:tmpl w:val="D07EFE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7C2176A"/>
    <w:multiLevelType w:val="hybridMultilevel"/>
    <w:tmpl w:val="0B68E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85C279D"/>
    <w:multiLevelType w:val="hybridMultilevel"/>
    <w:tmpl w:val="C91CB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B7808EC"/>
    <w:multiLevelType w:val="multilevel"/>
    <w:tmpl w:val="0CD21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F372759"/>
    <w:multiLevelType w:val="multilevel"/>
    <w:tmpl w:val="515CA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5600303">
    <w:abstractNumId w:val="26"/>
  </w:num>
  <w:num w:numId="2" w16cid:durableId="995301393">
    <w:abstractNumId w:val="2"/>
  </w:num>
  <w:num w:numId="3" w16cid:durableId="1125076374">
    <w:abstractNumId w:val="34"/>
  </w:num>
  <w:num w:numId="4" w16cid:durableId="673998559">
    <w:abstractNumId w:val="29"/>
  </w:num>
  <w:num w:numId="5" w16cid:durableId="245504741">
    <w:abstractNumId w:val="18"/>
  </w:num>
  <w:num w:numId="6" w16cid:durableId="948119603">
    <w:abstractNumId w:val="1"/>
  </w:num>
  <w:num w:numId="7" w16cid:durableId="394861452">
    <w:abstractNumId w:val="48"/>
  </w:num>
  <w:num w:numId="8" w16cid:durableId="2043243683">
    <w:abstractNumId w:val="43"/>
  </w:num>
  <w:num w:numId="9" w16cid:durableId="562906967">
    <w:abstractNumId w:val="36"/>
  </w:num>
  <w:num w:numId="10" w16cid:durableId="968319204">
    <w:abstractNumId w:val="5"/>
  </w:num>
  <w:num w:numId="11" w16cid:durableId="1163854711">
    <w:abstractNumId w:val="39"/>
  </w:num>
  <w:num w:numId="12" w16cid:durableId="1551768923">
    <w:abstractNumId w:val="41"/>
  </w:num>
  <w:num w:numId="13" w16cid:durableId="372703641">
    <w:abstractNumId w:val="16"/>
  </w:num>
  <w:num w:numId="14" w16cid:durableId="1398749975">
    <w:abstractNumId w:val="42"/>
  </w:num>
  <w:num w:numId="15" w16cid:durableId="342707318">
    <w:abstractNumId w:val="6"/>
  </w:num>
  <w:num w:numId="16" w16cid:durableId="856626565">
    <w:abstractNumId w:val="31"/>
  </w:num>
  <w:num w:numId="17" w16cid:durableId="1628386632">
    <w:abstractNumId w:val="20"/>
  </w:num>
  <w:num w:numId="18" w16cid:durableId="466970900">
    <w:abstractNumId w:val="13"/>
  </w:num>
  <w:num w:numId="19" w16cid:durableId="15817859">
    <w:abstractNumId w:val="37"/>
  </w:num>
  <w:num w:numId="20" w16cid:durableId="1205098381">
    <w:abstractNumId w:val="17"/>
  </w:num>
  <w:num w:numId="21" w16cid:durableId="583026950">
    <w:abstractNumId w:val="4"/>
  </w:num>
  <w:num w:numId="22" w16cid:durableId="1098523378">
    <w:abstractNumId w:val="49"/>
  </w:num>
  <w:num w:numId="23" w16cid:durableId="598953211">
    <w:abstractNumId w:val="46"/>
  </w:num>
  <w:num w:numId="24" w16cid:durableId="802969640">
    <w:abstractNumId w:val="8"/>
  </w:num>
  <w:num w:numId="25" w16cid:durableId="401635339">
    <w:abstractNumId w:val="7"/>
  </w:num>
  <w:num w:numId="26" w16cid:durableId="1287273885">
    <w:abstractNumId w:val="19"/>
  </w:num>
  <w:num w:numId="27" w16cid:durableId="1335842181">
    <w:abstractNumId w:val="38"/>
  </w:num>
  <w:num w:numId="28" w16cid:durableId="904804240">
    <w:abstractNumId w:val="33"/>
  </w:num>
  <w:num w:numId="29" w16cid:durableId="1839688072">
    <w:abstractNumId w:val="24"/>
  </w:num>
  <w:num w:numId="30" w16cid:durableId="954486232">
    <w:abstractNumId w:val="0"/>
  </w:num>
  <w:num w:numId="31" w16cid:durableId="1716847804">
    <w:abstractNumId w:val="3"/>
  </w:num>
  <w:num w:numId="32" w16cid:durableId="2012171492">
    <w:abstractNumId w:val="23"/>
  </w:num>
  <w:num w:numId="33" w16cid:durableId="369964359">
    <w:abstractNumId w:val="30"/>
  </w:num>
  <w:num w:numId="34" w16cid:durableId="982929899">
    <w:abstractNumId w:val="11"/>
  </w:num>
  <w:num w:numId="35" w16cid:durableId="1558664926">
    <w:abstractNumId w:val="45"/>
  </w:num>
  <w:num w:numId="36" w16cid:durableId="581334713">
    <w:abstractNumId w:val="25"/>
  </w:num>
  <w:num w:numId="37" w16cid:durableId="2083989412">
    <w:abstractNumId w:val="32"/>
  </w:num>
  <w:num w:numId="38" w16cid:durableId="1897083138">
    <w:abstractNumId w:val="35"/>
  </w:num>
  <w:num w:numId="39" w16cid:durableId="212232914">
    <w:abstractNumId w:val="14"/>
  </w:num>
  <w:num w:numId="40" w16cid:durableId="1882401876">
    <w:abstractNumId w:val="15"/>
  </w:num>
  <w:num w:numId="41" w16cid:durableId="691343175">
    <w:abstractNumId w:val="28"/>
  </w:num>
  <w:num w:numId="42" w16cid:durableId="178541751">
    <w:abstractNumId w:val="21"/>
  </w:num>
  <w:num w:numId="43" w16cid:durableId="1111583549">
    <w:abstractNumId w:val="27"/>
  </w:num>
  <w:num w:numId="44" w16cid:durableId="1460342390">
    <w:abstractNumId w:val="9"/>
  </w:num>
  <w:num w:numId="45" w16cid:durableId="2021546657">
    <w:abstractNumId w:val="12"/>
  </w:num>
  <w:num w:numId="46" w16cid:durableId="297803613">
    <w:abstractNumId w:val="47"/>
  </w:num>
  <w:num w:numId="47" w16cid:durableId="271667540">
    <w:abstractNumId w:val="22"/>
  </w:num>
  <w:num w:numId="48" w16cid:durableId="351495814">
    <w:abstractNumId w:val="10"/>
  </w:num>
  <w:num w:numId="49" w16cid:durableId="1242251062">
    <w:abstractNumId w:val="44"/>
  </w:num>
  <w:num w:numId="50" w16cid:durableId="833036597">
    <w:abstractNumId w:val="4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F18"/>
    <w:rsid w:val="00000BCB"/>
    <w:rsid w:val="0000460E"/>
    <w:rsid w:val="00004F72"/>
    <w:rsid w:val="0000602A"/>
    <w:rsid w:val="000068CD"/>
    <w:rsid w:val="0000777E"/>
    <w:rsid w:val="0001137C"/>
    <w:rsid w:val="00012E16"/>
    <w:rsid w:val="00015A34"/>
    <w:rsid w:val="000160D3"/>
    <w:rsid w:val="00016B09"/>
    <w:rsid w:val="00020208"/>
    <w:rsid w:val="00020347"/>
    <w:rsid w:val="00020672"/>
    <w:rsid w:val="00020DAC"/>
    <w:rsid w:val="000218E5"/>
    <w:rsid w:val="00021C56"/>
    <w:rsid w:val="000222BA"/>
    <w:rsid w:val="0002296E"/>
    <w:rsid w:val="00022ECB"/>
    <w:rsid w:val="000241BB"/>
    <w:rsid w:val="00032373"/>
    <w:rsid w:val="0003359A"/>
    <w:rsid w:val="00034951"/>
    <w:rsid w:val="0003564F"/>
    <w:rsid w:val="0003634C"/>
    <w:rsid w:val="00037070"/>
    <w:rsid w:val="00037C57"/>
    <w:rsid w:val="00037E00"/>
    <w:rsid w:val="000407F2"/>
    <w:rsid w:val="00041588"/>
    <w:rsid w:val="00042D34"/>
    <w:rsid w:val="00043CB0"/>
    <w:rsid w:val="00047294"/>
    <w:rsid w:val="0005004B"/>
    <w:rsid w:val="00051D6B"/>
    <w:rsid w:val="000527AB"/>
    <w:rsid w:val="0005437F"/>
    <w:rsid w:val="00055F33"/>
    <w:rsid w:val="00057314"/>
    <w:rsid w:val="000603E4"/>
    <w:rsid w:val="00061EED"/>
    <w:rsid w:val="00065022"/>
    <w:rsid w:val="00065DFB"/>
    <w:rsid w:val="00066CCA"/>
    <w:rsid w:val="0006703E"/>
    <w:rsid w:val="000676F0"/>
    <w:rsid w:val="00071D98"/>
    <w:rsid w:val="000753DB"/>
    <w:rsid w:val="0007795D"/>
    <w:rsid w:val="00080BB2"/>
    <w:rsid w:val="0008175E"/>
    <w:rsid w:val="000826B9"/>
    <w:rsid w:val="00083051"/>
    <w:rsid w:val="000848FE"/>
    <w:rsid w:val="00085F44"/>
    <w:rsid w:val="000869EF"/>
    <w:rsid w:val="0009340A"/>
    <w:rsid w:val="00093FD9"/>
    <w:rsid w:val="000945EC"/>
    <w:rsid w:val="00094F69"/>
    <w:rsid w:val="0009677B"/>
    <w:rsid w:val="00096BD7"/>
    <w:rsid w:val="000A087B"/>
    <w:rsid w:val="000A091F"/>
    <w:rsid w:val="000A2264"/>
    <w:rsid w:val="000A31B4"/>
    <w:rsid w:val="000A3663"/>
    <w:rsid w:val="000A3A55"/>
    <w:rsid w:val="000A52FD"/>
    <w:rsid w:val="000A7926"/>
    <w:rsid w:val="000B1F09"/>
    <w:rsid w:val="000B29B4"/>
    <w:rsid w:val="000B2A70"/>
    <w:rsid w:val="000B484B"/>
    <w:rsid w:val="000C1E12"/>
    <w:rsid w:val="000C283A"/>
    <w:rsid w:val="000C2E0E"/>
    <w:rsid w:val="000C3454"/>
    <w:rsid w:val="000C6025"/>
    <w:rsid w:val="000C618A"/>
    <w:rsid w:val="000C6437"/>
    <w:rsid w:val="000C75F0"/>
    <w:rsid w:val="000C7D72"/>
    <w:rsid w:val="000C7FFD"/>
    <w:rsid w:val="000D01E6"/>
    <w:rsid w:val="000D3090"/>
    <w:rsid w:val="000D368F"/>
    <w:rsid w:val="000D38C7"/>
    <w:rsid w:val="000D69FF"/>
    <w:rsid w:val="000E04D8"/>
    <w:rsid w:val="000E6122"/>
    <w:rsid w:val="000E61CA"/>
    <w:rsid w:val="000F0A2E"/>
    <w:rsid w:val="000F0AAB"/>
    <w:rsid w:val="000F202E"/>
    <w:rsid w:val="000F33BA"/>
    <w:rsid w:val="000F3D90"/>
    <w:rsid w:val="000F4478"/>
    <w:rsid w:val="000F6D44"/>
    <w:rsid w:val="000F760A"/>
    <w:rsid w:val="00100DA2"/>
    <w:rsid w:val="00101183"/>
    <w:rsid w:val="001051FD"/>
    <w:rsid w:val="001053A3"/>
    <w:rsid w:val="001056E2"/>
    <w:rsid w:val="00106198"/>
    <w:rsid w:val="00111B07"/>
    <w:rsid w:val="001216B0"/>
    <w:rsid w:val="001244A2"/>
    <w:rsid w:val="00124C25"/>
    <w:rsid w:val="0012666A"/>
    <w:rsid w:val="00126CDE"/>
    <w:rsid w:val="00130D0C"/>
    <w:rsid w:val="00132FB1"/>
    <w:rsid w:val="00133E9D"/>
    <w:rsid w:val="00137D99"/>
    <w:rsid w:val="00141B09"/>
    <w:rsid w:val="0014451A"/>
    <w:rsid w:val="00146B68"/>
    <w:rsid w:val="001507E6"/>
    <w:rsid w:val="00152B2A"/>
    <w:rsid w:val="00154690"/>
    <w:rsid w:val="00154828"/>
    <w:rsid w:val="00156DBC"/>
    <w:rsid w:val="001575E8"/>
    <w:rsid w:val="001615A8"/>
    <w:rsid w:val="001635D0"/>
    <w:rsid w:val="00164457"/>
    <w:rsid w:val="00166558"/>
    <w:rsid w:val="00166F8E"/>
    <w:rsid w:val="00170F59"/>
    <w:rsid w:val="001715DA"/>
    <w:rsid w:val="00171DA8"/>
    <w:rsid w:val="00172206"/>
    <w:rsid w:val="00172536"/>
    <w:rsid w:val="00173911"/>
    <w:rsid w:val="00175DB6"/>
    <w:rsid w:val="00176A6C"/>
    <w:rsid w:val="00176A72"/>
    <w:rsid w:val="00177C66"/>
    <w:rsid w:val="00177ECA"/>
    <w:rsid w:val="001814D7"/>
    <w:rsid w:val="0018605D"/>
    <w:rsid w:val="0018632F"/>
    <w:rsid w:val="00187055"/>
    <w:rsid w:val="00187DE8"/>
    <w:rsid w:val="001929D1"/>
    <w:rsid w:val="001958A1"/>
    <w:rsid w:val="00196904"/>
    <w:rsid w:val="001A1F6E"/>
    <w:rsid w:val="001A2031"/>
    <w:rsid w:val="001A5208"/>
    <w:rsid w:val="001A6B0D"/>
    <w:rsid w:val="001B0695"/>
    <w:rsid w:val="001B322F"/>
    <w:rsid w:val="001B3359"/>
    <w:rsid w:val="001B3844"/>
    <w:rsid w:val="001B42FE"/>
    <w:rsid w:val="001B43C4"/>
    <w:rsid w:val="001B4E40"/>
    <w:rsid w:val="001B5B58"/>
    <w:rsid w:val="001B7D29"/>
    <w:rsid w:val="001B7EC1"/>
    <w:rsid w:val="001C0EDE"/>
    <w:rsid w:val="001C0F95"/>
    <w:rsid w:val="001C1432"/>
    <w:rsid w:val="001C46D7"/>
    <w:rsid w:val="001C598C"/>
    <w:rsid w:val="001C5C15"/>
    <w:rsid w:val="001C6D05"/>
    <w:rsid w:val="001C7608"/>
    <w:rsid w:val="001D0835"/>
    <w:rsid w:val="001D0B8A"/>
    <w:rsid w:val="001D43CF"/>
    <w:rsid w:val="001D5CB4"/>
    <w:rsid w:val="001D7490"/>
    <w:rsid w:val="001E369A"/>
    <w:rsid w:val="001E484C"/>
    <w:rsid w:val="001E656D"/>
    <w:rsid w:val="001E790F"/>
    <w:rsid w:val="001F0249"/>
    <w:rsid w:val="001F1B14"/>
    <w:rsid w:val="001F2672"/>
    <w:rsid w:val="001F3E8C"/>
    <w:rsid w:val="001F44C8"/>
    <w:rsid w:val="001F64F7"/>
    <w:rsid w:val="001F6539"/>
    <w:rsid w:val="001F68E7"/>
    <w:rsid w:val="001F70C7"/>
    <w:rsid w:val="001F7D19"/>
    <w:rsid w:val="001F7EFB"/>
    <w:rsid w:val="00200370"/>
    <w:rsid w:val="00200557"/>
    <w:rsid w:val="00201693"/>
    <w:rsid w:val="00201748"/>
    <w:rsid w:val="002041F4"/>
    <w:rsid w:val="00204C01"/>
    <w:rsid w:val="00204EF3"/>
    <w:rsid w:val="00205DBA"/>
    <w:rsid w:val="00206504"/>
    <w:rsid w:val="002067FB"/>
    <w:rsid w:val="00206985"/>
    <w:rsid w:val="00210106"/>
    <w:rsid w:val="00210BB4"/>
    <w:rsid w:val="00211C37"/>
    <w:rsid w:val="00212334"/>
    <w:rsid w:val="0021243B"/>
    <w:rsid w:val="00212700"/>
    <w:rsid w:val="0021296F"/>
    <w:rsid w:val="002139DA"/>
    <w:rsid w:val="00213A03"/>
    <w:rsid w:val="0021501F"/>
    <w:rsid w:val="00216CEC"/>
    <w:rsid w:val="002205ED"/>
    <w:rsid w:val="00221ADF"/>
    <w:rsid w:val="00222017"/>
    <w:rsid w:val="00223438"/>
    <w:rsid w:val="00223595"/>
    <w:rsid w:val="00225066"/>
    <w:rsid w:val="00225E16"/>
    <w:rsid w:val="00226E87"/>
    <w:rsid w:val="00230AEC"/>
    <w:rsid w:val="002312F5"/>
    <w:rsid w:val="00233653"/>
    <w:rsid w:val="00233687"/>
    <w:rsid w:val="00234BC7"/>
    <w:rsid w:val="00236218"/>
    <w:rsid w:val="00236812"/>
    <w:rsid w:val="00240121"/>
    <w:rsid w:val="0024318C"/>
    <w:rsid w:val="0024765E"/>
    <w:rsid w:val="0025377C"/>
    <w:rsid w:val="002543CF"/>
    <w:rsid w:val="00254565"/>
    <w:rsid w:val="00256A51"/>
    <w:rsid w:val="002576B2"/>
    <w:rsid w:val="00261F86"/>
    <w:rsid w:val="00262E0A"/>
    <w:rsid w:val="00263F7F"/>
    <w:rsid w:val="00264027"/>
    <w:rsid w:val="00265CCC"/>
    <w:rsid w:val="00266407"/>
    <w:rsid w:val="0027003F"/>
    <w:rsid w:val="00270FDF"/>
    <w:rsid w:val="0027192A"/>
    <w:rsid w:val="00271E48"/>
    <w:rsid w:val="0027411C"/>
    <w:rsid w:val="00274C46"/>
    <w:rsid w:val="002754A6"/>
    <w:rsid w:val="00275FCB"/>
    <w:rsid w:val="0027652D"/>
    <w:rsid w:val="002777AD"/>
    <w:rsid w:val="00280190"/>
    <w:rsid w:val="002801D5"/>
    <w:rsid w:val="002815E9"/>
    <w:rsid w:val="002822A2"/>
    <w:rsid w:val="002825C4"/>
    <w:rsid w:val="002858F5"/>
    <w:rsid w:val="00286B15"/>
    <w:rsid w:val="0029233F"/>
    <w:rsid w:val="00292FE7"/>
    <w:rsid w:val="002941D1"/>
    <w:rsid w:val="002972E1"/>
    <w:rsid w:val="002A0061"/>
    <w:rsid w:val="002A0B9B"/>
    <w:rsid w:val="002A20EA"/>
    <w:rsid w:val="002A21C9"/>
    <w:rsid w:val="002A396C"/>
    <w:rsid w:val="002A3DA7"/>
    <w:rsid w:val="002A446C"/>
    <w:rsid w:val="002A59CF"/>
    <w:rsid w:val="002A5C33"/>
    <w:rsid w:val="002A735B"/>
    <w:rsid w:val="002B22E8"/>
    <w:rsid w:val="002B5821"/>
    <w:rsid w:val="002B5EA5"/>
    <w:rsid w:val="002B5F75"/>
    <w:rsid w:val="002C24D4"/>
    <w:rsid w:val="002C2D38"/>
    <w:rsid w:val="002C6FB2"/>
    <w:rsid w:val="002C757D"/>
    <w:rsid w:val="002D17A9"/>
    <w:rsid w:val="002D193A"/>
    <w:rsid w:val="002D235F"/>
    <w:rsid w:val="002D3752"/>
    <w:rsid w:val="002D7A29"/>
    <w:rsid w:val="002D7BD9"/>
    <w:rsid w:val="002E06C8"/>
    <w:rsid w:val="002E11FE"/>
    <w:rsid w:val="002E269C"/>
    <w:rsid w:val="002E2F8A"/>
    <w:rsid w:val="002E6247"/>
    <w:rsid w:val="002E64F8"/>
    <w:rsid w:val="002E6CE7"/>
    <w:rsid w:val="002E7F27"/>
    <w:rsid w:val="002F29AF"/>
    <w:rsid w:val="002F349F"/>
    <w:rsid w:val="002F36D8"/>
    <w:rsid w:val="002F5208"/>
    <w:rsid w:val="002F58FA"/>
    <w:rsid w:val="002F59F1"/>
    <w:rsid w:val="002F76A0"/>
    <w:rsid w:val="003012DA"/>
    <w:rsid w:val="00301A73"/>
    <w:rsid w:val="00301CE3"/>
    <w:rsid w:val="0030441B"/>
    <w:rsid w:val="00311C4A"/>
    <w:rsid w:val="00312857"/>
    <w:rsid w:val="00314DDD"/>
    <w:rsid w:val="00315261"/>
    <w:rsid w:val="0031537C"/>
    <w:rsid w:val="00316042"/>
    <w:rsid w:val="00316247"/>
    <w:rsid w:val="0032044A"/>
    <w:rsid w:val="00320CAF"/>
    <w:rsid w:val="00320E30"/>
    <w:rsid w:val="00320F42"/>
    <w:rsid w:val="00321BD8"/>
    <w:rsid w:val="00322334"/>
    <w:rsid w:val="00322C7F"/>
    <w:rsid w:val="00324031"/>
    <w:rsid w:val="003270E5"/>
    <w:rsid w:val="00327932"/>
    <w:rsid w:val="00330F45"/>
    <w:rsid w:val="0033222B"/>
    <w:rsid w:val="003353E5"/>
    <w:rsid w:val="003359B6"/>
    <w:rsid w:val="003363FF"/>
    <w:rsid w:val="00336B8F"/>
    <w:rsid w:val="00337456"/>
    <w:rsid w:val="003401C1"/>
    <w:rsid w:val="003405B4"/>
    <w:rsid w:val="0034146D"/>
    <w:rsid w:val="00341B12"/>
    <w:rsid w:val="003426F0"/>
    <w:rsid w:val="003440FF"/>
    <w:rsid w:val="00346A00"/>
    <w:rsid w:val="00347A65"/>
    <w:rsid w:val="00347DE0"/>
    <w:rsid w:val="00350841"/>
    <w:rsid w:val="0035234E"/>
    <w:rsid w:val="00352C02"/>
    <w:rsid w:val="0035370D"/>
    <w:rsid w:val="0035437B"/>
    <w:rsid w:val="00354A20"/>
    <w:rsid w:val="00355501"/>
    <w:rsid w:val="0035798F"/>
    <w:rsid w:val="00357FFC"/>
    <w:rsid w:val="003601B8"/>
    <w:rsid w:val="00360F84"/>
    <w:rsid w:val="003678D3"/>
    <w:rsid w:val="0037036C"/>
    <w:rsid w:val="00370DAE"/>
    <w:rsid w:val="00370FBB"/>
    <w:rsid w:val="003727EC"/>
    <w:rsid w:val="00375AD1"/>
    <w:rsid w:val="00376AC6"/>
    <w:rsid w:val="0037768C"/>
    <w:rsid w:val="003810B5"/>
    <w:rsid w:val="003820D3"/>
    <w:rsid w:val="00384084"/>
    <w:rsid w:val="00384B22"/>
    <w:rsid w:val="00385F0B"/>
    <w:rsid w:val="00386302"/>
    <w:rsid w:val="00386C4D"/>
    <w:rsid w:val="0039156D"/>
    <w:rsid w:val="0039170E"/>
    <w:rsid w:val="00391EC3"/>
    <w:rsid w:val="0039271D"/>
    <w:rsid w:val="00392827"/>
    <w:rsid w:val="0039439C"/>
    <w:rsid w:val="003943AA"/>
    <w:rsid w:val="003950F2"/>
    <w:rsid w:val="00395123"/>
    <w:rsid w:val="00396322"/>
    <w:rsid w:val="00396B6D"/>
    <w:rsid w:val="00396E2B"/>
    <w:rsid w:val="00397B62"/>
    <w:rsid w:val="003A06B5"/>
    <w:rsid w:val="003A2102"/>
    <w:rsid w:val="003A2E5A"/>
    <w:rsid w:val="003A3040"/>
    <w:rsid w:val="003A34CF"/>
    <w:rsid w:val="003A3689"/>
    <w:rsid w:val="003A495A"/>
    <w:rsid w:val="003A4AC2"/>
    <w:rsid w:val="003A4B44"/>
    <w:rsid w:val="003A51D1"/>
    <w:rsid w:val="003A70D6"/>
    <w:rsid w:val="003B6A17"/>
    <w:rsid w:val="003B6E66"/>
    <w:rsid w:val="003B72C7"/>
    <w:rsid w:val="003B77AF"/>
    <w:rsid w:val="003C1B9D"/>
    <w:rsid w:val="003C3CD0"/>
    <w:rsid w:val="003D2022"/>
    <w:rsid w:val="003D2B09"/>
    <w:rsid w:val="003D5F01"/>
    <w:rsid w:val="003D7033"/>
    <w:rsid w:val="003D72B1"/>
    <w:rsid w:val="003D7C44"/>
    <w:rsid w:val="003E0127"/>
    <w:rsid w:val="003E10EC"/>
    <w:rsid w:val="003E1B14"/>
    <w:rsid w:val="003E28ED"/>
    <w:rsid w:val="003E3FB7"/>
    <w:rsid w:val="003E62A2"/>
    <w:rsid w:val="003E746C"/>
    <w:rsid w:val="003E7549"/>
    <w:rsid w:val="003F1C30"/>
    <w:rsid w:val="003F2AD9"/>
    <w:rsid w:val="003F4CF9"/>
    <w:rsid w:val="003F557B"/>
    <w:rsid w:val="003F79D0"/>
    <w:rsid w:val="003F7DFC"/>
    <w:rsid w:val="00402C23"/>
    <w:rsid w:val="00403401"/>
    <w:rsid w:val="00403817"/>
    <w:rsid w:val="004039C4"/>
    <w:rsid w:val="0040421E"/>
    <w:rsid w:val="004061D1"/>
    <w:rsid w:val="00407A3E"/>
    <w:rsid w:val="00411947"/>
    <w:rsid w:val="0041245F"/>
    <w:rsid w:val="0041386B"/>
    <w:rsid w:val="0041615C"/>
    <w:rsid w:val="00416D5E"/>
    <w:rsid w:val="004173DB"/>
    <w:rsid w:val="00420BF5"/>
    <w:rsid w:val="00420EE7"/>
    <w:rsid w:val="00421709"/>
    <w:rsid w:val="00423CEA"/>
    <w:rsid w:val="00424665"/>
    <w:rsid w:val="00431035"/>
    <w:rsid w:val="004319F8"/>
    <w:rsid w:val="00432A37"/>
    <w:rsid w:val="00434D03"/>
    <w:rsid w:val="00434D14"/>
    <w:rsid w:val="00443F3F"/>
    <w:rsid w:val="00445691"/>
    <w:rsid w:val="00446036"/>
    <w:rsid w:val="00451A69"/>
    <w:rsid w:val="00456478"/>
    <w:rsid w:val="0046549F"/>
    <w:rsid w:val="0046607D"/>
    <w:rsid w:val="004677DF"/>
    <w:rsid w:val="0047039D"/>
    <w:rsid w:val="004709C8"/>
    <w:rsid w:val="00473251"/>
    <w:rsid w:val="00474806"/>
    <w:rsid w:val="0047593D"/>
    <w:rsid w:val="00476BD7"/>
    <w:rsid w:val="0048178D"/>
    <w:rsid w:val="0048197B"/>
    <w:rsid w:val="00483231"/>
    <w:rsid w:val="004840E7"/>
    <w:rsid w:val="00484167"/>
    <w:rsid w:val="004849B2"/>
    <w:rsid w:val="00485CAA"/>
    <w:rsid w:val="0048680E"/>
    <w:rsid w:val="0048691B"/>
    <w:rsid w:val="00486AFC"/>
    <w:rsid w:val="0049334F"/>
    <w:rsid w:val="004945ED"/>
    <w:rsid w:val="004955A1"/>
    <w:rsid w:val="004A05F9"/>
    <w:rsid w:val="004A0BC7"/>
    <w:rsid w:val="004A423B"/>
    <w:rsid w:val="004B00DA"/>
    <w:rsid w:val="004B05C2"/>
    <w:rsid w:val="004B075F"/>
    <w:rsid w:val="004B23C1"/>
    <w:rsid w:val="004B2A67"/>
    <w:rsid w:val="004B3A7D"/>
    <w:rsid w:val="004B4F32"/>
    <w:rsid w:val="004B6B02"/>
    <w:rsid w:val="004C0FDC"/>
    <w:rsid w:val="004C1105"/>
    <w:rsid w:val="004C1244"/>
    <w:rsid w:val="004C2776"/>
    <w:rsid w:val="004C2788"/>
    <w:rsid w:val="004C39F1"/>
    <w:rsid w:val="004C49F3"/>
    <w:rsid w:val="004C6F85"/>
    <w:rsid w:val="004D7F75"/>
    <w:rsid w:val="004E1502"/>
    <w:rsid w:val="004E5272"/>
    <w:rsid w:val="004E5B77"/>
    <w:rsid w:val="004E6983"/>
    <w:rsid w:val="004E6F45"/>
    <w:rsid w:val="004E6FA3"/>
    <w:rsid w:val="004F01CD"/>
    <w:rsid w:val="004F13B4"/>
    <w:rsid w:val="004F41F9"/>
    <w:rsid w:val="004F457E"/>
    <w:rsid w:val="004F4B25"/>
    <w:rsid w:val="004F5083"/>
    <w:rsid w:val="004F7D56"/>
    <w:rsid w:val="00500B9B"/>
    <w:rsid w:val="0050173F"/>
    <w:rsid w:val="0050486A"/>
    <w:rsid w:val="005108BD"/>
    <w:rsid w:val="005108E7"/>
    <w:rsid w:val="00510CCF"/>
    <w:rsid w:val="0051224B"/>
    <w:rsid w:val="00513C57"/>
    <w:rsid w:val="00514701"/>
    <w:rsid w:val="0051521A"/>
    <w:rsid w:val="00515ECD"/>
    <w:rsid w:val="005173C9"/>
    <w:rsid w:val="00517D18"/>
    <w:rsid w:val="005237B3"/>
    <w:rsid w:val="005253F8"/>
    <w:rsid w:val="0052679C"/>
    <w:rsid w:val="005268BB"/>
    <w:rsid w:val="00534705"/>
    <w:rsid w:val="0053596D"/>
    <w:rsid w:val="00536D75"/>
    <w:rsid w:val="00541661"/>
    <w:rsid w:val="005422FF"/>
    <w:rsid w:val="00545395"/>
    <w:rsid w:val="00547298"/>
    <w:rsid w:val="00547E8A"/>
    <w:rsid w:val="00547EC6"/>
    <w:rsid w:val="00556566"/>
    <w:rsid w:val="00556FDE"/>
    <w:rsid w:val="0056132A"/>
    <w:rsid w:val="00564958"/>
    <w:rsid w:val="00566115"/>
    <w:rsid w:val="0056620C"/>
    <w:rsid w:val="0056731B"/>
    <w:rsid w:val="00570DE2"/>
    <w:rsid w:val="00572B42"/>
    <w:rsid w:val="005733AD"/>
    <w:rsid w:val="00576C17"/>
    <w:rsid w:val="005809DC"/>
    <w:rsid w:val="00583223"/>
    <w:rsid w:val="00584492"/>
    <w:rsid w:val="005848BB"/>
    <w:rsid w:val="005864A7"/>
    <w:rsid w:val="00587747"/>
    <w:rsid w:val="0059179A"/>
    <w:rsid w:val="00592578"/>
    <w:rsid w:val="0059384D"/>
    <w:rsid w:val="005955BB"/>
    <w:rsid w:val="0059605F"/>
    <w:rsid w:val="0059618A"/>
    <w:rsid w:val="00596455"/>
    <w:rsid w:val="00596517"/>
    <w:rsid w:val="0059723E"/>
    <w:rsid w:val="005A0275"/>
    <w:rsid w:val="005A2D55"/>
    <w:rsid w:val="005A3722"/>
    <w:rsid w:val="005A4460"/>
    <w:rsid w:val="005A6D9F"/>
    <w:rsid w:val="005B1470"/>
    <w:rsid w:val="005B5381"/>
    <w:rsid w:val="005B5408"/>
    <w:rsid w:val="005B5F3C"/>
    <w:rsid w:val="005C042C"/>
    <w:rsid w:val="005C0478"/>
    <w:rsid w:val="005C115D"/>
    <w:rsid w:val="005C13C1"/>
    <w:rsid w:val="005C24A1"/>
    <w:rsid w:val="005C49A5"/>
    <w:rsid w:val="005C67AD"/>
    <w:rsid w:val="005D0DA1"/>
    <w:rsid w:val="005D183D"/>
    <w:rsid w:val="005D3424"/>
    <w:rsid w:val="005D465E"/>
    <w:rsid w:val="005D48E9"/>
    <w:rsid w:val="005D6F57"/>
    <w:rsid w:val="005D786B"/>
    <w:rsid w:val="005D7BCC"/>
    <w:rsid w:val="005D7EEA"/>
    <w:rsid w:val="005E0A12"/>
    <w:rsid w:val="005E0A1C"/>
    <w:rsid w:val="005E222C"/>
    <w:rsid w:val="005F0B7A"/>
    <w:rsid w:val="005F1B8C"/>
    <w:rsid w:val="005F2B50"/>
    <w:rsid w:val="005F2DAF"/>
    <w:rsid w:val="005F2EF9"/>
    <w:rsid w:val="005F2F63"/>
    <w:rsid w:val="005F3F72"/>
    <w:rsid w:val="005F65B4"/>
    <w:rsid w:val="00603EAF"/>
    <w:rsid w:val="006041BA"/>
    <w:rsid w:val="00604509"/>
    <w:rsid w:val="00605019"/>
    <w:rsid w:val="006077DA"/>
    <w:rsid w:val="00607D93"/>
    <w:rsid w:val="0061169C"/>
    <w:rsid w:val="006119DE"/>
    <w:rsid w:val="006131A3"/>
    <w:rsid w:val="00613504"/>
    <w:rsid w:val="00613763"/>
    <w:rsid w:val="00614653"/>
    <w:rsid w:val="0061594A"/>
    <w:rsid w:val="00616F00"/>
    <w:rsid w:val="00617919"/>
    <w:rsid w:val="0062080B"/>
    <w:rsid w:val="00620F4C"/>
    <w:rsid w:val="006219A3"/>
    <w:rsid w:val="00621D2C"/>
    <w:rsid w:val="00622ED8"/>
    <w:rsid w:val="0062339A"/>
    <w:rsid w:val="00623C91"/>
    <w:rsid w:val="00625C53"/>
    <w:rsid w:val="00630692"/>
    <w:rsid w:val="00630C24"/>
    <w:rsid w:val="00630FCA"/>
    <w:rsid w:val="0063213A"/>
    <w:rsid w:val="006325A7"/>
    <w:rsid w:val="00632862"/>
    <w:rsid w:val="00633562"/>
    <w:rsid w:val="00633AA7"/>
    <w:rsid w:val="00634A28"/>
    <w:rsid w:val="0063515F"/>
    <w:rsid w:val="00635E62"/>
    <w:rsid w:val="00635F6E"/>
    <w:rsid w:val="00636179"/>
    <w:rsid w:val="00636CA0"/>
    <w:rsid w:val="00637DED"/>
    <w:rsid w:val="006415A4"/>
    <w:rsid w:val="00641628"/>
    <w:rsid w:val="00642791"/>
    <w:rsid w:val="00642A75"/>
    <w:rsid w:val="00643B2C"/>
    <w:rsid w:val="006440A9"/>
    <w:rsid w:val="0064428E"/>
    <w:rsid w:val="00647EB3"/>
    <w:rsid w:val="0065019F"/>
    <w:rsid w:val="00655292"/>
    <w:rsid w:val="00656FE4"/>
    <w:rsid w:val="006570DB"/>
    <w:rsid w:val="00657BDD"/>
    <w:rsid w:val="0066047D"/>
    <w:rsid w:val="00661CF6"/>
    <w:rsid w:val="006630C2"/>
    <w:rsid w:val="006630E2"/>
    <w:rsid w:val="006631D4"/>
    <w:rsid w:val="006634C1"/>
    <w:rsid w:val="0066350E"/>
    <w:rsid w:val="0066420D"/>
    <w:rsid w:val="006642E0"/>
    <w:rsid w:val="00666D59"/>
    <w:rsid w:val="0067084F"/>
    <w:rsid w:val="00670ED9"/>
    <w:rsid w:val="00676955"/>
    <w:rsid w:val="00676F17"/>
    <w:rsid w:val="00677CA7"/>
    <w:rsid w:val="00686976"/>
    <w:rsid w:val="00691C88"/>
    <w:rsid w:val="006956D1"/>
    <w:rsid w:val="00696F23"/>
    <w:rsid w:val="006A1589"/>
    <w:rsid w:val="006A3842"/>
    <w:rsid w:val="006A6E50"/>
    <w:rsid w:val="006A7B25"/>
    <w:rsid w:val="006B14D6"/>
    <w:rsid w:val="006B157E"/>
    <w:rsid w:val="006B2A69"/>
    <w:rsid w:val="006B2FAD"/>
    <w:rsid w:val="006B5FA6"/>
    <w:rsid w:val="006C010D"/>
    <w:rsid w:val="006C2635"/>
    <w:rsid w:val="006C42E2"/>
    <w:rsid w:val="006C44DE"/>
    <w:rsid w:val="006C4E9E"/>
    <w:rsid w:val="006C5DF3"/>
    <w:rsid w:val="006C7082"/>
    <w:rsid w:val="006C7D85"/>
    <w:rsid w:val="006D35C0"/>
    <w:rsid w:val="006D5069"/>
    <w:rsid w:val="006D5FAC"/>
    <w:rsid w:val="006D7136"/>
    <w:rsid w:val="006D7CE1"/>
    <w:rsid w:val="006E0189"/>
    <w:rsid w:val="006E08C7"/>
    <w:rsid w:val="006E0AB8"/>
    <w:rsid w:val="006E1D86"/>
    <w:rsid w:val="006E499E"/>
    <w:rsid w:val="006E4B47"/>
    <w:rsid w:val="006E4F7C"/>
    <w:rsid w:val="006E5EBA"/>
    <w:rsid w:val="006E6B21"/>
    <w:rsid w:val="006E74F8"/>
    <w:rsid w:val="006F03A4"/>
    <w:rsid w:val="006F1073"/>
    <w:rsid w:val="006F1143"/>
    <w:rsid w:val="006F115E"/>
    <w:rsid w:val="006F1782"/>
    <w:rsid w:val="006F2A9A"/>
    <w:rsid w:val="006F4947"/>
    <w:rsid w:val="006F746B"/>
    <w:rsid w:val="007017FF"/>
    <w:rsid w:val="007024F5"/>
    <w:rsid w:val="0070300B"/>
    <w:rsid w:val="00705A31"/>
    <w:rsid w:val="0070602F"/>
    <w:rsid w:val="007104F9"/>
    <w:rsid w:val="00713010"/>
    <w:rsid w:val="007145EC"/>
    <w:rsid w:val="0071521D"/>
    <w:rsid w:val="00716519"/>
    <w:rsid w:val="00720981"/>
    <w:rsid w:val="00722D04"/>
    <w:rsid w:val="00725F39"/>
    <w:rsid w:val="00727BA5"/>
    <w:rsid w:val="00730712"/>
    <w:rsid w:val="00731D42"/>
    <w:rsid w:val="00732C83"/>
    <w:rsid w:val="007370D7"/>
    <w:rsid w:val="00737614"/>
    <w:rsid w:val="00744C38"/>
    <w:rsid w:val="00745E7D"/>
    <w:rsid w:val="00755046"/>
    <w:rsid w:val="00755D80"/>
    <w:rsid w:val="00762D78"/>
    <w:rsid w:val="007659AB"/>
    <w:rsid w:val="00770737"/>
    <w:rsid w:val="00771439"/>
    <w:rsid w:val="0077285C"/>
    <w:rsid w:val="007728CA"/>
    <w:rsid w:val="00772989"/>
    <w:rsid w:val="00773A7F"/>
    <w:rsid w:val="00773C91"/>
    <w:rsid w:val="007755D9"/>
    <w:rsid w:val="007759CE"/>
    <w:rsid w:val="0077655B"/>
    <w:rsid w:val="007800AD"/>
    <w:rsid w:val="00783A2F"/>
    <w:rsid w:val="0078471E"/>
    <w:rsid w:val="007871C0"/>
    <w:rsid w:val="007874A1"/>
    <w:rsid w:val="00796160"/>
    <w:rsid w:val="007A2036"/>
    <w:rsid w:val="007A5057"/>
    <w:rsid w:val="007A6057"/>
    <w:rsid w:val="007A7C7E"/>
    <w:rsid w:val="007B13FA"/>
    <w:rsid w:val="007B27B4"/>
    <w:rsid w:val="007B3342"/>
    <w:rsid w:val="007B6077"/>
    <w:rsid w:val="007C05A6"/>
    <w:rsid w:val="007C1BAB"/>
    <w:rsid w:val="007C270B"/>
    <w:rsid w:val="007C2945"/>
    <w:rsid w:val="007C6E52"/>
    <w:rsid w:val="007C6E5C"/>
    <w:rsid w:val="007C7DDA"/>
    <w:rsid w:val="007D481C"/>
    <w:rsid w:val="007D49B1"/>
    <w:rsid w:val="007D6D95"/>
    <w:rsid w:val="007D7973"/>
    <w:rsid w:val="007E0114"/>
    <w:rsid w:val="007E3BD6"/>
    <w:rsid w:val="007E77AC"/>
    <w:rsid w:val="007E785B"/>
    <w:rsid w:val="007F1C49"/>
    <w:rsid w:val="007F259E"/>
    <w:rsid w:val="007F3924"/>
    <w:rsid w:val="007F432D"/>
    <w:rsid w:val="007F6DF5"/>
    <w:rsid w:val="007F7AC1"/>
    <w:rsid w:val="00800366"/>
    <w:rsid w:val="00801F0C"/>
    <w:rsid w:val="008032ED"/>
    <w:rsid w:val="0080470C"/>
    <w:rsid w:val="008048D4"/>
    <w:rsid w:val="00806796"/>
    <w:rsid w:val="00807C1A"/>
    <w:rsid w:val="0081190F"/>
    <w:rsid w:val="00811C50"/>
    <w:rsid w:val="008140C9"/>
    <w:rsid w:val="008153D5"/>
    <w:rsid w:val="0082349D"/>
    <w:rsid w:val="00824142"/>
    <w:rsid w:val="0082475F"/>
    <w:rsid w:val="00824C0E"/>
    <w:rsid w:val="00825BE1"/>
    <w:rsid w:val="0082773D"/>
    <w:rsid w:val="00836488"/>
    <w:rsid w:val="0083687D"/>
    <w:rsid w:val="008403AF"/>
    <w:rsid w:val="00840ED2"/>
    <w:rsid w:val="00844F49"/>
    <w:rsid w:val="008450C6"/>
    <w:rsid w:val="00846045"/>
    <w:rsid w:val="008563C8"/>
    <w:rsid w:val="00856905"/>
    <w:rsid w:val="00856ECD"/>
    <w:rsid w:val="008571B6"/>
    <w:rsid w:val="008627FF"/>
    <w:rsid w:val="008651FE"/>
    <w:rsid w:val="00865FA9"/>
    <w:rsid w:val="00870EA1"/>
    <w:rsid w:val="00871F18"/>
    <w:rsid w:val="008720EF"/>
    <w:rsid w:val="008724E0"/>
    <w:rsid w:val="00874EDB"/>
    <w:rsid w:val="00880AC5"/>
    <w:rsid w:val="00882DBB"/>
    <w:rsid w:val="00883429"/>
    <w:rsid w:val="008853B8"/>
    <w:rsid w:val="0088565E"/>
    <w:rsid w:val="00887A46"/>
    <w:rsid w:val="00887D87"/>
    <w:rsid w:val="0089287C"/>
    <w:rsid w:val="00892FA4"/>
    <w:rsid w:val="008934E3"/>
    <w:rsid w:val="00893A37"/>
    <w:rsid w:val="00894280"/>
    <w:rsid w:val="00894750"/>
    <w:rsid w:val="008951C5"/>
    <w:rsid w:val="008955BC"/>
    <w:rsid w:val="00896EFD"/>
    <w:rsid w:val="008A1426"/>
    <w:rsid w:val="008A4D25"/>
    <w:rsid w:val="008A5387"/>
    <w:rsid w:val="008B10F6"/>
    <w:rsid w:val="008B7F2D"/>
    <w:rsid w:val="008C053B"/>
    <w:rsid w:val="008C43FB"/>
    <w:rsid w:val="008D09EF"/>
    <w:rsid w:val="008D16F6"/>
    <w:rsid w:val="008D2589"/>
    <w:rsid w:val="008D41D9"/>
    <w:rsid w:val="008D4B1F"/>
    <w:rsid w:val="008E1198"/>
    <w:rsid w:val="008E1735"/>
    <w:rsid w:val="008E354C"/>
    <w:rsid w:val="008E4D7B"/>
    <w:rsid w:val="008F2B87"/>
    <w:rsid w:val="008F4744"/>
    <w:rsid w:val="008F4F95"/>
    <w:rsid w:val="008F66AD"/>
    <w:rsid w:val="008F6829"/>
    <w:rsid w:val="00900E44"/>
    <w:rsid w:val="0090371A"/>
    <w:rsid w:val="00904548"/>
    <w:rsid w:val="0090493D"/>
    <w:rsid w:val="00905BBE"/>
    <w:rsid w:val="0091118B"/>
    <w:rsid w:val="00915AF1"/>
    <w:rsid w:val="00917011"/>
    <w:rsid w:val="009170E5"/>
    <w:rsid w:val="009202EC"/>
    <w:rsid w:val="00920784"/>
    <w:rsid w:val="0092491B"/>
    <w:rsid w:val="00926AB6"/>
    <w:rsid w:val="00927050"/>
    <w:rsid w:val="009279D8"/>
    <w:rsid w:val="0093083C"/>
    <w:rsid w:val="00933968"/>
    <w:rsid w:val="00933C30"/>
    <w:rsid w:val="00933CA3"/>
    <w:rsid w:val="0093507E"/>
    <w:rsid w:val="00935BC1"/>
    <w:rsid w:val="009404B5"/>
    <w:rsid w:val="00940D69"/>
    <w:rsid w:val="00943CBD"/>
    <w:rsid w:val="0094416E"/>
    <w:rsid w:val="00945924"/>
    <w:rsid w:val="0094663A"/>
    <w:rsid w:val="0094666B"/>
    <w:rsid w:val="0094674A"/>
    <w:rsid w:val="00947B0E"/>
    <w:rsid w:val="00950F3F"/>
    <w:rsid w:val="00953419"/>
    <w:rsid w:val="00954D1A"/>
    <w:rsid w:val="009550B1"/>
    <w:rsid w:val="009577FA"/>
    <w:rsid w:val="00962058"/>
    <w:rsid w:val="0096223A"/>
    <w:rsid w:val="009625E5"/>
    <w:rsid w:val="00962C0E"/>
    <w:rsid w:val="00963E5B"/>
    <w:rsid w:val="0096449C"/>
    <w:rsid w:val="00965249"/>
    <w:rsid w:val="00965651"/>
    <w:rsid w:val="00970478"/>
    <w:rsid w:val="0097214D"/>
    <w:rsid w:val="0097413B"/>
    <w:rsid w:val="00974F2E"/>
    <w:rsid w:val="0097602A"/>
    <w:rsid w:val="009767E3"/>
    <w:rsid w:val="00976A5E"/>
    <w:rsid w:val="00982068"/>
    <w:rsid w:val="0098357A"/>
    <w:rsid w:val="009838B7"/>
    <w:rsid w:val="009849FD"/>
    <w:rsid w:val="009901F1"/>
    <w:rsid w:val="00992214"/>
    <w:rsid w:val="009938B1"/>
    <w:rsid w:val="009959A1"/>
    <w:rsid w:val="009A0C8B"/>
    <w:rsid w:val="009A3366"/>
    <w:rsid w:val="009A3B3A"/>
    <w:rsid w:val="009A561B"/>
    <w:rsid w:val="009A5F14"/>
    <w:rsid w:val="009B15BE"/>
    <w:rsid w:val="009B32C0"/>
    <w:rsid w:val="009B36B4"/>
    <w:rsid w:val="009B4F7B"/>
    <w:rsid w:val="009B549D"/>
    <w:rsid w:val="009B7422"/>
    <w:rsid w:val="009C02EA"/>
    <w:rsid w:val="009C0E81"/>
    <w:rsid w:val="009C3145"/>
    <w:rsid w:val="009C45F7"/>
    <w:rsid w:val="009C4721"/>
    <w:rsid w:val="009C4922"/>
    <w:rsid w:val="009C571A"/>
    <w:rsid w:val="009C6E09"/>
    <w:rsid w:val="009C78CB"/>
    <w:rsid w:val="009D1D40"/>
    <w:rsid w:val="009D33B6"/>
    <w:rsid w:val="009D7761"/>
    <w:rsid w:val="009E0F6E"/>
    <w:rsid w:val="009E1CDB"/>
    <w:rsid w:val="009E3126"/>
    <w:rsid w:val="009E4B7C"/>
    <w:rsid w:val="009E5148"/>
    <w:rsid w:val="009E5C01"/>
    <w:rsid w:val="009E5C38"/>
    <w:rsid w:val="009E6CA0"/>
    <w:rsid w:val="009E7CFB"/>
    <w:rsid w:val="009F01F6"/>
    <w:rsid w:val="009F3071"/>
    <w:rsid w:val="009F37B6"/>
    <w:rsid w:val="009F440D"/>
    <w:rsid w:val="009F4724"/>
    <w:rsid w:val="009F53DF"/>
    <w:rsid w:val="009F63B8"/>
    <w:rsid w:val="00A02B4F"/>
    <w:rsid w:val="00A03C26"/>
    <w:rsid w:val="00A061B0"/>
    <w:rsid w:val="00A06692"/>
    <w:rsid w:val="00A142FF"/>
    <w:rsid w:val="00A14A4D"/>
    <w:rsid w:val="00A16B1C"/>
    <w:rsid w:val="00A17423"/>
    <w:rsid w:val="00A21132"/>
    <w:rsid w:val="00A21F11"/>
    <w:rsid w:val="00A2224D"/>
    <w:rsid w:val="00A22656"/>
    <w:rsid w:val="00A232D2"/>
    <w:rsid w:val="00A235C1"/>
    <w:rsid w:val="00A2496C"/>
    <w:rsid w:val="00A24DF0"/>
    <w:rsid w:val="00A265B0"/>
    <w:rsid w:val="00A270CF"/>
    <w:rsid w:val="00A2757A"/>
    <w:rsid w:val="00A34EA0"/>
    <w:rsid w:val="00A35F1E"/>
    <w:rsid w:val="00A43620"/>
    <w:rsid w:val="00A45CC5"/>
    <w:rsid w:val="00A47253"/>
    <w:rsid w:val="00A47254"/>
    <w:rsid w:val="00A50C3F"/>
    <w:rsid w:val="00A531C8"/>
    <w:rsid w:val="00A54493"/>
    <w:rsid w:val="00A547EF"/>
    <w:rsid w:val="00A5504B"/>
    <w:rsid w:val="00A565D1"/>
    <w:rsid w:val="00A57568"/>
    <w:rsid w:val="00A57BAC"/>
    <w:rsid w:val="00A57C42"/>
    <w:rsid w:val="00A63DC8"/>
    <w:rsid w:val="00A6456A"/>
    <w:rsid w:val="00A6679C"/>
    <w:rsid w:val="00A667E3"/>
    <w:rsid w:val="00A67534"/>
    <w:rsid w:val="00A72531"/>
    <w:rsid w:val="00A72D13"/>
    <w:rsid w:val="00A73965"/>
    <w:rsid w:val="00A75549"/>
    <w:rsid w:val="00A830F7"/>
    <w:rsid w:val="00A85AB4"/>
    <w:rsid w:val="00A87900"/>
    <w:rsid w:val="00A87A31"/>
    <w:rsid w:val="00A87B71"/>
    <w:rsid w:val="00A902D2"/>
    <w:rsid w:val="00A91B08"/>
    <w:rsid w:val="00A92844"/>
    <w:rsid w:val="00A96784"/>
    <w:rsid w:val="00AA03E6"/>
    <w:rsid w:val="00AA1216"/>
    <w:rsid w:val="00AA25B1"/>
    <w:rsid w:val="00AA2E92"/>
    <w:rsid w:val="00AA305C"/>
    <w:rsid w:val="00AA3CF7"/>
    <w:rsid w:val="00AA6FC7"/>
    <w:rsid w:val="00AA762C"/>
    <w:rsid w:val="00AB0060"/>
    <w:rsid w:val="00AB0431"/>
    <w:rsid w:val="00AB0656"/>
    <w:rsid w:val="00AB12AB"/>
    <w:rsid w:val="00AB12FC"/>
    <w:rsid w:val="00AB18CC"/>
    <w:rsid w:val="00AB1FBE"/>
    <w:rsid w:val="00AB34AE"/>
    <w:rsid w:val="00AB4902"/>
    <w:rsid w:val="00AB50C3"/>
    <w:rsid w:val="00AB5A38"/>
    <w:rsid w:val="00AB658D"/>
    <w:rsid w:val="00AB6A1D"/>
    <w:rsid w:val="00AB6E23"/>
    <w:rsid w:val="00AB7D3E"/>
    <w:rsid w:val="00AC0E6C"/>
    <w:rsid w:val="00AC1C03"/>
    <w:rsid w:val="00AC2135"/>
    <w:rsid w:val="00AC7554"/>
    <w:rsid w:val="00AD032E"/>
    <w:rsid w:val="00AD1778"/>
    <w:rsid w:val="00AD4378"/>
    <w:rsid w:val="00AD5978"/>
    <w:rsid w:val="00AE1ADD"/>
    <w:rsid w:val="00AE29AF"/>
    <w:rsid w:val="00AE5F4E"/>
    <w:rsid w:val="00AE7096"/>
    <w:rsid w:val="00AE758C"/>
    <w:rsid w:val="00AF0F8A"/>
    <w:rsid w:val="00AF16F3"/>
    <w:rsid w:val="00AF6454"/>
    <w:rsid w:val="00AF6CAF"/>
    <w:rsid w:val="00B00FD2"/>
    <w:rsid w:val="00B01AFE"/>
    <w:rsid w:val="00B01EB0"/>
    <w:rsid w:val="00B03264"/>
    <w:rsid w:val="00B04446"/>
    <w:rsid w:val="00B11055"/>
    <w:rsid w:val="00B1171B"/>
    <w:rsid w:val="00B13ACF"/>
    <w:rsid w:val="00B20866"/>
    <w:rsid w:val="00B220E6"/>
    <w:rsid w:val="00B2309A"/>
    <w:rsid w:val="00B23424"/>
    <w:rsid w:val="00B235FA"/>
    <w:rsid w:val="00B23A14"/>
    <w:rsid w:val="00B26130"/>
    <w:rsid w:val="00B26653"/>
    <w:rsid w:val="00B2737F"/>
    <w:rsid w:val="00B3041E"/>
    <w:rsid w:val="00B33F48"/>
    <w:rsid w:val="00B34159"/>
    <w:rsid w:val="00B35213"/>
    <w:rsid w:val="00B36CB5"/>
    <w:rsid w:val="00B377D2"/>
    <w:rsid w:val="00B4056A"/>
    <w:rsid w:val="00B40727"/>
    <w:rsid w:val="00B417DC"/>
    <w:rsid w:val="00B41BAE"/>
    <w:rsid w:val="00B4222A"/>
    <w:rsid w:val="00B4333A"/>
    <w:rsid w:val="00B5085A"/>
    <w:rsid w:val="00B50CF9"/>
    <w:rsid w:val="00B531F1"/>
    <w:rsid w:val="00B53938"/>
    <w:rsid w:val="00B5394A"/>
    <w:rsid w:val="00B55CBC"/>
    <w:rsid w:val="00B5642B"/>
    <w:rsid w:val="00B565D2"/>
    <w:rsid w:val="00B5708E"/>
    <w:rsid w:val="00B61BC9"/>
    <w:rsid w:val="00B61EB0"/>
    <w:rsid w:val="00B62525"/>
    <w:rsid w:val="00B64212"/>
    <w:rsid w:val="00B64AA9"/>
    <w:rsid w:val="00B658B4"/>
    <w:rsid w:val="00B65B28"/>
    <w:rsid w:val="00B71613"/>
    <w:rsid w:val="00B71C0A"/>
    <w:rsid w:val="00B73E7C"/>
    <w:rsid w:val="00B73E9A"/>
    <w:rsid w:val="00B75F6C"/>
    <w:rsid w:val="00B8098A"/>
    <w:rsid w:val="00B82533"/>
    <w:rsid w:val="00B86536"/>
    <w:rsid w:val="00B86B1F"/>
    <w:rsid w:val="00B8730B"/>
    <w:rsid w:val="00B928B0"/>
    <w:rsid w:val="00B93C46"/>
    <w:rsid w:val="00B943FE"/>
    <w:rsid w:val="00B95C4E"/>
    <w:rsid w:val="00B95E10"/>
    <w:rsid w:val="00BA06BB"/>
    <w:rsid w:val="00BA0C2B"/>
    <w:rsid w:val="00BA0D1A"/>
    <w:rsid w:val="00BA0EEB"/>
    <w:rsid w:val="00BA32D8"/>
    <w:rsid w:val="00BA3B4D"/>
    <w:rsid w:val="00BA72B6"/>
    <w:rsid w:val="00BB2983"/>
    <w:rsid w:val="00BB60E4"/>
    <w:rsid w:val="00BB6ABD"/>
    <w:rsid w:val="00BB6CC3"/>
    <w:rsid w:val="00BB7A19"/>
    <w:rsid w:val="00BC1CA9"/>
    <w:rsid w:val="00BC213C"/>
    <w:rsid w:val="00BD0051"/>
    <w:rsid w:val="00BD2C5A"/>
    <w:rsid w:val="00BD42C0"/>
    <w:rsid w:val="00BD5623"/>
    <w:rsid w:val="00BD7B10"/>
    <w:rsid w:val="00BE0776"/>
    <w:rsid w:val="00BE07DC"/>
    <w:rsid w:val="00BE1811"/>
    <w:rsid w:val="00BE21D0"/>
    <w:rsid w:val="00BE31B4"/>
    <w:rsid w:val="00BF19E3"/>
    <w:rsid w:val="00BF36BE"/>
    <w:rsid w:val="00BF76A9"/>
    <w:rsid w:val="00C00D92"/>
    <w:rsid w:val="00C02B8C"/>
    <w:rsid w:val="00C030C0"/>
    <w:rsid w:val="00C036E5"/>
    <w:rsid w:val="00C03AB5"/>
    <w:rsid w:val="00C04CD1"/>
    <w:rsid w:val="00C068FA"/>
    <w:rsid w:val="00C10524"/>
    <w:rsid w:val="00C10B59"/>
    <w:rsid w:val="00C10B65"/>
    <w:rsid w:val="00C11387"/>
    <w:rsid w:val="00C12807"/>
    <w:rsid w:val="00C1506A"/>
    <w:rsid w:val="00C15458"/>
    <w:rsid w:val="00C169BC"/>
    <w:rsid w:val="00C17306"/>
    <w:rsid w:val="00C22414"/>
    <w:rsid w:val="00C24A5C"/>
    <w:rsid w:val="00C266EC"/>
    <w:rsid w:val="00C30326"/>
    <w:rsid w:val="00C33C93"/>
    <w:rsid w:val="00C3545E"/>
    <w:rsid w:val="00C41F6C"/>
    <w:rsid w:val="00C423D6"/>
    <w:rsid w:val="00C55691"/>
    <w:rsid w:val="00C61822"/>
    <w:rsid w:val="00C6202D"/>
    <w:rsid w:val="00C65BC2"/>
    <w:rsid w:val="00C6760C"/>
    <w:rsid w:val="00C722E7"/>
    <w:rsid w:val="00C72B49"/>
    <w:rsid w:val="00C7316A"/>
    <w:rsid w:val="00C76C2B"/>
    <w:rsid w:val="00C81059"/>
    <w:rsid w:val="00C81085"/>
    <w:rsid w:val="00C8137A"/>
    <w:rsid w:val="00C818E8"/>
    <w:rsid w:val="00C826E1"/>
    <w:rsid w:val="00C84BFA"/>
    <w:rsid w:val="00C87069"/>
    <w:rsid w:val="00C9080A"/>
    <w:rsid w:val="00C92B28"/>
    <w:rsid w:val="00C94BBB"/>
    <w:rsid w:val="00C94D41"/>
    <w:rsid w:val="00C97913"/>
    <w:rsid w:val="00CA0594"/>
    <w:rsid w:val="00CA1DDB"/>
    <w:rsid w:val="00CA2F93"/>
    <w:rsid w:val="00CA34E6"/>
    <w:rsid w:val="00CA3B91"/>
    <w:rsid w:val="00CA42FF"/>
    <w:rsid w:val="00CA6E82"/>
    <w:rsid w:val="00CA7C0C"/>
    <w:rsid w:val="00CA7EF6"/>
    <w:rsid w:val="00CB202D"/>
    <w:rsid w:val="00CB2123"/>
    <w:rsid w:val="00CB28AA"/>
    <w:rsid w:val="00CB3954"/>
    <w:rsid w:val="00CB3E07"/>
    <w:rsid w:val="00CB680B"/>
    <w:rsid w:val="00CC3725"/>
    <w:rsid w:val="00CC437E"/>
    <w:rsid w:val="00CC56C1"/>
    <w:rsid w:val="00CC64F4"/>
    <w:rsid w:val="00CC6FEA"/>
    <w:rsid w:val="00CD38C3"/>
    <w:rsid w:val="00CD599F"/>
    <w:rsid w:val="00CD73B3"/>
    <w:rsid w:val="00CE1EA6"/>
    <w:rsid w:val="00CE1F12"/>
    <w:rsid w:val="00CE4563"/>
    <w:rsid w:val="00CE4A6B"/>
    <w:rsid w:val="00CE669B"/>
    <w:rsid w:val="00CF0BEF"/>
    <w:rsid w:val="00CF2324"/>
    <w:rsid w:val="00CF306A"/>
    <w:rsid w:val="00CF3433"/>
    <w:rsid w:val="00CF4FE8"/>
    <w:rsid w:val="00CF5155"/>
    <w:rsid w:val="00CF52DD"/>
    <w:rsid w:val="00CF5AAD"/>
    <w:rsid w:val="00CF7556"/>
    <w:rsid w:val="00D008B3"/>
    <w:rsid w:val="00D02346"/>
    <w:rsid w:val="00D06735"/>
    <w:rsid w:val="00D06BFD"/>
    <w:rsid w:val="00D07435"/>
    <w:rsid w:val="00D10A8D"/>
    <w:rsid w:val="00D12046"/>
    <w:rsid w:val="00D14765"/>
    <w:rsid w:val="00D2048A"/>
    <w:rsid w:val="00D21424"/>
    <w:rsid w:val="00D23558"/>
    <w:rsid w:val="00D2380C"/>
    <w:rsid w:val="00D26000"/>
    <w:rsid w:val="00D30CE0"/>
    <w:rsid w:val="00D312EC"/>
    <w:rsid w:val="00D31876"/>
    <w:rsid w:val="00D3277F"/>
    <w:rsid w:val="00D329D3"/>
    <w:rsid w:val="00D36366"/>
    <w:rsid w:val="00D36790"/>
    <w:rsid w:val="00D40BF8"/>
    <w:rsid w:val="00D41A71"/>
    <w:rsid w:val="00D42B4D"/>
    <w:rsid w:val="00D43814"/>
    <w:rsid w:val="00D44C46"/>
    <w:rsid w:val="00D45A00"/>
    <w:rsid w:val="00D45F37"/>
    <w:rsid w:val="00D5128B"/>
    <w:rsid w:val="00D53895"/>
    <w:rsid w:val="00D558EF"/>
    <w:rsid w:val="00D55D01"/>
    <w:rsid w:val="00D56E01"/>
    <w:rsid w:val="00D56EA5"/>
    <w:rsid w:val="00D5792F"/>
    <w:rsid w:val="00D61F97"/>
    <w:rsid w:val="00D627C4"/>
    <w:rsid w:val="00D62BF9"/>
    <w:rsid w:val="00D63935"/>
    <w:rsid w:val="00D63CF2"/>
    <w:rsid w:val="00D668BF"/>
    <w:rsid w:val="00D67C1B"/>
    <w:rsid w:val="00D67CE3"/>
    <w:rsid w:val="00D70B88"/>
    <w:rsid w:val="00D710FD"/>
    <w:rsid w:val="00D71330"/>
    <w:rsid w:val="00D71B89"/>
    <w:rsid w:val="00D72C35"/>
    <w:rsid w:val="00D7579A"/>
    <w:rsid w:val="00D769C9"/>
    <w:rsid w:val="00D76C3B"/>
    <w:rsid w:val="00D76F18"/>
    <w:rsid w:val="00D76FA5"/>
    <w:rsid w:val="00D80213"/>
    <w:rsid w:val="00D860C7"/>
    <w:rsid w:val="00D87042"/>
    <w:rsid w:val="00D915C1"/>
    <w:rsid w:val="00D91D31"/>
    <w:rsid w:val="00D93AC0"/>
    <w:rsid w:val="00DA32CD"/>
    <w:rsid w:val="00DA37BA"/>
    <w:rsid w:val="00DA39DF"/>
    <w:rsid w:val="00DA429D"/>
    <w:rsid w:val="00DA5BDC"/>
    <w:rsid w:val="00DA63D0"/>
    <w:rsid w:val="00DA6F48"/>
    <w:rsid w:val="00DA6F5E"/>
    <w:rsid w:val="00DA709F"/>
    <w:rsid w:val="00DA7CBD"/>
    <w:rsid w:val="00DB1043"/>
    <w:rsid w:val="00DB3BBD"/>
    <w:rsid w:val="00DB66C3"/>
    <w:rsid w:val="00DB6FEE"/>
    <w:rsid w:val="00DB7290"/>
    <w:rsid w:val="00DC06E7"/>
    <w:rsid w:val="00DC1B01"/>
    <w:rsid w:val="00DC1C30"/>
    <w:rsid w:val="00DD032B"/>
    <w:rsid w:val="00DD1724"/>
    <w:rsid w:val="00DD1FB7"/>
    <w:rsid w:val="00DD207A"/>
    <w:rsid w:val="00DD22BD"/>
    <w:rsid w:val="00DD717F"/>
    <w:rsid w:val="00DD7FA0"/>
    <w:rsid w:val="00DE1195"/>
    <w:rsid w:val="00DE29B7"/>
    <w:rsid w:val="00DE2EC3"/>
    <w:rsid w:val="00DE3435"/>
    <w:rsid w:val="00DE5295"/>
    <w:rsid w:val="00DF25E6"/>
    <w:rsid w:val="00DF28B1"/>
    <w:rsid w:val="00DF5682"/>
    <w:rsid w:val="00E024AB"/>
    <w:rsid w:val="00E028C9"/>
    <w:rsid w:val="00E0383F"/>
    <w:rsid w:val="00E04165"/>
    <w:rsid w:val="00E04669"/>
    <w:rsid w:val="00E05A56"/>
    <w:rsid w:val="00E06440"/>
    <w:rsid w:val="00E0715C"/>
    <w:rsid w:val="00E11FEE"/>
    <w:rsid w:val="00E1588B"/>
    <w:rsid w:val="00E1767D"/>
    <w:rsid w:val="00E1782B"/>
    <w:rsid w:val="00E2075C"/>
    <w:rsid w:val="00E21289"/>
    <w:rsid w:val="00E22BB2"/>
    <w:rsid w:val="00E234EF"/>
    <w:rsid w:val="00E25613"/>
    <w:rsid w:val="00E308CA"/>
    <w:rsid w:val="00E32D9B"/>
    <w:rsid w:val="00E33E14"/>
    <w:rsid w:val="00E34037"/>
    <w:rsid w:val="00E36D99"/>
    <w:rsid w:val="00E37EE0"/>
    <w:rsid w:val="00E41E5C"/>
    <w:rsid w:val="00E423BA"/>
    <w:rsid w:val="00E4306E"/>
    <w:rsid w:val="00E45914"/>
    <w:rsid w:val="00E465D2"/>
    <w:rsid w:val="00E4759D"/>
    <w:rsid w:val="00E508BA"/>
    <w:rsid w:val="00E52930"/>
    <w:rsid w:val="00E57EFF"/>
    <w:rsid w:val="00E60176"/>
    <w:rsid w:val="00E60623"/>
    <w:rsid w:val="00E61DEF"/>
    <w:rsid w:val="00E63C35"/>
    <w:rsid w:val="00E63EFB"/>
    <w:rsid w:val="00E64737"/>
    <w:rsid w:val="00E65C07"/>
    <w:rsid w:val="00E679F2"/>
    <w:rsid w:val="00E67D3B"/>
    <w:rsid w:val="00E71288"/>
    <w:rsid w:val="00E72005"/>
    <w:rsid w:val="00E72612"/>
    <w:rsid w:val="00E7413D"/>
    <w:rsid w:val="00E76DDE"/>
    <w:rsid w:val="00E77AAD"/>
    <w:rsid w:val="00E77F42"/>
    <w:rsid w:val="00E81EC6"/>
    <w:rsid w:val="00E82099"/>
    <w:rsid w:val="00E82172"/>
    <w:rsid w:val="00E8306A"/>
    <w:rsid w:val="00E84129"/>
    <w:rsid w:val="00E842A0"/>
    <w:rsid w:val="00E84D89"/>
    <w:rsid w:val="00E91C6D"/>
    <w:rsid w:val="00EA01EC"/>
    <w:rsid w:val="00EA093F"/>
    <w:rsid w:val="00EA2103"/>
    <w:rsid w:val="00EA540B"/>
    <w:rsid w:val="00EA54C3"/>
    <w:rsid w:val="00EB1CD1"/>
    <w:rsid w:val="00EB471D"/>
    <w:rsid w:val="00EB4C47"/>
    <w:rsid w:val="00EB4DA9"/>
    <w:rsid w:val="00EB6C2B"/>
    <w:rsid w:val="00EB704E"/>
    <w:rsid w:val="00EC1C40"/>
    <w:rsid w:val="00EC1CDC"/>
    <w:rsid w:val="00EC4EA3"/>
    <w:rsid w:val="00EC639B"/>
    <w:rsid w:val="00ED035C"/>
    <w:rsid w:val="00ED2154"/>
    <w:rsid w:val="00ED2A08"/>
    <w:rsid w:val="00ED2B07"/>
    <w:rsid w:val="00ED34A3"/>
    <w:rsid w:val="00ED3790"/>
    <w:rsid w:val="00ED41E1"/>
    <w:rsid w:val="00ED4FC4"/>
    <w:rsid w:val="00ED6D22"/>
    <w:rsid w:val="00EE0923"/>
    <w:rsid w:val="00EE1977"/>
    <w:rsid w:val="00EE2F7B"/>
    <w:rsid w:val="00EE3251"/>
    <w:rsid w:val="00EE4733"/>
    <w:rsid w:val="00EE4E1E"/>
    <w:rsid w:val="00EE6A91"/>
    <w:rsid w:val="00EE741C"/>
    <w:rsid w:val="00EE75FD"/>
    <w:rsid w:val="00EF0475"/>
    <w:rsid w:val="00EF2A28"/>
    <w:rsid w:val="00EF5D6E"/>
    <w:rsid w:val="00EF6417"/>
    <w:rsid w:val="00EF7C4B"/>
    <w:rsid w:val="00F00901"/>
    <w:rsid w:val="00F02521"/>
    <w:rsid w:val="00F0473E"/>
    <w:rsid w:val="00F0620E"/>
    <w:rsid w:val="00F06AC3"/>
    <w:rsid w:val="00F10E20"/>
    <w:rsid w:val="00F139BD"/>
    <w:rsid w:val="00F13D7E"/>
    <w:rsid w:val="00F15F0A"/>
    <w:rsid w:val="00F163FF"/>
    <w:rsid w:val="00F16D30"/>
    <w:rsid w:val="00F17E45"/>
    <w:rsid w:val="00F21989"/>
    <w:rsid w:val="00F247B1"/>
    <w:rsid w:val="00F25752"/>
    <w:rsid w:val="00F26FF7"/>
    <w:rsid w:val="00F3084F"/>
    <w:rsid w:val="00F31BB1"/>
    <w:rsid w:val="00F32E0F"/>
    <w:rsid w:val="00F342FA"/>
    <w:rsid w:val="00F3565E"/>
    <w:rsid w:val="00F35DD7"/>
    <w:rsid w:val="00F36465"/>
    <w:rsid w:val="00F406EB"/>
    <w:rsid w:val="00F40750"/>
    <w:rsid w:val="00F40E4E"/>
    <w:rsid w:val="00F412F8"/>
    <w:rsid w:val="00F4283B"/>
    <w:rsid w:val="00F42E8B"/>
    <w:rsid w:val="00F42EC6"/>
    <w:rsid w:val="00F47940"/>
    <w:rsid w:val="00F47E44"/>
    <w:rsid w:val="00F47E52"/>
    <w:rsid w:val="00F507F3"/>
    <w:rsid w:val="00F52B8F"/>
    <w:rsid w:val="00F54A31"/>
    <w:rsid w:val="00F54C86"/>
    <w:rsid w:val="00F55B24"/>
    <w:rsid w:val="00F568ED"/>
    <w:rsid w:val="00F571C9"/>
    <w:rsid w:val="00F57E81"/>
    <w:rsid w:val="00F62945"/>
    <w:rsid w:val="00F63E0C"/>
    <w:rsid w:val="00F6486F"/>
    <w:rsid w:val="00F659EB"/>
    <w:rsid w:val="00F66646"/>
    <w:rsid w:val="00F668C1"/>
    <w:rsid w:val="00F669DC"/>
    <w:rsid w:val="00F673C0"/>
    <w:rsid w:val="00F70181"/>
    <w:rsid w:val="00F7116C"/>
    <w:rsid w:val="00F7289D"/>
    <w:rsid w:val="00F74109"/>
    <w:rsid w:val="00F74F38"/>
    <w:rsid w:val="00F773CB"/>
    <w:rsid w:val="00F8176C"/>
    <w:rsid w:val="00F818E8"/>
    <w:rsid w:val="00F8310F"/>
    <w:rsid w:val="00F83AEA"/>
    <w:rsid w:val="00F83E08"/>
    <w:rsid w:val="00F842B1"/>
    <w:rsid w:val="00F84B67"/>
    <w:rsid w:val="00F905E7"/>
    <w:rsid w:val="00F905F1"/>
    <w:rsid w:val="00F9062B"/>
    <w:rsid w:val="00F9274E"/>
    <w:rsid w:val="00F93BB2"/>
    <w:rsid w:val="00F95013"/>
    <w:rsid w:val="00F97A01"/>
    <w:rsid w:val="00FA3D8A"/>
    <w:rsid w:val="00FA43FD"/>
    <w:rsid w:val="00FA4BC2"/>
    <w:rsid w:val="00FB0B20"/>
    <w:rsid w:val="00FB1B6F"/>
    <w:rsid w:val="00FB2055"/>
    <w:rsid w:val="00FB3485"/>
    <w:rsid w:val="00FB69A9"/>
    <w:rsid w:val="00FB7D9B"/>
    <w:rsid w:val="00FB7F29"/>
    <w:rsid w:val="00FC0D7C"/>
    <w:rsid w:val="00FC1ACB"/>
    <w:rsid w:val="00FC20B6"/>
    <w:rsid w:val="00FC5950"/>
    <w:rsid w:val="00FC5C87"/>
    <w:rsid w:val="00FC661D"/>
    <w:rsid w:val="00FD3442"/>
    <w:rsid w:val="00FD7E28"/>
    <w:rsid w:val="00FE1620"/>
    <w:rsid w:val="00FE2541"/>
    <w:rsid w:val="00FE3B66"/>
    <w:rsid w:val="00FE563C"/>
    <w:rsid w:val="00FE5EB3"/>
    <w:rsid w:val="00FE6173"/>
    <w:rsid w:val="00FE68D0"/>
    <w:rsid w:val="00FE7371"/>
    <w:rsid w:val="00FF0868"/>
    <w:rsid w:val="00FF655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E1821"/>
  <w15:docId w15:val="{83DD9BBB-4DDF-4EEC-9269-244E997D8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165"/>
    <w:pPr>
      <w:jc w:val="both"/>
    </w:pPr>
    <w:rPr>
      <w:rFonts w:ascii="Times New Roman" w:hAnsi="Times New Roman"/>
      <w:sz w:val="24"/>
    </w:rPr>
  </w:style>
  <w:style w:type="paragraph" w:styleId="Heading1">
    <w:name w:val="heading 1"/>
    <w:basedOn w:val="Normal"/>
    <w:next w:val="Normal"/>
    <w:link w:val="Heading1Char"/>
    <w:uiPriority w:val="9"/>
    <w:qFormat/>
    <w:rsid w:val="00C94D41"/>
    <w:pPr>
      <w:pBdr>
        <w:top w:val="single" w:sz="4" w:space="1" w:color="auto"/>
        <w:bottom w:val="single" w:sz="4" w:space="1" w:color="auto"/>
      </w:pBdr>
      <w:outlineLvl w:val="0"/>
    </w:pPr>
    <w:rPr>
      <w:rFonts w:cs="Times New Roman"/>
      <w:b/>
      <w:bCs/>
    </w:rPr>
  </w:style>
  <w:style w:type="paragraph" w:styleId="Heading2">
    <w:name w:val="heading 2"/>
    <w:basedOn w:val="Normal"/>
    <w:next w:val="Normal"/>
    <w:link w:val="Heading2Char"/>
    <w:uiPriority w:val="9"/>
    <w:unhideWhenUsed/>
    <w:qFormat/>
    <w:rsid w:val="00C94D41"/>
    <w:pPr>
      <w:pBdr>
        <w:bottom w:val="single" w:sz="4" w:space="1" w:color="auto"/>
      </w:pBdr>
      <w:outlineLvl w:val="1"/>
    </w:pPr>
    <w:rPr>
      <w:rFonts w:cs="Times New Roman"/>
      <w:b/>
      <w:bCs/>
    </w:rPr>
  </w:style>
  <w:style w:type="paragraph" w:styleId="Heading3">
    <w:name w:val="heading 3"/>
    <w:basedOn w:val="Normal"/>
    <w:next w:val="Normal"/>
    <w:link w:val="Heading3Char"/>
    <w:uiPriority w:val="9"/>
    <w:semiHidden/>
    <w:unhideWhenUsed/>
    <w:qFormat/>
    <w:rsid w:val="007B27B4"/>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9279D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4806"/>
    <w:pPr>
      <w:ind w:left="720"/>
      <w:contextualSpacing/>
    </w:pPr>
  </w:style>
  <w:style w:type="table" w:styleId="TableGrid">
    <w:name w:val="Table Grid"/>
    <w:basedOn w:val="TableNormal"/>
    <w:uiPriority w:val="59"/>
    <w:rsid w:val="001725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03AB5"/>
    <w:pPr>
      <w:tabs>
        <w:tab w:val="center" w:pos="4536"/>
        <w:tab w:val="right" w:pos="9072"/>
      </w:tabs>
      <w:spacing w:after="0" w:line="240" w:lineRule="auto"/>
    </w:pPr>
  </w:style>
  <w:style w:type="character" w:customStyle="1" w:styleId="HeaderChar">
    <w:name w:val="Header Char"/>
    <w:basedOn w:val="DefaultParagraphFont"/>
    <w:link w:val="Header"/>
    <w:uiPriority w:val="99"/>
    <w:rsid w:val="00C03AB5"/>
    <w:rPr>
      <w:rFonts w:ascii="Times New Roman" w:hAnsi="Times New Roman"/>
      <w:sz w:val="24"/>
    </w:rPr>
  </w:style>
  <w:style w:type="paragraph" w:styleId="Footer">
    <w:name w:val="footer"/>
    <w:basedOn w:val="Normal"/>
    <w:link w:val="FooterChar"/>
    <w:uiPriority w:val="99"/>
    <w:unhideWhenUsed/>
    <w:rsid w:val="00C03AB5"/>
    <w:pPr>
      <w:tabs>
        <w:tab w:val="center" w:pos="4536"/>
        <w:tab w:val="right" w:pos="9072"/>
      </w:tabs>
      <w:spacing w:after="0" w:line="240" w:lineRule="auto"/>
    </w:pPr>
  </w:style>
  <w:style w:type="character" w:customStyle="1" w:styleId="FooterChar">
    <w:name w:val="Footer Char"/>
    <w:basedOn w:val="DefaultParagraphFont"/>
    <w:link w:val="Footer"/>
    <w:uiPriority w:val="99"/>
    <w:rsid w:val="00C03AB5"/>
    <w:rPr>
      <w:rFonts w:ascii="Times New Roman" w:hAnsi="Times New Roman"/>
      <w:sz w:val="24"/>
    </w:rPr>
  </w:style>
  <w:style w:type="paragraph" w:styleId="BalloonText">
    <w:name w:val="Balloon Text"/>
    <w:basedOn w:val="Normal"/>
    <w:link w:val="BalloonTextChar"/>
    <w:uiPriority w:val="99"/>
    <w:semiHidden/>
    <w:unhideWhenUsed/>
    <w:rsid w:val="00FA43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43FD"/>
    <w:rPr>
      <w:rFonts w:ascii="Tahoma" w:hAnsi="Tahoma" w:cs="Tahoma"/>
      <w:sz w:val="16"/>
      <w:szCs w:val="16"/>
    </w:rPr>
  </w:style>
  <w:style w:type="character" w:customStyle="1" w:styleId="Heading1Char">
    <w:name w:val="Heading 1 Char"/>
    <w:basedOn w:val="DefaultParagraphFont"/>
    <w:link w:val="Heading1"/>
    <w:uiPriority w:val="9"/>
    <w:rsid w:val="00C94D41"/>
    <w:rPr>
      <w:rFonts w:ascii="Times New Roman" w:hAnsi="Times New Roman" w:cs="Times New Roman"/>
      <w:b/>
      <w:bCs/>
      <w:sz w:val="24"/>
    </w:rPr>
  </w:style>
  <w:style w:type="paragraph" w:styleId="TOCHeading">
    <w:name w:val="TOC Heading"/>
    <w:basedOn w:val="Heading1"/>
    <w:next w:val="Normal"/>
    <w:uiPriority w:val="39"/>
    <w:unhideWhenUsed/>
    <w:qFormat/>
    <w:rsid w:val="00C94D41"/>
    <w:pPr>
      <w:jc w:val="left"/>
      <w:outlineLvl w:val="9"/>
    </w:pPr>
    <w:rPr>
      <w:lang w:val="en-US"/>
    </w:rPr>
  </w:style>
  <w:style w:type="character" w:customStyle="1" w:styleId="Heading2Char">
    <w:name w:val="Heading 2 Char"/>
    <w:basedOn w:val="DefaultParagraphFont"/>
    <w:link w:val="Heading2"/>
    <w:uiPriority w:val="9"/>
    <w:rsid w:val="00C94D41"/>
    <w:rPr>
      <w:rFonts w:ascii="Times New Roman" w:hAnsi="Times New Roman" w:cs="Times New Roman"/>
      <w:b/>
      <w:bCs/>
      <w:sz w:val="24"/>
    </w:rPr>
  </w:style>
  <w:style w:type="paragraph" w:styleId="TOC1">
    <w:name w:val="toc 1"/>
    <w:basedOn w:val="Normal"/>
    <w:next w:val="Normal"/>
    <w:autoRedefine/>
    <w:uiPriority w:val="39"/>
    <w:unhideWhenUsed/>
    <w:rsid w:val="00C94D41"/>
    <w:pPr>
      <w:spacing w:after="100"/>
    </w:pPr>
  </w:style>
  <w:style w:type="paragraph" w:styleId="TOC2">
    <w:name w:val="toc 2"/>
    <w:basedOn w:val="Normal"/>
    <w:next w:val="Normal"/>
    <w:autoRedefine/>
    <w:uiPriority w:val="39"/>
    <w:unhideWhenUsed/>
    <w:rsid w:val="00C94D41"/>
    <w:pPr>
      <w:spacing w:after="100"/>
      <w:ind w:left="240"/>
    </w:pPr>
  </w:style>
  <w:style w:type="character" w:styleId="Hyperlink">
    <w:name w:val="Hyperlink"/>
    <w:basedOn w:val="DefaultParagraphFont"/>
    <w:uiPriority w:val="99"/>
    <w:unhideWhenUsed/>
    <w:rsid w:val="00C94D41"/>
    <w:rPr>
      <w:color w:val="0563C1" w:themeColor="hyperlink"/>
      <w:u w:val="single"/>
    </w:rPr>
  </w:style>
  <w:style w:type="paragraph" w:styleId="FootnoteText">
    <w:name w:val="footnote text"/>
    <w:basedOn w:val="Normal"/>
    <w:link w:val="FootnoteTextChar"/>
    <w:uiPriority w:val="99"/>
    <w:unhideWhenUsed/>
    <w:rsid w:val="00705A31"/>
    <w:pPr>
      <w:spacing w:after="0" w:line="240" w:lineRule="auto"/>
      <w:jc w:val="left"/>
    </w:pPr>
    <w:rPr>
      <w:rFonts w:asciiTheme="minorHAnsi" w:eastAsiaTheme="minorEastAsia" w:hAnsiTheme="minorHAnsi"/>
      <w:sz w:val="20"/>
      <w:szCs w:val="20"/>
      <w:lang w:val="en-GB"/>
    </w:rPr>
  </w:style>
  <w:style w:type="character" w:customStyle="1" w:styleId="FootnoteTextChar">
    <w:name w:val="Footnote Text Char"/>
    <w:basedOn w:val="DefaultParagraphFont"/>
    <w:link w:val="FootnoteText"/>
    <w:uiPriority w:val="99"/>
    <w:rsid w:val="00705A31"/>
    <w:rPr>
      <w:rFonts w:eastAsiaTheme="minorEastAsia"/>
      <w:sz w:val="20"/>
      <w:szCs w:val="20"/>
      <w:lang w:val="en-GB"/>
    </w:rPr>
  </w:style>
  <w:style w:type="character" w:styleId="FootnoteReference">
    <w:name w:val="footnote reference"/>
    <w:basedOn w:val="DefaultParagraphFont"/>
    <w:uiPriority w:val="99"/>
    <w:semiHidden/>
    <w:unhideWhenUsed/>
    <w:rsid w:val="00705A31"/>
    <w:rPr>
      <w:vertAlign w:val="superscript"/>
    </w:rPr>
  </w:style>
  <w:style w:type="character" w:styleId="Strong">
    <w:name w:val="Strong"/>
    <w:basedOn w:val="DefaultParagraphFont"/>
    <w:uiPriority w:val="22"/>
    <w:qFormat/>
    <w:rsid w:val="00705A31"/>
    <w:rPr>
      <w:b/>
      <w:bCs/>
    </w:rPr>
  </w:style>
  <w:style w:type="paragraph" w:customStyle="1" w:styleId="Default">
    <w:name w:val="Default"/>
    <w:rsid w:val="009A5F14"/>
    <w:pPr>
      <w:autoSpaceDE w:val="0"/>
      <w:autoSpaceDN w:val="0"/>
      <w:adjustRightInd w:val="0"/>
      <w:spacing w:after="0" w:line="240" w:lineRule="auto"/>
    </w:pPr>
    <w:rPr>
      <w:rFonts w:ascii="Times New Roman" w:eastAsia="Calibri" w:hAnsi="Times New Roman" w:cs="Times New Roman"/>
      <w:color w:val="000000"/>
      <w:sz w:val="24"/>
      <w:szCs w:val="24"/>
      <w:lang w:eastAsia="ro-RO"/>
    </w:rPr>
  </w:style>
  <w:style w:type="character" w:customStyle="1" w:styleId="Heading3Char">
    <w:name w:val="Heading 3 Char"/>
    <w:basedOn w:val="DefaultParagraphFont"/>
    <w:link w:val="Heading3"/>
    <w:uiPriority w:val="9"/>
    <w:semiHidden/>
    <w:rsid w:val="007B27B4"/>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7B27B4"/>
    <w:pPr>
      <w:spacing w:before="100" w:beforeAutospacing="1" w:after="100" w:afterAutospacing="1" w:line="240" w:lineRule="auto"/>
      <w:jc w:val="left"/>
    </w:pPr>
    <w:rPr>
      <w:rFonts w:eastAsia="Times New Roman" w:cs="Times New Roman"/>
      <w:szCs w:val="24"/>
      <w:lang w:val="en-US"/>
    </w:rPr>
  </w:style>
  <w:style w:type="character" w:customStyle="1" w:styleId="Heading4Char">
    <w:name w:val="Heading 4 Char"/>
    <w:basedOn w:val="DefaultParagraphFont"/>
    <w:link w:val="Heading4"/>
    <w:uiPriority w:val="9"/>
    <w:semiHidden/>
    <w:rsid w:val="009279D8"/>
    <w:rPr>
      <w:rFonts w:asciiTheme="majorHAnsi" w:eastAsiaTheme="majorEastAsia" w:hAnsiTheme="majorHAnsi" w:cstheme="majorBidi"/>
      <w:i/>
      <w:iCs/>
      <w:color w:val="2F5496" w:themeColor="accent1" w:themeShade="BF"/>
      <w:sz w:val="24"/>
    </w:rPr>
  </w:style>
  <w:style w:type="character" w:styleId="PlaceholderText">
    <w:name w:val="Placeholder Text"/>
    <w:basedOn w:val="DefaultParagraphFont"/>
    <w:uiPriority w:val="99"/>
    <w:semiHidden/>
    <w:rsid w:val="0098357A"/>
    <w:rPr>
      <w:color w:val="666666"/>
    </w:rPr>
  </w:style>
  <w:style w:type="paragraph" w:customStyle="1" w:styleId="pdq2pgselectionanchorcontainer">
    <w:name w:val="pdq2pg_selectionanchorcontainer"/>
    <w:basedOn w:val="Normal"/>
    <w:rsid w:val="00C030C0"/>
    <w:pPr>
      <w:spacing w:before="100" w:beforeAutospacing="1" w:after="100" w:afterAutospacing="1" w:line="240" w:lineRule="auto"/>
      <w:jc w:val="left"/>
    </w:pPr>
    <w:rPr>
      <w:rFonts w:eastAsia="Times New Roman" w:cs="Times New Roman"/>
      <w:szCs w:val="24"/>
      <w:lang w:val="en-US"/>
    </w:rPr>
  </w:style>
  <w:style w:type="paragraph" w:styleId="ListBullet">
    <w:name w:val="List Bullet"/>
    <w:basedOn w:val="Normal"/>
    <w:uiPriority w:val="99"/>
    <w:unhideWhenUsed/>
    <w:rsid w:val="001B5B58"/>
    <w:pPr>
      <w:numPr>
        <w:numId w:val="30"/>
      </w:numPr>
      <w:tabs>
        <w:tab w:val="clear" w:pos="360"/>
      </w:tabs>
      <w:spacing w:after="200" w:line="276" w:lineRule="auto"/>
      <w:ind w:left="0" w:firstLine="0"/>
      <w:contextualSpacing/>
      <w:jc w:val="left"/>
    </w:pPr>
    <w:rPr>
      <w:rFonts w:ascii="Aptos" w:eastAsiaTheme="minorEastAsia" w:hAnsi="Aptos"/>
      <w:sz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8015">
      <w:bodyDiv w:val="1"/>
      <w:marLeft w:val="0"/>
      <w:marRight w:val="0"/>
      <w:marTop w:val="0"/>
      <w:marBottom w:val="0"/>
      <w:divBdr>
        <w:top w:val="none" w:sz="0" w:space="0" w:color="auto"/>
        <w:left w:val="none" w:sz="0" w:space="0" w:color="auto"/>
        <w:bottom w:val="none" w:sz="0" w:space="0" w:color="auto"/>
        <w:right w:val="none" w:sz="0" w:space="0" w:color="auto"/>
      </w:divBdr>
    </w:div>
    <w:div w:id="14891895">
      <w:bodyDiv w:val="1"/>
      <w:marLeft w:val="0"/>
      <w:marRight w:val="0"/>
      <w:marTop w:val="0"/>
      <w:marBottom w:val="0"/>
      <w:divBdr>
        <w:top w:val="none" w:sz="0" w:space="0" w:color="auto"/>
        <w:left w:val="none" w:sz="0" w:space="0" w:color="auto"/>
        <w:bottom w:val="none" w:sz="0" w:space="0" w:color="auto"/>
        <w:right w:val="none" w:sz="0" w:space="0" w:color="auto"/>
      </w:divBdr>
      <w:divsChild>
        <w:div w:id="691304176">
          <w:marLeft w:val="0"/>
          <w:marRight w:val="0"/>
          <w:marTop w:val="0"/>
          <w:marBottom w:val="0"/>
          <w:divBdr>
            <w:top w:val="none" w:sz="0" w:space="0" w:color="auto"/>
            <w:left w:val="none" w:sz="0" w:space="0" w:color="auto"/>
            <w:bottom w:val="none" w:sz="0" w:space="0" w:color="auto"/>
            <w:right w:val="none" w:sz="0" w:space="0" w:color="auto"/>
          </w:divBdr>
          <w:divsChild>
            <w:div w:id="39243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74792">
      <w:bodyDiv w:val="1"/>
      <w:marLeft w:val="0"/>
      <w:marRight w:val="0"/>
      <w:marTop w:val="0"/>
      <w:marBottom w:val="0"/>
      <w:divBdr>
        <w:top w:val="none" w:sz="0" w:space="0" w:color="auto"/>
        <w:left w:val="none" w:sz="0" w:space="0" w:color="auto"/>
        <w:bottom w:val="none" w:sz="0" w:space="0" w:color="auto"/>
        <w:right w:val="none" w:sz="0" w:space="0" w:color="auto"/>
      </w:divBdr>
    </w:div>
    <w:div w:id="93477709">
      <w:bodyDiv w:val="1"/>
      <w:marLeft w:val="0"/>
      <w:marRight w:val="0"/>
      <w:marTop w:val="0"/>
      <w:marBottom w:val="0"/>
      <w:divBdr>
        <w:top w:val="none" w:sz="0" w:space="0" w:color="auto"/>
        <w:left w:val="none" w:sz="0" w:space="0" w:color="auto"/>
        <w:bottom w:val="none" w:sz="0" w:space="0" w:color="auto"/>
        <w:right w:val="none" w:sz="0" w:space="0" w:color="auto"/>
      </w:divBdr>
    </w:div>
    <w:div w:id="126093450">
      <w:bodyDiv w:val="1"/>
      <w:marLeft w:val="0"/>
      <w:marRight w:val="0"/>
      <w:marTop w:val="0"/>
      <w:marBottom w:val="0"/>
      <w:divBdr>
        <w:top w:val="none" w:sz="0" w:space="0" w:color="auto"/>
        <w:left w:val="none" w:sz="0" w:space="0" w:color="auto"/>
        <w:bottom w:val="none" w:sz="0" w:space="0" w:color="auto"/>
        <w:right w:val="none" w:sz="0" w:space="0" w:color="auto"/>
      </w:divBdr>
      <w:divsChild>
        <w:div w:id="646709595">
          <w:marLeft w:val="0"/>
          <w:marRight w:val="0"/>
          <w:marTop w:val="0"/>
          <w:marBottom w:val="0"/>
          <w:divBdr>
            <w:top w:val="none" w:sz="0" w:space="0" w:color="auto"/>
            <w:left w:val="none" w:sz="0" w:space="0" w:color="auto"/>
            <w:bottom w:val="none" w:sz="0" w:space="0" w:color="auto"/>
            <w:right w:val="none" w:sz="0" w:space="0" w:color="auto"/>
          </w:divBdr>
          <w:divsChild>
            <w:div w:id="143000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60874">
      <w:bodyDiv w:val="1"/>
      <w:marLeft w:val="0"/>
      <w:marRight w:val="0"/>
      <w:marTop w:val="0"/>
      <w:marBottom w:val="0"/>
      <w:divBdr>
        <w:top w:val="none" w:sz="0" w:space="0" w:color="auto"/>
        <w:left w:val="none" w:sz="0" w:space="0" w:color="auto"/>
        <w:bottom w:val="none" w:sz="0" w:space="0" w:color="auto"/>
        <w:right w:val="none" w:sz="0" w:space="0" w:color="auto"/>
      </w:divBdr>
    </w:div>
    <w:div w:id="138963304">
      <w:bodyDiv w:val="1"/>
      <w:marLeft w:val="0"/>
      <w:marRight w:val="0"/>
      <w:marTop w:val="0"/>
      <w:marBottom w:val="0"/>
      <w:divBdr>
        <w:top w:val="none" w:sz="0" w:space="0" w:color="auto"/>
        <w:left w:val="none" w:sz="0" w:space="0" w:color="auto"/>
        <w:bottom w:val="none" w:sz="0" w:space="0" w:color="auto"/>
        <w:right w:val="none" w:sz="0" w:space="0" w:color="auto"/>
      </w:divBdr>
    </w:div>
    <w:div w:id="144322970">
      <w:bodyDiv w:val="1"/>
      <w:marLeft w:val="0"/>
      <w:marRight w:val="0"/>
      <w:marTop w:val="0"/>
      <w:marBottom w:val="0"/>
      <w:divBdr>
        <w:top w:val="none" w:sz="0" w:space="0" w:color="auto"/>
        <w:left w:val="none" w:sz="0" w:space="0" w:color="auto"/>
        <w:bottom w:val="none" w:sz="0" w:space="0" w:color="auto"/>
        <w:right w:val="none" w:sz="0" w:space="0" w:color="auto"/>
      </w:divBdr>
    </w:div>
    <w:div w:id="158615643">
      <w:bodyDiv w:val="1"/>
      <w:marLeft w:val="0"/>
      <w:marRight w:val="0"/>
      <w:marTop w:val="0"/>
      <w:marBottom w:val="0"/>
      <w:divBdr>
        <w:top w:val="none" w:sz="0" w:space="0" w:color="auto"/>
        <w:left w:val="none" w:sz="0" w:space="0" w:color="auto"/>
        <w:bottom w:val="none" w:sz="0" w:space="0" w:color="auto"/>
        <w:right w:val="none" w:sz="0" w:space="0" w:color="auto"/>
      </w:divBdr>
    </w:div>
    <w:div w:id="163323612">
      <w:bodyDiv w:val="1"/>
      <w:marLeft w:val="0"/>
      <w:marRight w:val="0"/>
      <w:marTop w:val="0"/>
      <w:marBottom w:val="0"/>
      <w:divBdr>
        <w:top w:val="none" w:sz="0" w:space="0" w:color="auto"/>
        <w:left w:val="none" w:sz="0" w:space="0" w:color="auto"/>
        <w:bottom w:val="none" w:sz="0" w:space="0" w:color="auto"/>
        <w:right w:val="none" w:sz="0" w:space="0" w:color="auto"/>
      </w:divBdr>
    </w:div>
    <w:div w:id="199978328">
      <w:bodyDiv w:val="1"/>
      <w:marLeft w:val="0"/>
      <w:marRight w:val="0"/>
      <w:marTop w:val="0"/>
      <w:marBottom w:val="0"/>
      <w:divBdr>
        <w:top w:val="none" w:sz="0" w:space="0" w:color="auto"/>
        <w:left w:val="none" w:sz="0" w:space="0" w:color="auto"/>
        <w:bottom w:val="none" w:sz="0" w:space="0" w:color="auto"/>
        <w:right w:val="none" w:sz="0" w:space="0" w:color="auto"/>
      </w:divBdr>
    </w:div>
    <w:div w:id="208959949">
      <w:bodyDiv w:val="1"/>
      <w:marLeft w:val="0"/>
      <w:marRight w:val="0"/>
      <w:marTop w:val="0"/>
      <w:marBottom w:val="0"/>
      <w:divBdr>
        <w:top w:val="none" w:sz="0" w:space="0" w:color="auto"/>
        <w:left w:val="none" w:sz="0" w:space="0" w:color="auto"/>
        <w:bottom w:val="none" w:sz="0" w:space="0" w:color="auto"/>
        <w:right w:val="none" w:sz="0" w:space="0" w:color="auto"/>
      </w:divBdr>
    </w:div>
    <w:div w:id="219361896">
      <w:bodyDiv w:val="1"/>
      <w:marLeft w:val="0"/>
      <w:marRight w:val="0"/>
      <w:marTop w:val="0"/>
      <w:marBottom w:val="0"/>
      <w:divBdr>
        <w:top w:val="none" w:sz="0" w:space="0" w:color="auto"/>
        <w:left w:val="none" w:sz="0" w:space="0" w:color="auto"/>
        <w:bottom w:val="none" w:sz="0" w:space="0" w:color="auto"/>
        <w:right w:val="none" w:sz="0" w:space="0" w:color="auto"/>
      </w:divBdr>
      <w:divsChild>
        <w:div w:id="935282985">
          <w:marLeft w:val="274"/>
          <w:marRight w:val="0"/>
          <w:marTop w:val="150"/>
          <w:marBottom w:val="0"/>
          <w:divBdr>
            <w:top w:val="none" w:sz="0" w:space="0" w:color="auto"/>
            <w:left w:val="none" w:sz="0" w:space="0" w:color="auto"/>
            <w:bottom w:val="none" w:sz="0" w:space="0" w:color="auto"/>
            <w:right w:val="none" w:sz="0" w:space="0" w:color="auto"/>
          </w:divBdr>
        </w:div>
        <w:div w:id="1837722194">
          <w:marLeft w:val="806"/>
          <w:marRight w:val="0"/>
          <w:marTop w:val="75"/>
          <w:marBottom w:val="0"/>
          <w:divBdr>
            <w:top w:val="none" w:sz="0" w:space="0" w:color="auto"/>
            <w:left w:val="none" w:sz="0" w:space="0" w:color="auto"/>
            <w:bottom w:val="none" w:sz="0" w:space="0" w:color="auto"/>
            <w:right w:val="none" w:sz="0" w:space="0" w:color="auto"/>
          </w:divBdr>
        </w:div>
        <w:div w:id="1162889147">
          <w:marLeft w:val="274"/>
          <w:marRight w:val="0"/>
          <w:marTop w:val="150"/>
          <w:marBottom w:val="0"/>
          <w:divBdr>
            <w:top w:val="none" w:sz="0" w:space="0" w:color="auto"/>
            <w:left w:val="none" w:sz="0" w:space="0" w:color="auto"/>
            <w:bottom w:val="none" w:sz="0" w:space="0" w:color="auto"/>
            <w:right w:val="none" w:sz="0" w:space="0" w:color="auto"/>
          </w:divBdr>
        </w:div>
        <w:div w:id="919680484">
          <w:marLeft w:val="806"/>
          <w:marRight w:val="0"/>
          <w:marTop w:val="75"/>
          <w:marBottom w:val="0"/>
          <w:divBdr>
            <w:top w:val="none" w:sz="0" w:space="0" w:color="auto"/>
            <w:left w:val="none" w:sz="0" w:space="0" w:color="auto"/>
            <w:bottom w:val="none" w:sz="0" w:space="0" w:color="auto"/>
            <w:right w:val="none" w:sz="0" w:space="0" w:color="auto"/>
          </w:divBdr>
        </w:div>
        <w:div w:id="1982075474">
          <w:marLeft w:val="274"/>
          <w:marRight w:val="0"/>
          <w:marTop w:val="150"/>
          <w:marBottom w:val="0"/>
          <w:divBdr>
            <w:top w:val="none" w:sz="0" w:space="0" w:color="auto"/>
            <w:left w:val="none" w:sz="0" w:space="0" w:color="auto"/>
            <w:bottom w:val="none" w:sz="0" w:space="0" w:color="auto"/>
            <w:right w:val="none" w:sz="0" w:space="0" w:color="auto"/>
          </w:divBdr>
        </w:div>
        <w:div w:id="280890305">
          <w:marLeft w:val="806"/>
          <w:marRight w:val="0"/>
          <w:marTop w:val="75"/>
          <w:marBottom w:val="0"/>
          <w:divBdr>
            <w:top w:val="none" w:sz="0" w:space="0" w:color="auto"/>
            <w:left w:val="none" w:sz="0" w:space="0" w:color="auto"/>
            <w:bottom w:val="none" w:sz="0" w:space="0" w:color="auto"/>
            <w:right w:val="none" w:sz="0" w:space="0" w:color="auto"/>
          </w:divBdr>
        </w:div>
        <w:div w:id="1221671621">
          <w:marLeft w:val="274"/>
          <w:marRight w:val="0"/>
          <w:marTop w:val="150"/>
          <w:marBottom w:val="0"/>
          <w:divBdr>
            <w:top w:val="none" w:sz="0" w:space="0" w:color="auto"/>
            <w:left w:val="none" w:sz="0" w:space="0" w:color="auto"/>
            <w:bottom w:val="none" w:sz="0" w:space="0" w:color="auto"/>
            <w:right w:val="none" w:sz="0" w:space="0" w:color="auto"/>
          </w:divBdr>
        </w:div>
        <w:div w:id="2029138317">
          <w:marLeft w:val="274"/>
          <w:marRight w:val="0"/>
          <w:marTop w:val="150"/>
          <w:marBottom w:val="0"/>
          <w:divBdr>
            <w:top w:val="none" w:sz="0" w:space="0" w:color="auto"/>
            <w:left w:val="none" w:sz="0" w:space="0" w:color="auto"/>
            <w:bottom w:val="none" w:sz="0" w:space="0" w:color="auto"/>
            <w:right w:val="none" w:sz="0" w:space="0" w:color="auto"/>
          </w:divBdr>
        </w:div>
        <w:div w:id="1646885811">
          <w:marLeft w:val="274"/>
          <w:marRight w:val="0"/>
          <w:marTop w:val="150"/>
          <w:marBottom w:val="0"/>
          <w:divBdr>
            <w:top w:val="none" w:sz="0" w:space="0" w:color="auto"/>
            <w:left w:val="none" w:sz="0" w:space="0" w:color="auto"/>
            <w:bottom w:val="none" w:sz="0" w:space="0" w:color="auto"/>
            <w:right w:val="none" w:sz="0" w:space="0" w:color="auto"/>
          </w:divBdr>
        </w:div>
        <w:div w:id="1222715265">
          <w:marLeft w:val="274"/>
          <w:marRight w:val="0"/>
          <w:marTop w:val="150"/>
          <w:marBottom w:val="0"/>
          <w:divBdr>
            <w:top w:val="none" w:sz="0" w:space="0" w:color="auto"/>
            <w:left w:val="none" w:sz="0" w:space="0" w:color="auto"/>
            <w:bottom w:val="none" w:sz="0" w:space="0" w:color="auto"/>
            <w:right w:val="none" w:sz="0" w:space="0" w:color="auto"/>
          </w:divBdr>
        </w:div>
      </w:divsChild>
    </w:div>
    <w:div w:id="231308725">
      <w:bodyDiv w:val="1"/>
      <w:marLeft w:val="0"/>
      <w:marRight w:val="0"/>
      <w:marTop w:val="0"/>
      <w:marBottom w:val="0"/>
      <w:divBdr>
        <w:top w:val="none" w:sz="0" w:space="0" w:color="auto"/>
        <w:left w:val="none" w:sz="0" w:space="0" w:color="auto"/>
        <w:bottom w:val="none" w:sz="0" w:space="0" w:color="auto"/>
        <w:right w:val="none" w:sz="0" w:space="0" w:color="auto"/>
      </w:divBdr>
      <w:divsChild>
        <w:div w:id="15174247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4509759">
      <w:bodyDiv w:val="1"/>
      <w:marLeft w:val="0"/>
      <w:marRight w:val="0"/>
      <w:marTop w:val="0"/>
      <w:marBottom w:val="0"/>
      <w:divBdr>
        <w:top w:val="none" w:sz="0" w:space="0" w:color="auto"/>
        <w:left w:val="none" w:sz="0" w:space="0" w:color="auto"/>
        <w:bottom w:val="none" w:sz="0" w:space="0" w:color="auto"/>
        <w:right w:val="none" w:sz="0" w:space="0" w:color="auto"/>
      </w:divBdr>
      <w:divsChild>
        <w:div w:id="873037022">
          <w:marLeft w:val="0"/>
          <w:marRight w:val="0"/>
          <w:marTop w:val="0"/>
          <w:marBottom w:val="0"/>
          <w:divBdr>
            <w:top w:val="none" w:sz="0" w:space="0" w:color="auto"/>
            <w:left w:val="none" w:sz="0" w:space="0" w:color="auto"/>
            <w:bottom w:val="none" w:sz="0" w:space="0" w:color="auto"/>
            <w:right w:val="none" w:sz="0" w:space="0" w:color="auto"/>
          </w:divBdr>
          <w:divsChild>
            <w:div w:id="196353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538532">
      <w:bodyDiv w:val="1"/>
      <w:marLeft w:val="0"/>
      <w:marRight w:val="0"/>
      <w:marTop w:val="0"/>
      <w:marBottom w:val="0"/>
      <w:divBdr>
        <w:top w:val="none" w:sz="0" w:space="0" w:color="auto"/>
        <w:left w:val="none" w:sz="0" w:space="0" w:color="auto"/>
        <w:bottom w:val="none" w:sz="0" w:space="0" w:color="auto"/>
        <w:right w:val="none" w:sz="0" w:space="0" w:color="auto"/>
      </w:divBdr>
    </w:div>
    <w:div w:id="251940673">
      <w:bodyDiv w:val="1"/>
      <w:marLeft w:val="0"/>
      <w:marRight w:val="0"/>
      <w:marTop w:val="0"/>
      <w:marBottom w:val="0"/>
      <w:divBdr>
        <w:top w:val="none" w:sz="0" w:space="0" w:color="auto"/>
        <w:left w:val="none" w:sz="0" w:space="0" w:color="auto"/>
        <w:bottom w:val="none" w:sz="0" w:space="0" w:color="auto"/>
        <w:right w:val="none" w:sz="0" w:space="0" w:color="auto"/>
      </w:divBdr>
      <w:divsChild>
        <w:div w:id="1262487753">
          <w:marLeft w:val="0"/>
          <w:marRight w:val="0"/>
          <w:marTop w:val="0"/>
          <w:marBottom w:val="0"/>
          <w:divBdr>
            <w:top w:val="none" w:sz="0" w:space="0" w:color="auto"/>
            <w:left w:val="none" w:sz="0" w:space="0" w:color="auto"/>
            <w:bottom w:val="none" w:sz="0" w:space="0" w:color="auto"/>
            <w:right w:val="none" w:sz="0" w:space="0" w:color="auto"/>
          </w:divBdr>
          <w:divsChild>
            <w:div w:id="166135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532355">
      <w:bodyDiv w:val="1"/>
      <w:marLeft w:val="0"/>
      <w:marRight w:val="0"/>
      <w:marTop w:val="0"/>
      <w:marBottom w:val="0"/>
      <w:divBdr>
        <w:top w:val="none" w:sz="0" w:space="0" w:color="auto"/>
        <w:left w:val="none" w:sz="0" w:space="0" w:color="auto"/>
        <w:bottom w:val="none" w:sz="0" w:space="0" w:color="auto"/>
        <w:right w:val="none" w:sz="0" w:space="0" w:color="auto"/>
      </w:divBdr>
    </w:div>
    <w:div w:id="293564687">
      <w:bodyDiv w:val="1"/>
      <w:marLeft w:val="0"/>
      <w:marRight w:val="0"/>
      <w:marTop w:val="0"/>
      <w:marBottom w:val="0"/>
      <w:divBdr>
        <w:top w:val="none" w:sz="0" w:space="0" w:color="auto"/>
        <w:left w:val="none" w:sz="0" w:space="0" w:color="auto"/>
        <w:bottom w:val="none" w:sz="0" w:space="0" w:color="auto"/>
        <w:right w:val="none" w:sz="0" w:space="0" w:color="auto"/>
      </w:divBdr>
    </w:div>
    <w:div w:id="298995157">
      <w:bodyDiv w:val="1"/>
      <w:marLeft w:val="0"/>
      <w:marRight w:val="0"/>
      <w:marTop w:val="0"/>
      <w:marBottom w:val="0"/>
      <w:divBdr>
        <w:top w:val="none" w:sz="0" w:space="0" w:color="auto"/>
        <w:left w:val="none" w:sz="0" w:space="0" w:color="auto"/>
        <w:bottom w:val="none" w:sz="0" w:space="0" w:color="auto"/>
        <w:right w:val="none" w:sz="0" w:space="0" w:color="auto"/>
      </w:divBdr>
    </w:div>
    <w:div w:id="301467700">
      <w:bodyDiv w:val="1"/>
      <w:marLeft w:val="0"/>
      <w:marRight w:val="0"/>
      <w:marTop w:val="0"/>
      <w:marBottom w:val="0"/>
      <w:divBdr>
        <w:top w:val="none" w:sz="0" w:space="0" w:color="auto"/>
        <w:left w:val="none" w:sz="0" w:space="0" w:color="auto"/>
        <w:bottom w:val="none" w:sz="0" w:space="0" w:color="auto"/>
        <w:right w:val="none" w:sz="0" w:space="0" w:color="auto"/>
      </w:divBdr>
    </w:div>
    <w:div w:id="311180844">
      <w:bodyDiv w:val="1"/>
      <w:marLeft w:val="0"/>
      <w:marRight w:val="0"/>
      <w:marTop w:val="0"/>
      <w:marBottom w:val="0"/>
      <w:divBdr>
        <w:top w:val="none" w:sz="0" w:space="0" w:color="auto"/>
        <w:left w:val="none" w:sz="0" w:space="0" w:color="auto"/>
        <w:bottom w:val="none" w:sz="0" w:space="0" w:color="auto"/>
        <w:right w:val="none" w:sz="0" w:space="0" w:color="auto"/>
      </w:divBdr>
    </w:div>
    <w:div w:id="330714850">
      <w:bodyDiv w:val="1"/>
      <w:marLeft w:val="0"/>
      <w:marRight w:val="0"/>
      <w:marTop w:val="0"/>
      <w:marBottom w:val="0"/>
      <w:divBdr>
        <w:top w:val="none" w:sz="0" w:space="0" w:color="auto"/>
        <w:left w:val="none" w:sz="0" w:space="0" w:color="auto"/>
        <w:bottom w:val="none" w:sz="0" w:space="0" w:color="auto"/>
        <w:right w:val="none" w:sz="0" w:space="0" w:color="auto"/>
      </w:divBdr>
    </w:div>
    <w:div w:id="374669586">
      <w:bodyDiv w:val="1"/>
      <w:marLeft w:val="0"/>
      <w:marRight w:val="0"/>
      <w:marTop w:val="0"/>
      <w:marBottom w:val="0"/>
      <w:divBdr>
        <w:top w:val="none" w:sz="0" w:space="0" w:color="auto"/>
        <w:left w:val="none" w:sz="0" w:space="0" w:color="auto"/>
        <w:bottom w:val="none" w:sz="0" w:space="0" w:color="auto"/>
        <w:right w:val="none" w:sz="0" w:space="0" w:color="auto"/>
      </w:divBdr>
    </w:div>
    <w:div w:id="427504375">
      <w:bodyDiv w:val="1"/>
      <w:marLeft w:val="0"/>
      <w:marRight w:val="0"/>
      <w:marTop w:val="0"/>
      <w:marBottom w:val="0"/>
      <w:divBdr>
        <w:top w:val="none" w:sz="0" w:space="0" w:color="auto"/>
        <w:left w:val="none" w:sz="0" w:space="0" w:color="auto"/>
        <w:bottom w:val="none" w:sz="0" w:space="0" w:color="auto"/>
        <w:right w:val="none" w:sz="0" w:space="0" w:color="auto"/>
      </w:divBdr>
      <w:divsChild>
        <w:div w:id="512039855">
          <w:marLeft w:val="0"/>
          <w:marRight w:val="0"/>
          <w:marTop w:val="0"/>
          <w:marBottom w:val="0"/>
          <w:divBdr>
            <w:top w:val="none" w:sz="0" w:space="0" w:color="auto"/>
            <w:left w:val="none" w:sz="0" w:space="0" w:color="auto"/>
            <w:bottom w:val="none" w:sz="0" w:space="0" w:color="auto"/>
            <w:right w:val="none" w:sz="0" w:space="0" w:color="auto"/>
          </w:divBdr>
          <w:divsChild>
            <w:div w:id="187734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462911">
      <w:bodyDiv w:val="1"/>
      <w:marLeft w:val="0"/>
      <w:marRight w:val="0"/>
      <w:marTop w:val="0"/>
      <w:marBottom w:val="0"/>
      <w:divBdr>
        <w:top w:val="none" w:sz="0" w:space="0" w:color="auto"/>
        <w:left w:val="none" w:sz="0" w:space="0" w:color="auto"/>
        <w:bottom w:val="none" w:sz="0" w:space="0" w:color="auto"/>
        <w:right w:val="none" w:sz="0" w:space="0" w:color="auto"/>
      </w:divBdr>
    </w:div>
    <w:div w:id="469321192">
      <w:bodyDiv w:val="1"/>
      <w:marLeft w:val="0"/>
      <w:marRight w:val="0"/>
      <w:marTop w:val="0"/>
      <w:marBottom w:val="0"/>
      <w:divBdr>
        <w:top w:val="none" w:sz="0" w:space="0" w:color="auto"/>
        <w:left w:val="none" w:sz="0" w:space="0" w:color="auto"/>
        <w:bottom w:val="none" w:sz="0" w:space="0" w:color="auto"/>
        <w:right w:val="none" w:sz="0" w:space="0" w:color="auto"/>
      </w:divBdr>
    </w:div>
    <w:div w:id="470825472">
      <w:bodyDiv w:val="1"/>
      <w:marLeft w:val="0"/>
      <w:marRight w:val="0"/>
      <w:marTop w:val="0"/>
      <w:marBottom w:val="0"/>
      <w:divBdr>
        <w:top w:val="none" w:sz="0" w:space="0" w:color="auto"/>
        <w:left w:val="none" w:sz="0" w:space="0" w:color="auto"/>
        <w:bottom w:val="none" w:sz="0" w:space="0" w:color="auto"/>
        <w:right w:val="none" w:sz="0" w:space="0" w:color="auto"/>
      </w:divBdr>
    </w:div>
    <w:div w:id="480117017">
      <w:bodyDiv w:val="1"/>
      <w:marLeft w:val="0"/>
      <w:marRight w:val="0"/>
      <w:marTop w:val="0"/>
      <w:marBottom w:val="0"/>
      <w:divBdr>
        <w:top w:val="none" w:sz="0" w:space="0" w:color="auto"/>
        <w:left w:val="none" w:sz="0" w:space="0" w:color="auto"/>
        <w:bottom w:val="none" w:sz="0" w:space="0" w:color="auto"/>
        <w:right w:val="none" w:sz="0" w:space="0" w:color="auto"/>
      </w:divBdr>
    </w:div>
    <w:div w:id="505168737">
      <w:bodyDiv w:val="1"/>
      <w:marLeft w:val="0"/>
      <w:marRight w:val="0"/>
      <w:marTop w:val="0"/>
      <w:marBottom w:val="0"/>
      <w:divBdr>
        <w:top w:val="none" w:sz="0" w:space="0" w:color="auto"/>
        <w:left w:val="none" w:sz="0" w:space="0" w:color="auto"/>
        <w:bottom w:val="none" w:sz="0" w:space="0" w:color="auto"/>
        <w:right w:val="none" w:sz="0" w:space="0" w:color="auto"/>
      </w:divBdr>
    </w:div>
    <w:div w:id="520095968">
      <w:bodyDiv w:val="1"/>
      <w:marLeft w:val="0"/>
      <w:marRight w:val="0"/>
      <w:marTop w:val="0"/>
      <w:marBottom w:val="0"/>
      <w:divBdr>
        <w:top w:val="none" w:sz="0" w:space="0" w:color="auto"/>
        <w:left w:val="none" w:sz="0" w:space="0" w:color="auto"/>
        <w:bottom w:val="none" w:sz="0" w:space="0" w:color="auto"/>
        <w:right w:val="none" w:sz="0" w:space="0" w:color="auto"/>
      </w:divBdr>
      <w:divsChild>
        <w:div w:id="11310910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3904904">
      <w:bodyDiv w:val="1"/>
      <w:marLeft w:val="0"/>
      <w:marRight w:val="0"/>
      <w:marTop w:val="0"/>
      <w:marBottom w:val="0"/>
      <w:divBdr>
        <w:top w:val="none" w:sz="0" w:space="0" w:color="auto"/>
        <w:left w:val="none" w:sz="0" w:space="0" w:color="auto"/>
        <w:bottom w:val="none" w:sz="0" w:space="0" w:color="auto"/>
        <w:right w:val="none" w:sz="0" w:space="0" w:color="auto"/>
      </w:divBdr>
    </w:div>
    <w:div w:id="543369350">
      <w:bodyDiv w:val="1"/>
      <w:marLeft w:val="0"/>
      <w:marRight w:val="0"/>
      <w:marTop w:val="0"/>
      <w:marBottom w:val="0"/>
      <w:divBdr>
        <w:top w:val="none" w:sz="0" w:space="0" w:color="auto"/>
        <w:left w:val="none" w:sz="0" w:space="0" w:color="auto"/>
        <w:bottom w:val="none" w:sz="0" w:space="0" w:color="auto"/>
        <w:right w:val="none" w:sz="0" w:space="0" w:color="auto"/>
      </w:divBdr>
      <w:divsChild>
        <w:div w:id="1936009583">
          <w:marLeft w:val="0"/>
          <w:marRight w:val="0"/>
          <w:marTop w:val="0"/>
          <w:marBottom w:val="0"/>
          <w:divBdr>
            <w:top w:val="none" w:sz="0" w:space="0" w:color="auto"/>
            <w:left w:val="none" w:sz="0" w:space="0" w:color="auto"/>
            <w:bottom w:val="none" w:sz="0" w:space="0" w:color="auto"/>
            <w:right w:val="none" w:sz="0" w:space="0" w:color="auto"/>
          </w:divBdr>
          <w:divsChild>
            <w:div w:id="2071537366">
              <w:marLeft w:val="0"/>
              <w:marRight w:val="0"/>
              <w:marTop w:val="0"/>
              <w:marBottom w:val="0"/>
              <w:divBdr>
                <w:top w:val="none" w:sz="0" w:space="0" w:color="auto"/>
                <w:left w:val="none" w:sz="0" w:space="0" w:color="auto"/>
                <w:bottom w:val="none" w:sz="0" w:space="0" w:color="auto"/>
                <w:right w:val="none" w:sz="0" w:space="0" w:color="auto"/>
              </w:divBdr>
            </w:div>
          </w:divsChild>
        </w:div>
        <w:div w:id="5749009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9630029">
      <w:bodyDiv w:val="1"/>
      <w:marLeft w:val="0"/>
      <w:marRight w:val="0"/>
      <w:marTop w:val="0"/>
      <w:marBottom w:val="0"/>
      <w:divBdr>
        <w:top w:val="none" w:sz="0" w:space="0" w:color="auto"/>
        <w:left w:val="none" w:sz="0" w:space="0" w:color="auto"/>
        <w:bottom w:val="none" w:sz="0" w:space="0" w:color="auto"/>
        <w:right w:val="none" w:sz="0" w:space="0" w:color="auto"/>
      </w:divBdr>
      <w:divsChild>
        <w:div w:id="1599480815">
          <w:marLeft w:val="0"/>
          <w:marRight w:val="0"/>
          <w:marTop w:val="0"/>
          <w:marBottom w:val="0"/>
          <w:divBdr>
            <w:top w:val="none" w:sz="0" w:space="0" w:color="auto"/>
            <w:left w:val="none" w:sz="0" w:space="0" w:color="auto"/>
            <w:bottom w:val="none" w:sz="0" w:space="0" w:color="auto"/>
            <w:right w:val="none" w:sz="0" w:space="0" w:color="auto"/>
          </w:divBdr>
          <w:divsChild>
            <w:div w:id="120004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513826">
      <w:bodyDiv w:val="1"/>
      <w:marLeft w:val="0"/>
      <w:marRight w:val="0"/>
      <w:marTop w:val="0"/>
      <w:marBottom w:val="0"/>
      <w:divBdr>
        <w:top w:val="none" w:sz="0" w:space="0" w:color="auto"/>
        <w:left w:val="none" w:sz="0" w:space="0" w:color="auto"/>
        <w:bottom w:val="none" w:sz="0" w:space="0" w:color="auto"/>
        <w:right w:val="none" w:sz="0" w:space="0" w:color="auto"/>
      </w:divBdr>
    </w:div>
    <w:div w:id="574555041">
      <w:bodyDiv w:val="1"/>
      <w:marLeft w:val="0"/>
      <w:marRight w:val="0"/>
      <w:marTop w:val="0"/>
      <w:marBottom w:val="0"/>
      <w:divBdr>
        <w:top w:val="none" w:sz="0" w:space="0" w:color="auto"/>
        <w:left w:val="none" w:sz="0" w:space="0" w:color="auto"/>
        <w:bottom w:val="none" w:sz="0" w:space="0" w:color="auto"/>
        <w:right w:val="none" w:sz="0" w:space="0" w:color="auto"/>
      </w:divBdr>
    </w:div>
    <w:div w:id="588123165">
      <w:bodyDiv w:val="1"/>
      <w:marLeft w:val="0"/>
      <w:marRight w:val="0"/>
      <w:marTop w:val="0"/>
      <w:marBottom w:val="0"/>
      <w:divBdr>
        <w:top w:val="none" w:sz="0" w:space="0" w:color="auto"/>
        <w:left w:val="none" w:sz="0" w:space="0" w:color="auto"/>
        <w:bottom w:val="none" w:sz="0" w:space="0" w:color="auto"/>
        <w:right w:val="none" w:sz="0" w:space="0" w:color="auto"/>
      </w:divBdr>
    </w:div>
    <w:div w:id="614216262">
      <w:bodyDiv w:val="1"/>
      <w:marLeft w:val="0"/>
      <w:marRight w:val="0"/>
      <w:marTop w:val="0"/>
      <w:marBottom w:val="0"/>
      <w:divBdr>
        <w:top w:val="none" w:sz="0" w:space="0" w:color="auto"/>
        <w:left w:val="none" w:sz="0" w:space="0" w:color="auto"/>
        <w:bottom w:val="none" w:sz="0" w:space="0" w:color="auto"/>
        <w:right w:val="none" w:sz="0" w:space="0" w:color="auto"/>
      </w:divBdr>
    </w:div>
    <w:div w:id="632832052">
      <w:bodyDiv w:val="1"/>
      <w:marLeft w:val="0"/>
      <w:marRight w:val="0"/>
      <w:marTop w:val="0"/>
      <w:marBottom w:val="0"/>
      <w:divBdr>
        <w:top w:val="none" w:sz="0" w:space="0" w:color="auto"/>
        <w:left w:val="none" w:sz="0" w:space="0" w:color="auto"/>
        <w:bottom w:val="none" w:sz="0" w:space="0" w:color="auto"/>
        <w:right w:val="none" w:sz="0" w:space="0" w:color="auto"/>
      </w:divBdr>
      <w:divsChild>
        <w:div w:id="273827152">
          <w:marLeft w:val="0"/>
          <w:marRight w:val="0"/>
          <w:marTop w:val="0"/>
          <w:marBottom w:val="0"/>
          <w:divBdr>
            <w:top w:val="none" w:sz="0" w:space="0" w:color="auto"/>
            <w:left w:val="none" w:sz="0" w:space="0" w:color="auto"/>
            <w:bottom w:val="none" w:sz="0" w:space="0" w:color="auto"/>
            <w:right w:val="none" w:sz="0" w:space="0" w:color="auto"/>
          </w:divBdr>
          <w:divsChild>
            <w:div w:id="75787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302332">
      <w:bodyDiv w:val="1"/>
      <w:marLeft w:val="0"/>
      <w:marRight w:val="0"/>
      <w:marTop w:val="0"/>
      <w:marBottom w:val="0"/>
      <w:divBdr>
        <w:top w:val="none" w:sz="0" w:space="0" w:color="auto"/>
        <w:left w:val="none" w:sz="0" w:space="0" w:color="auto"/>
        <w:bottom w:val="none" w:sz="0" w:space="0" w:color="auto"/>
        <w:right w:val="none" w:sz="0" w:space="0" w:color="auto"/>
      </w:divBdr>
      <w:divsChild>
        <w:div w:id="392044113">
          <w:marLeft w:val="0"/>
          <w:marRight w:val="0"/>
          <w:marTop w:val="0"/>
          <w:marBottom w:val="0"/>
          <w:divBdr>
            <w:top w:val="none" w:sz="0" w:space="0" w:color="auto"/>
            <w:left w:val="none" w:sz="0" w:space="0" w:color="auto"/>
            <w:bottom w:val="none" w:sz="0" w:space="0" w:color="auto"/>
            <w:right w:val="none" w:sz="0" w:space="0" w:color="auto"/>
          </w:divBdr>
          <w:divsChild>
            <w:div w:id="131860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4932">
      <w:bodyDiv w:val="1"/>
      <w:marLeft w:val="0"/>
      <w:marRight w:val="0"/>
      <w:marTop w:val="0"/>
      <w:marBottom w:val="0"/>
      <w:divBdr>
        <w:top w:val="none" w:sz="0" w:space="0" w:color="auto"/>
        <w:left w:val="none" w:sz="0" w:space="0" w:color="auto"/>
        <w:bottom w:val="none" w:sz="0" w:space="0" w:color="auto"/>
        <w:right w:val="none" w:sz="0" w:space="0" w:color="auto"/>
      </w:divBdr>
    </w:div>
    <w:div w:id="727344526">
      <w:bodyDiv w:val="1"/>
      <w:marLeft w:val="0"/>
      <w:marRight w:val="0"/>
      <w:marTop w:val="0"/>
      <w:marBottom w:val="0"/>
      <w:divBdr>
        <w:top w:val="none" w:sz="0" w:space="0" w:color="auto"/>
        <w:left w:val="none" w:sz="0" w:space="0" w:color="auto"/>
        <w:bottom w:val="none" w:sz="0" w:space="0" w:color="auto"/>
        <w:right w:val="none" w:sz="0" w:space="0" w:color="auto"/>
      </w:divBdr>
    </w:div>
    <w:div w:id="741028287">
      <w:bodyDiv w:val="1"/>
      <w:marLeft w:val="0"/>
      <w:marRight w:val="0"/>
      <w:marTop w:val="0"/>
      <w:marBottom w:val="0"/>
      <w:divBdr>
        <w:top w:val="none" w:sz="0" w:space="0" w:color="auto"/>
        <w:left w:val="none" w:sz="0" w:space="0" w:color="auto"/>
        <w:bottom w:val="none" w:sz="0" w:space="0" w:color="auto"/>
        <w:right w:val="none" w:sz="0" w:space="0" w:color="auto"/>
      </w:divBdr>
    </w:div>
    <w:div w:id="744685741">
      <w:bodyDiv w:val="1"/>
      <w:marLeft w:val="0"/>
      <w:marRight w:val="0"/>
      <w:marTop w:val="0"/>
      <w:marBottom w:val="0"/>
      <w:divBdr>
        <w:top w:val="none" w:sz="0" w:space="0" w:color="auto"/>
        <w:left w:val="none" w:sz="0" w:space="0" w:color="auto"/>
        <w:bottom w:val="none" w:sz="0" w:space="0" w:color="auto"/>
        <w:right w:val="none" w:sz="0" w:space="0" w:color="auto"/>
      </w:divBdr>
    </w:div>
    <w:div w:id="757019166">
      <w:bodyDiv w:val="1"/>
      <w:marLeft w:val="0"/>
      <w:marRight w:val="0"/>
      <w:marTop w:val="0"/>
      <w:marBottom w:val="0"/>
      <w:divBdr>
        <w:top w:val="none" w:sz="0" w:space="0" w:color="auto"/>
        <w:left w:val="none" w:sz="0" w:space="0" w:color="auto"/>
        <w:bottom w:val="none" w:sz="0" w:space="0" w:color="auto"/>
        <w:right w:val="none" w:sz="0" w:space="0" w:color="auto"/>
      </w:divBdr>
      <w:divsChild>
        <w:div w:id="15919615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7625199">
      <w:bodyDiv w:val="1"/>
      <w:marLeft w:val="0"/>
      <w:marRight w:val="0"/>
      <w:marTop w:val="0"/>
      <w:marBottom w:val="0"/>
      <w:divBdr>
        <w:top w:val="none" w:sz="0" w:space="0" w:color="auto"/>
        <w:left w:val="none" w:sz="0" w:space="0" w:color="auto"/>
        <w:bottom w:val="none" w:sz="0" w:space="0" w:color="auto"/>
        <w:right w:val="none" w:sz="0" w:space="0" w:color="auto"/>
      </w:divBdr>
      <w:divsChild>
        <w:div w:id="1285307007">
          <w:marLeft w:val="0"/>
          <w:marRight w:val="0"/>
          <w:marTop w:val="0"/>
          <w:marBottom w:val="0"/>
          <w:divBdr>
            <w:top w:val="none" w:sz="0" w:space="0" w:color="auto"/>
            <w:left w:val="none" w:sz="0" w:space="0" w:color="auto"/>
            <w:bottom w:val="none" w:sz="0" w:space="0" w:color="auto"/>
            <w:right w:val="none" w:sz="0" w:space="0" w:color="auto"/>
          </w:divBdr>
          <w:divsChild>
            <w:div w:id="120509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011044">
      <w:bodyDiv w:val="1"/>
      <w:marLeft w:val="0"/>
      <w:marRight w:val="0"/>
      <w:marTop w:val="0"/>
      <w:marBottom w:val="0"/>
      <w:divBdr>
        <w:top w:val="none" w:sz="0" w:space="0" w:color="auto"/>
        <w:left w:val="none" w:sz="0" w:space="0" w:color="auto"/>
        <w:bottom w:val="none" w:sz="0" w:space="0" w:color="auto"/>
        <w:right w:val="none" w:sz="0" w:space="0" w:color="auto"/>
      </w:divBdr>
    </w:div>
    <w:div w:id="789128487">
      <w:bodyDiv w:val="1"/>
      <w:marLeft w:val="0"/>
      <w:marRight w:val="0"/>
      <w:marTop w:val="0"/>
      <w:marBottom w:val="0"/>
      <w:divBdr>
        <w:top w:val="none" w:sz="0" w:space="0" w:color="auto"/>
        <w:left w:val="none" w:sz="0" w:space="0" w:color="auto"/>
        <w:bottom w:val="none" w:sz="0" w:space="0" w:color="auto"/>
        <w:right w:val="none" w:sz="0" w:space="0" w:color="auto"/>
      </w:divBdr>
    </w:div>
    <w:div w:id="809857356">
      <w:bodyDiv w:val="1"/>
      <w:marLeft w:val="0"/>
      <w:marRight w:val="0"/>
      <w:marTop w:val="0"/>
      <w:marBottom w:val="0"/>
      <w:divBdr>
        <w:top w:val="none" w:sz="0" w:space="0" w:color="auto"/>
        <w:left w:val="none" w:sz="0" w:space="0" w:color="auto"/>
        <w:bottom w:val="none" w:sz="0" w:space="0" w:color="auto"/>
        <w:right w:val="none" w:sz="0" w:space="0" w:color="auto"/>
      </w:divBdr>
      <w:divsChild>
        <w:div w:id="9503601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2521776">
      <w:bodyDiv w:val="1"/>
      <w:marLeft w:val="0"/>
      <w:marRight w:val="0"/>
      <w:marTop w:val="0"/>
      <w:marBottom w:val="0"/>
      <w:divBdr>
        <w:top w:val="none" w:sz="0" w:space="0" w:color="auto"/>
        <w:left w:val="none" w:sz="0" w:space="0" w:color="auto"/>
        <w:bottom w:val="none" w:sz="0" w:space="0" w:color="auto"/>
        <w:right w:val="none" w:sz="0" w:space="0" w:color="auto"/>
      </w:divBdr>
    </w:div>
    <w:div w:id="835917734">
      <w:bodyDiv w:val="1"/>
      <w:marLeft w:val="0"/>
      <w:marRight w:val="0"/>
      <w:marTop w:val="0"/>
      <w:marBottom w:val="0"/>
      <w:divBdr>
        <w:top w:val="none" w:sz="0" w:space="0" w:color="auto"/>
        <w:left w:val="none" w:sz="0" w:space="0" w:color="auto"/>
        <w:bottom w:val="none" w:sz="0" w:space="0" w:color="auto"/>
        <w:right w:val="none" w:sz="0" w:space="0" w:color="auto"/>
      </w:divBdr>
    </w:div>
    <w:div w:id="863789917">
      <w:bodyDiv w:val="1"/>
      <w:marLeft w:val="0"/>
      <w:marRight w:val="0"/>
      <w:marTop w:val="0"/>
      <w:marBottom w:val="0"/>
      <w:divBdr>
        <w:top w:val="none" w:sz="0" w:space="0" w:color="auto"/>
        <w:left w:val="none" w:sz="0" w:space="0" w:color="auto"/>
        <w:bottom w:val="none" w:sz="0" w:space="0" w:color="auto"/>
        <w:right w:val="none" w:sz="0" w:space="0" w:color="auto"/>
      </w:divBdr>
    </w:div>
    <w:div w:id="877820457">
      <w:bodyDiv w:val="1"/>
      <w:marLeft w:val="0"/>
      <w:marRight w:val="0"/>
      <w:marTop w:val="0"/>
      <w:marBottom w:val="0"/>
      <w:divBdr>
        <w:top w:val="none" w:sz="0" w:space="0" w:color="auto"/>
        <w:left w:val="none" w:sz="0" w:space="0" w:color="auto"/>
        <w:bottom w:val="none" w:sz="0" w:space="0" w:color="auto"/>
        <w:right w:val="none" w:sz="0" w:space="0" w:color="auto"/>
      </w:divBdr>
    </w:div>
    <w:div w:id="943270165">
      <w:bodyDiv w:val="1"/>
      <w:marLeft w:val="0"/>
      <w:marRight w:val="0"/>
      <w:marTop w:val="0"/>
      <w:marBottom w:val="0"/>
      <w:divBdr>
        <w:top w:val="none" w:sz="0" w:space="0" w:color="auto"/>
        <w:left w:val="none" w:sz="0" w:space="0" w:color="auto"/>
        <w:bottom w:val="none" w:sz="0" w:space="0" w:color="auto"/>
        <w:right w:val="none" w:sz="0" w:space="0" w:color="auto"/>
      </w:divBdr>
      <w:divsChild>
        <w:div w:id="87895053">
          <w:marLeft w:val="0"/>
          <w:marRight w:val="0"/>
          <w:marTop w:val="0"/>
          <w:marBottom w:val="0"/>
          <w:divBdr>
            <w:top w:val="none" w:sz="0" w:space="0" w:color="auto"/>
            <w:left w:val="none" w:sz="0" w:space="0" w:color="auto"/>
            <w:bottom w:val="none" w:sz="0" w:space="0" w:color="auto"/>
            <w:right w:val="none" w:sz="0" w:space="0" w:color="auto"/>
          </w:divBdr>
          <w:divsChild>
            <w:div w:id="1322392731">
              <w:marLeft w:val="0"/>
              <w:marRight w:val="0"/>
              <w:marTop w:val="0"/>
              <w:marBottom w:val="0"/>
              <w:divBdr>
                <w:top w:val="none" w:sz="0" w:space="0" w:color="auto"/>
                <w:left w:val="none" w:sz="0" w:space="0" w:color="auto"/>
                <w:bottom w:val="none" w:sz="0" w:space="0" w:color="auto"/>
                <w:right w:val="none" w:sz="0" w:space="0" w:color="auto"/>
              </w:divBdr>
            </w:div>
          </w:divsChild>
        </w:div>
        <w:div w:id="3711550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7667420">
      <w:bodyDiv w:val="1"/>
      <w:marLeft w:val="0"/>
      <w:marRight w:val="0"/>
      <w:marTop w:val="0"/>
      <w:marBottom w:val="0"/>
      <w:divBdr>
        <w:top w:val="none" w:sz="0" w:space="0" w:color="auto"/>
        <w:left w:val="none" w:sz="0" w:space="0" w:color="auto"/>
        <w:bottom w:val="none" w:sz="0" w:space="0" w:color="auto"/>
        <w:right w:val="none" w:sz="0" w:space="0" w:color="auto"/>
      </w:divBdr>
    </w:div>
    <w:div w:id="968701041">
      <w:bodyDiv w:val="1"/>
      <w:marLeft w:val="0"/>
      <w:marRight w:val="0"/>
      <w:marTop w:val="0"/>
      <w:marBottom w:val="0"/>
      <w:divBdr>
        <w:top w:val="none" w:sz="0" w:space="0" w:color="auto"/>
        <w:left w:val="none" w:sz="0" w:space="0" w:color="auto"/>
        <w:bottom w:val="none" w:sz="0" w:space="0" w:color="auto"/>
        <w:right w:val="none" w:sz="0" w:space="0" w:color="auto"/>
      </w:divBdr>
    </w:div>
    <w:div w:id="1009216442">
      <w:bodyDiv w:val="1"/>
      <w:marLeft w:val="0"/>
      <w:marRight w:val="0"/>
      <w:marTop w:val="0"/>
      <w:marBottom w:val="0"/>
      <w:divBdr>
        <w:top w:val="none" w:sz="0" w:space="0" w:color="auto"/>
        <w:left w:val="none" w:sz="0" w:space="0" w:color="auto"/>
        <w:bottom w:val="none" w:sz="0" w:space="0" w:color="auto"/>
        <w:right w:val="none" w:sz="0" w:space="0" w:color="auto"/>
      </w:divBdr>
      <w:divsChild>
        <w:div w:id="1987658415">
          <w:marLeft w:val="0"/>
          <w:marRight w:val="0"/>
          <w:marTop w:val="0"/>
          <w:marBottom w:val="0"/>
          <w:divBdr>
            <w:top w:val="none" w:sz="0" w:space="0" w:color="auto"/>
            <w:left w:val="none" w:sz="0" w:space="0" w:color="auto"/>
            <w:bottom w:val="none" w:sz="0" w:space="0" w:color="auto"/>
            <w:right w:val="none" w:sz="0" w:space="0" w:color="auto"/>
          </w:divBdr>
          <w:divsChild>
            <w:div w:id="1970893164">
              <w:marLeft w:val="0"/>
              <w:marRight w:val="0"/>
              <w:marTop w:val="0"/>
              <w:marBottom w:val="0"/>
              <w:divBdr>
                <w:top w:val="none" w:sz="0" w:space="0" w:color="auto"/>
                <w:left w:val="none" w:sz="0" w:space="0" w:color="auto"/>
                <w:bottom w:val="none" w:sz="0" w:space="0" w:color="auto"/>
                <w:right w:val="none" w:sz="0" w:space="0" w:color="auto"/>
              </w:divBdr>
            </w:div>
          </w:divsChild>
        </w:div>
        <w:div w:id="13071975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0453658">
      <w:bodyDiv w:val="1"/>
      <w:marLeft w:val="0"/>
      <w:marRight w:val="0"/>
      <w:marTop w:val="0"/>
      <w:marBottom w:val="0"/>
      <w:divBdr>
        <w:top w:val="none" w:sz="0" w:space="0" w:color="auto"/>
        <w:left w:val="none" w:sz="0" w:space="0" w:color="auto"/>
        <w:bottom w:val="none" w:sz="0" w:space="0" w:color="auto"/>
        <w:right w:val="none" w:sz="0" w:space="0" w:color="auto"/>
      </w:divBdr>
    </w:div>
    <w:div w:id="1019157363">
      <w:bodyDiv w:val="1"/>
      <w:marLeft w:val="0"/>
      <w:marRight w:val="0"/>
      <w:marTop w:val="0"/>
      <w:marBottom w:val="0"/>
      <w:divBdr>
        <w:top w:val="none" w:sz="0" w:space="0" w:color="auto"/>
        <w:left w:val="none" w:sz="0" w:space="0" w:color="auto"/>
        <w:bottom w:val="none" w:sz="0" w:space="0" w:color="auto"/>
        <w:right w:val="none" w:sz="0" w:space="0" w:color="auto"/>
      </w:divBdr>
      <w:divsChild>
        <w:div w:id="1204946749">
          <w:marLeft w:val="0"/>
          <w:marRight w:val="0"/>
          <w:marTop w:val="0"/>
          <w:marBottom w:val="0"/>
          <w:divBdr>
            <w:top w:val="none" w:sz="0" w:space="0" w:color="auto"/>
            <w:left w:val="none" w:sz="0" w:space="0" w:color="auto"/>
            <w:bottom w:val="none" w:sz="0" w:space="0" w:color="auto"/>
            <w:right w:val="none" w:sz="0" w:space="0" w:color="auto"/>
          </w:divBdr>
          <w:divsChild>
            <w:div w:id="72109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053224">
      <w:bodyDiv w:val="1"/>
      <w:marLeft w:val="0"/>
      <w:marRight w:val="0"/>
      <w:marTop w:val="0"/>
      <w:marBottom w:val="0"/>
      <w:divBdr>
        <w:top w:val="none" w:sz="0" w:space="0" w:color="auto"/>
        <w:left w:val="none" w:sz="0" w:space="0" w:color="auto"/>
        <w:bottom w:val="none" w:sz="0" w:space="0" w:color="auto"/>
        <w:right w:val="none" w:sz="0" w:space="0" w:color="auto"/>
      </w:divBdr>
    </w:div>
    <w:div w:id="1059280326">
      <w:bodyDiv w:val="1"/>
      <w:marLeft w:val="0"/>
      <w:marRight w:val="0"/>
      <w:marTop w:val="0"/>
      <w:marBottom w:val="0"/>
      <w:divBdr>
        <w:top w:val="none" w:sz="0" w:space="0" w:color="auto"/>
        <w:left w:val="none" w:sz="0" w:space="0" w:color="auto"/>
        <w:bottom w:val="none" w:sz="0" w:space="0" w:color="auto"/>
        <w:right w:val="none" w:sz="0" w:space="0" w:color="auto"/>
      </w:divBdr>
      <w:divsChild>
        <w:div w:id="1327202151">
          <w:marLeft w:val="0"/>
          <w:marRight w:val="0"/>
          <w:marTop w:val="0"/>
          <w:marBottom w:val="0"/>
          <w:divBdr>
            <w:top w:val="none" w:sz="0" w:space="0" w:color="auto"/>
            <w:left w:val="none" w:sz="0" w:space="0" w:color="auto"/>
            <w:bottom w:val="none" w:sz="0" w:space="0" w:color="auto"/>
            <w:right w:val="none" w:sz="0" w:space="0" w:color="auto"/>
          </w:divBdr>
          <w:divsChild>
            <w:div w:id="111479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942863">
      <w:bodyDiv w:val="1"/>
      <w:marLeft w:val="0"/>
      <w:marRight w:val="0"/>
      <w:marTop w:val="0"/>
      <w:marBottom w:val="0"/>
      <w:divBdr>
        <w:top w:val="none" w:sz="0" w:space="0" w:color="auto"/>
        <w:left w:val="none" w:sz="0" w:space="0" w:color="auto"/>
        <w:bottom w:val="none" w:sz="0" w:space="0" w:color="auto"/>
        <w:right w:val="none" w:sz="0" w:space="0" w:color="auto"/>
      </w:divBdr>
    </w:div>
    <w:div w:id="1082988792">
      <w:bodyDiv w:val="1"/>
      <w:marLeft w:val="0"/>
      <w:marRight w:val="0"/>
      <w:marTop w:val="0"/>
      <w:marBottom w:val="0"/>
      <w:divBdr>
        <w:top w:val="none" w:sz="0" w:space="0" w:color="auto"/>
        <w:left w:val="none" w:sz="0" w:space="0" w:color="auto"/>
        <w:bottom w:val="none" w:sz="0" w:space="0" w:color="auto"/>
        <w:right w:val="none" w:sz="0" w:space="0" w:color="auto"/>
      </w:divBdr>
      <w:divsChild>
        <w:div w:id="9076176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980254">
      <w:bodyDiv w:val="1"/>
      <w:marLeft w:val="0"/>
      <w:marRight w:val="0"/>
      <w:marTop w:val="0"/>
      <w:marBottom w:val="0"/>
      <w:divBdr>
        <w:top w:val="none" w:sz="0" w:space="0" w:color="auto"/>
        <w:left w:val="none" w:sz="0" w:space="0" w:color="auto"/>
        <w:bottom w:val="none" w:sz="0" w:space="0" w:color="auto"/>
        <w:right w:val="none" w:sz="0" w:space="0" w:color="auto"/>
      </w:divBdr>
    </w:div>
    <w:div w:id="1102646600">
      <w:bodyDiv w:val="1"/>
      <w:marLeft w:val="0"/>
      <w:marRight w:val="0"/>
      <w:marTop w:val="0"/>
      <w:marBottom w:val="0"/>
      <w:divBdr>
        <w:top w:val="none" w:sz="0" w:space="0" w:color="auto"/>
        <w:left w:val="none" w:sz="0" w:space="0" w:color="auto"/>
        <w:bottom w:val="none" w:sz="0" w:space="0" w:color="auto"/>
        <w:right w:val="none" w:sz="0" w:space="0" w:color="auto"/>
      </w:divBdr>
    </w:div>
    <w:div w:id="1112357699">
      <w:bodyDiv w:val="1"/>
      <w:marLeft w:val="0"/>
      <w:marRight w:val="0"/>
      <w:marTop w:val="0"/>
      <w:marBottom w:val="0"/>
      <w:divBdr>
        <w:top w:val="none" w:sz="0" w:space="0" w:color="auto"/>
        <w:left w:val="none" w:sz="0" w:space="0" w:color="auto"/>
        <w:bottom w:val="none" w:sz="0" w:space="0" w:color="auto"/>
        <w:right w:val="none" w:sz="0" w:space="0" w:color="auto"/>
      </w:divBdr>
    </w:div>
    <w:div w:id="1115057125">
      <w:bodyDiv w:val="1"/>
      <w:marLeft w:val="0"/>
      <w:marRight w:val="0"/>
      <w:marTop w:val="0"/>
      <w:marBottom w:val="0"/>
      <w:divBdr>
        <w:top w:val="none" w:sz="0" w:space="0" w:color="auto"/>
        <w:left w:val="none" w:sz="0" w:space="0" w:color="auto"/>
        <w:bottom w:val="none" w:sz="0" w:space="0" w:color="auto"/>
        <w:right w:val="none" w:sz="0" w:space="0" w:color="auto"/>
      </w:divBdr>
      <w:divsChild>
        <w:div w:id="1430616548">
          <w:marLeft w:val="0"/>
          <w:marRight w:val="0"/>
          <w:marTop w:val="0"/>
          <w:marBottom w:val="0"/>
          <w:divBdr>
            <w:top w:val="none" w:sz="0" w:space="0" w:color="auto"/>
            <w:left w:val="none" w:sz="0" w:space="0" w:color="auto"/>
            <w:bottom w:val="none" w:sz="0" w:space="0" w:color="auto"/>
            <w:right w:val="none" w:sz="0" w:space="0" w:color="auto"/>
          </w:divBdr>
          <w:divsChild>
            <w:div w:id="182114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169230">
      <w:bodyDiv w:val="1"/>
      <w:marLeft w:val="0"/>
      <w:marRight w:val="0"/>
      <w:marTop w:val="0"/>
      <w:marBottom w:val="0"/>
      <w:divBdr>
        <w:top w:val="none" w:sz="0" w:space="0" w:color="auto"/>
        <w:left w:val="none" w:sz="0" w:space="0" w:color="auto"/>
        <w:bottom w:val="none" w:sz="0" w:space="0" w:color="auto"/>
        <w:right w:val="none" w:sz="0" w:space="0" w:color="auto"/>
      </w:divBdr>
    </w:div>
    <w:div w:id="1157266336">
      <w:bodyDiv w:val="1"/>
      <w:marLeft w:val="0"/>
      <w:marRight w:val="0"/>
      <w:marTop w:val="0"/>
      <w:marBottom w:val="0"/>
      <w:divBdr>
        <w:top w:val="none" w:sz="0" w:space="0" w:color="auto"/>
        <w:left w:val="none" w:sz="0" w:space="0" w:color="auto"/>
        <w:bottom w:val="none" w:sz="0" w:space="0" w:color="auto"/>
        <w:right w:val="none" w:sz="0" w:space="0" w:color="auto"/>
      </w:divBdr>
    </w:div>
    <w:div w:id="1161119097">
      <w:bodyDiv w:val="1"/>
      <w:marLeft w:val="0"/>
      <w:marRight w:val="0"/>
      <w:marTop w:val="0"/>
      <w:marBottom w:val="0"/>
      <w:divBdr>
        <w:top w:val="none" w:sz="0" w:space="0" w:color="auto"/>
        <w:left w:val="none" w:sz="0" w:space="0" w:color="auto"/>
        <w:bottom w:val="none" w:sz="0" w:space="0" w:color="auto"/>
        <w:right w:val="none" w:sz="0" w:space="0" w:color="auto"/>
      </w:divBdr>
    </w:div>
    <w:div w:id="1171946757">
      <w:bodyDiv w:val="1"/>
      <w:marLeft w:val="0"/>
      <w:marRight w:val="0"/>
      <w:marTop w:val="0"/>
      <w:marBottom w:val="0"/>
      <w:divBdr>
        <w:top w:val="none" w:sz="0" w:space="0" w:color="auto"/>
        <w:left w:val="none" w:sz="0" w:space="0" w:color="auto"/>
        <w:bottom w:val="none" w:sz="0" w:space="0" w:color="auto"/>
        <w:right w:val="none" w:sz="0" w:space="0" w:color="auto"/>
      </w:divBdr>
    </w:div>
    <w:div w:id="1195726073">
      <w:bodyDiv w:val="1"/>
      <w:marLeft w:val="0"/>
      <w:marRight w:val="0"/>
      <w:marTop w:val="0"/>
      <w:marBottom w:val="0"/>
      <w:divBdr>
        <w:top w:val="none" w:sz="0" w:space="0" w:color="auto"/>
        <w:left w:val="none" w:sz="0" w:space="0" w:color="auto"/>
        <w:bottom w:val="none" w:sz="0" w:space="0" w:color="auto"/>
        <w:right w:val="none" w:sz="0" w:space="0" w:color="auto"/>
      </w:divBdr>
    </w:div>
    <w:div w:id="1226641831">
      <w:bodyDiv w:val="1"/>
      <w:marLeft w:val="0"/>
      <w:marRight w:val="0"/>
      <w:marTop w:val="0"/>
      <w:marBottom w:val="0"/>
      <w:divBdr>
        <w:top w:val="none" w:sz="0" w:space="0" w:color="auto"/>
        <w:left w:val="none" w:sz="0" w:space="0" w:color="auto"/>
        <w:bottom w:val="none" w:sz="0" w:space="0" w:color="auto"/>
        <w:right w:val="none" w:sz="0" w:space="0" w:color="auto"/>
      </w:divBdr>
      <w:divsChild>
        <w:div w:id="242956604">
          <w:marLeft w:val="0"/>
          <w:marRight w:val="0"/>
          <w:marTop w:val="0"/>
          <w:marBottom w:val="0"/>
          <w:divBdr>
            <w:top w:val="none" w:sz="0" w:space="0" w:color="auto"/>
            <w:left w:val="none" w:sz="0" w:space="0" w:color="auto"/>
            <w:bottom w:val="none" w:sz="0" w:space="0" w:color="auto"/>
            <w:right w:val="none" w:sz="0" w:space="0" w:color="auto"/>
          </w:divBdr>
          <w:divsChild>
            <w:div w:id="52293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027059">
      <w:bodyDiv w:val="1"/>
      <w:marLeft w:val="0"/>
      <w:marRight w:val="0"/>
      <w:marTop w:val="0"/>
      <w:marBottom w:val="0"/>
      <w:divBdr>
        <w:top w:val="none" w:sz="0" w:space="0" w:color="auto"/>
        <w:left w:val="none" w:sz="0" w:space="0" w:color="auto"/>
        <w:bottom w:val="none" w:sz="0" w:space="0" w:color="auto"/>
        <w:right w:val="none" w:sz="0" w:space="0" w:color="auto"/>
      </w:divBdr>
    </w:div>
    <w:div w:id="1262689452">
      <w:bodyDiv w:val="1"/>
      <w:marLeft w:val="0"/>
      <w:marRight w:val="0"/>
      <w:marTop w:val="0"/>
      <w:marBottom w:val="0"/>
      <w:divBdr>
        <w:top w:val="none" w:sz="0" w:space="0" w:color="auto"/>
        <w:left w:val="none" w:sz="0" w:space="0" w:color="auto"/>
        <w:bottom w:val="none" w:sz="0" w:space="0" w:color="auto"/>
        <w:right w:val="none" w:sz="0" w:space="0" w:color="auto"/>
      </w:divBdr>
      <w:divsChild>
        <w:div w:id="676738133">
          <w:marLeft w:val="0"/>
          <w:marRight w:val="0"/>
          <w:marTop w:val="0"/>
          <w:marBottom w:val="0"/>
          <w:divBdr>
            <w:top w:val="none" w:sz="0" w:space="0" w:color="auto"/>
            <w:left w:val="none" w:sz="0" w:space="0" w:color="auto"/>
            <w:bottom w:val="none" w:sz="0" w:space="0" w:color="auto"/>
            <w:right w:val="none" w:sz="0" w:space="0" w:color="auto"/>
          </w:divBdr>
          <w:divsChild>
            <w:div w:id="185868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332496">
      <w:bodyDiv w:val="1"/>
      <w:marLeft w:val="0"/>
      <w:marRight w:val="0"/>
      <w:marTop w:val="0"/>
      <w:marBottom w:val="0"/>
      <w:divBdr>
        <w:top w:val="none" w:sz="0" w:space="0" w:color="auto"/>
        <w:left w:val="none" w:sz="0" w:space="0" w:color="auto"/>
        <w:bottom w:val="none" w:sz="0" w:space="0" w:color="auto"/>
        <w:right w:val="none" w:sz="0" w:space="0" w:color="auto"/>
      </w:divBdr>
    </w:div>
    <w:div w:id="1293707357">
      <w:bodyDiv w:val="1"/>
      <w:marLeft w:val="0"/>
      <w:marRight w:val="0"/>
      <w:marTop w:val="0"/>
      <w:marBottom w:val="0"/>
      <w:divBdr>
        <w:top w:val="none" w:sz="0" w:space="0" w:color="auto"/>
        <w:left w:val="none" w:sz="0" w:space="0" w:color="auto"/>
        <w:bottom w:val="none" w:sz="0" w:space="0" w:color="auto"/>
        <w:right w:val="none" w:sz="0" w:space="0" w:color="auto"/>
      </w:divBdr>
    </w:div>
    <w:div w:id="1309944435">
      <w:bodyDiv w:val="1"/>
      <w:marLeft w:val="0"/>
      <w:marRight w:val="0"/>
      <w:marTop w:val="0"/>
      <w:marBottom w:val="0"/>
      <w:divBdr>
        <w:top w:val="none" w:sz="0" w:space="0" w:color="auto"/>
        <w:left w:val="none" w:sz="0" w:space="0" w:color="auto"/>
        <w:bottom w:val="none" w:sz="0" w:space="0" w:color="auto"/>
        <w:right w:val="none" w:sz="0" w:space="0" w:color="auto"/>
      </w:divBdr>
      <w:divsChild>
        <w:div w:id="2618846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0622464">
      <w:bodyDiv w:val="1"/>
      <w:marLeft w:val="0"/>
      <w:marRight w:val="0"/>
      <w:marTop w:val="0"/>
      <w:marBottom w:val="0"/>
      <w:divBdr>
        <w:top w:val="none" w:sz="0" w:space="0" w:color="auto"/>
        <w:left w:val="none" w:sz="0" w:space="0" w:color="auto"/>
        <w:bottom w:val="none" w:sz="0" w:space="0" w:color="auto"/>
        <w:right w:val="none" w:sz="0" w:space="0" w:color="auto"/>
      </w:divBdr>
      <w:divsChild>
        <w:div w:id="10864615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2078058">
      <w:bodyDiv w:val="1"/>
      <w:marLeft w:val="0"/>
      <w:marRight w:val="0"/>
      <w:marTop w:val="0"/>
      <w:marBottom w:val="0"/>
      <w:divBdr>
        <w:top w:val="none" w:sz="0" w:space="0" w:color="auto"/>
        <w:left w:val="none" w:sz="0" w:space="0" w:color="auto"/>
        <w:bottom w:val="none" w:sz="0" w:space="0" w:color="auto"/>
        <w:right w:val="none" w:sz="0" w:space="0" w:color="auto"/>
      </w:divBdr>
      <w:divsChild>
        <w:div w:id="7089225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2534190">
      <w:bodyDiv w:val="1"/>
      <w:marLeft w:val="0"/>
      <w:marRight w:val="0"/>
      <w:marTop w:val="0"/>
      <w:marBottom w:val="0"/>
      <w:divBdr>
        <w:top w:val="none" w:sz="0" w:space="0" w:color="auto"/>
        <w:left w:val="none" w:sz="0" w:space="0" w:color="auto"/>
        <w:bottom w:val="none" w:sz="0" w:space="0" w:color="auto"/>
        <w:right w:val="none" w:sz="0" w:space="0" w:color="auto"/>
      </w:divBdr>
    </w:div>
    <w:div w:id="1396735016">
      <w:bodyDiv w:val="1"/>
      <w:marLeft w:val="0"/>
      <w:marRight w:val="0"/>
      <w:marTop w:val="0"/>
      <w:marBottom w:val="0"/>
      <w:divBdr>
        <w:top w:val="none" w:sz="0" w:space="0" w:color="auto"/>
        <w:left w:val="none" w:sz="0" w:space="0" w:color="auto"/>
        <w:bottom w:val="none" w:sz="0" w:space="0" w:color="auto"/>
        <w:right w:val="none" w:sz="0" w:space="0" w:color="auto"/>
      </w:divBdr>
    </w:div>
    <w:div w:id="1412317075">
      <w:bodyDiv w:val="1"/>
      <w:marLeft w:val="0"/>
      <w:marRight w:val="0"/>
      <w:marTop w:val="0"/>
      <w:marBottom w:val="0"/>
      <w:divBdr>
        <w:top w:val="none" w:sz="0" w:space="0" w:color="auto"/>
        <w:left w:val="none" w:sz="0" w:space="0" w:color="auto"/>
        <w:bottom w:val="none" w:sz="0" w:space="0" w:color="auto"/>
        <w:right w:val="none" w:sz="0" w:space="0" w:color="auto"/>
      </w:divBdr>
    </w:div>
    <w:div w:id="1414350342">
      <w:bodyDiv w:val="1"/>
      <w:marLeft w:val="0"/>
      <w:marRight w:val="0"/>
      <w:marTop w:val="0"/>
      <w:marBottom w:val="0"/>
      <w:divBdr>
        <w:top w:val="none" w:sz="0" w:space="0" w:color="auto"/>
        <w:left w:val="none" w:sz="0" w:space="0" w:color="auto"/>
        <w:bottom w:val="none" w:sz="0" w:space="0" w:color="auto"/>
        <w:right w:val="none" w:sz="0" w:space="0" w:color="auto"/>
      </w:divBdr>
      <w:divsChild>
        <w:div w:id="838926749">
          <w:marLeft w:val="0"/>
          <w:marRight w:val="0"/>
          <w:marTop w:val="0"/>
          <w:marBottom w:val="0"/>
          <w:divBdr>
            <w:top w:val="none" w:sz="0" w:space="0" w:color="auto"/>
            <w:left w:val="none" w:sz="0" w:space="0" w:color="auto"/>
            <w:bottom w:val="none" w:sz="0" w:space="0" w:color="auto"/>
            <w:right w:val="none" w:sz="0" w:space="0" w:color="auto"/>
          </w:divBdr>
          <w:divsChild>
            <w:div w:id="1835416261">
              <w:marLeft w:val="0"/>
              <w:marRight w:val="0"/>
              <w:marTop w:val="0"/>
              <w:marBottom w:val="0"/>
              <w:divBdr>
                <w:top w:val="none" w:sz="0" w:space="0" w:color="auto"/>
                <w:left w:val="none" w:sz="0" w:space="0" w:color="auto"/>
                <w:bottom w:val="none" w:sz="0" w:space="0" w:color="auto"/>
                <w:right w:val="none" w:sz="0" w:space="0" w:color="auto"/>
              </w:divBdr>
            </w:div>
          </w:divsChild>
        </w:div>
        <w:div w:id="18717196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3823676">
      <w:bodyDiv w:val="1"/>
      <w:marLeft w:val="0"/>
      <w:marRight w:val="0"/>
      <w:marTop w:val="0"/>
      <w:marBottom w:val="0"/>
      <w:divBdr>
        <w:top w:val="none" w:sz="0" w:space="0" w:color="auto"/>
        <w:left w:val="none" w:sz="0" w:space="0" w:color="auto"/>
        <w:bottom w:val="none" w:sz="0" w:space="0" w:color="auto"/>
        <w:right w:val="none" w:sz="0" w:space="0" w:color="auto"/>
      </w:divBdr>
      <w:divsChild>
        <w:div w:id="1807119544">
          <w:marLeft w:val="0"/>
          <w:marRight w:val="0"/>
          <w:marTop w:val="0"/>
          <w:marBottom w:val="0"/>
          <w:divBdr>
            <w:top w:val="none" w:sz="0" w:space="0" w:color="auto"/>
            <w:left w:val="none" w:sz="0" w:space="0" w:color="auto"/>
            <w:bottom w:val="none" w:sz="0" w:space="0" w:color="auto"/>
            <w:right w:val="none" w:sz="0" w:space="0" w:color="auto"/>
          </w:divBdr>
          <w:divsChild>
            <w:div w:id="106876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047647">
      <w:bodyDiv w:val="1"/>
      <w:marLeft w:val="0"/>
      <w:marRight w:val="0"/>
      <w:marTop w:val="0"/>
      <w:marBottom w:val="0"/>
      <w:divBdr>
        <w:top w:val="none" w:sz="0" w:space="0" w:color="auto"/>
        <w:left w:val="none" w:sz="0" w:space="0" w:color="auto"/>
        <w:bottom w:val="none" w:sz="0" w:space="0" w:color="auto"/>
        <w:right w:val="none" w:sz="0" w:space="0" w:color="auto"/>
      </w:divBdr>
    </w:div>
    <w:div w:id="1464928892">
      <w:bodyDiv w:val="1"/>
      <w:marLeft w:val="0"/>
      <w:marRight w:val="0"/>
      <w:marTop w:val="0"/>
      <w:marBottom w:val="0"/>
      <w:divBdr>
        <w:top w:val="none" w:sz="0" w:space="0" w:color="auto"/>
        <w:left w:val="none" w:sz="0" w:space="0" w:color="auto"/>
        <w:bottom w:val="none" w:sz="0" w:space="0" w:color="auto"/>
        <w:right w:val="none" w:sz="0" w:space="0" w:color="auto"/>
      </w:divBdr>
    </w:div>
    <w:div w:id="1470317621">
      <w:bodyDiv w:val="1"/>
      <w:marLeft w:val="0"/>
      <w:marRight w:val="0"/>
      <w:marTop w:val="0"/>
      <w:marBottom w:val="0"/>
      <w:divBdr>
        <w:top w:val="none" w:sz="0" w:space="0" w:color="auto"/>
        <w:left w:val="none" w:sz="0" w:space="0" w:color="auto"/>
        <w:bottom w:val="none" w:sz="0" w:space="0" w:color="auto"/>
        <w:right w:val="none" w:sz="0" w:space="0" w:color="auto"/>
      </w:divBdr>
    </w:div>
    <w:div w:id="1500803541">
      <w:bodyDiv w:val="1"/>
      <w:marLeft w:val="0"/>
      <w:marRight w:val="0"/>
      <w:marTop w:val="0"/>
      <w:marBottom w:val="0"/>
      <w:divBdr>
        <w:top w:val="none" w:sz="0" w:space="0" w:color="auto"/>
        <w:left w:val="none" w:sz="0" w:space="0" w:color="auto"/>
        <w:bottom w:val="none" w:sz="0" w:space="0" w:color="auto"/>
        <w:right w:val="none" w:sz="0" w:space="0" w:color="auto"/>
      </w:divBdr>
    </w:div>
    <w:div w:id="1512452721">
      <w:bodyDiv w:val="1"/>
      <w:marLeft w:val="0"/>
      <w:marRight w:val="0"/>
      <w:marTop w:val="0"/>
      <w:marBottom w:val="0"/>
      <w:divBdr>
        <w:top w:val="none" w:sz="0" w:space="0" w:color="auto"/>
        <w:left w:val="none" w:sz="0" w:space="0" w:color="auto"/>
        <w:bottom w:val="none" w:sz="0" w:space="0" w:color="auto"/>
        <w:right w:val="none" w:sz="0" w:space="0" w:color="auto"/>
      </w:divBdr>
    </w:div>
    <w:div w:id="1527330581">
      <w:bodyDiv w:val="1"/>
      <w:marLeft w:val="0"/>
      <w:marRight w:val="0"/>
      <w:marTop w:val="0"/>
      <w:marBottom w:val="0"/>
      <w:divBdr>
        <w:top w:val="none" w:sz="0" w:space="0" w:color="auto"/>
        <w:left w:val="none" w:sz="0" w:space="0" w:color="auto"/>
        <w:bottom w:val="none" w:sz="0" w:space="0" w:color="auto"/>
        <w:right w:val="none" w:sz="0" w:space="0" w:color="auto"/>
      </w:divBdr>
    </w:div>
    <w:div w:id="1565750110">
      <w:bodyDiv w:val="1"/>
      <w:marLeft w:val="0"/>
      <w:marRight w:val="0"/>
      <w:marTop w:val="0"/>
      <w:marBottom w:val="0"/>
      <w:divBdr>
        <w:top w:val="none" w:sz="0" w:space="0" w:color="auto"/>
        <w:left w:val="none" w:sz="0" w:space="0" w:color="auto"/>
        <w:bottom w:val="none" w:sz="0" w:space="0" w:color="auto"/>
        <w:right w:val="none" w:sz="0" w:space="0" w:color="auto"/>
      </w:divBdr>
      <w:divsChild>
        <w:div w:id="1154565473">
          <w:marLeft w:val="0"/>
          <w:marRight w:val="0"/>
          <w:marTop w:val="0"/>
          <w:marBottom w:val="0"/>
          <w:divBdr>
            <w:top w:val="none" w:sz="0" w:space="0" w:color="auto"/>
            <w:left w:val="none" w:sz="0" w:space="0" w:color="auto"/>
            <w:bottom w:val="none" w:sz="0" w:space="0" w:color="auto"/>
            <w:right w:val="none" w:sz="0" w:space="0" w:color="auto"/>
          </w:divBdr>
          <w:divsChild>
            <w:div w:id="1620140931">
              <w:marLeft w:val="0"/>
              <w:marRight w:val="0"/>
              <w:marTop w:val="0"/>
              <w:marBottom w:val="0"/>
              <w:divBdr>
                <w:top w:val="none" w:sz="0" w:space="0" w:color="auto"/>
                <w:left w:val="none" w:sz="0" w:space="0" w:color="auto"/>
                <w:bottom w:val="none" w:sz="0" w:space="0" w:color="auto"/>
                <w:right w:val="none" w:sz="0" w:space="0" w:color="auto"/>
              </w:divBdr>
            </w:div>
          </w:divsChild>
        </w:div>
        <w:div w:id="8288609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4117820">
      <w:bodyDiv w:val="1"/>
      <w:marLeft w:val="0"/>
      <w:marRight w:val="0"/>
      <w:marTop w:val="0"/>
      <w:marBottom w:val="0"/>
      <w:divBdr>
        <w:top w:val="none" w:sz="0" w:space="0" w:color="auto"/>
        <w:left w:val="none" w:sz="0" w:space="0" w:color="auto"/>
        <w:bottom w:val="none" w:sz="0" w:space="0" w:color="auto"/>
        <w:right w:val="none" w:sz="0" w:space="0" w:color="auto"/>
      </w:divBdr>
    </w:div>
    <w:div w:id="1575047702">
      <w:bodyDiv w:val="1"/>
      <w:marLeft w:val="0"/>
      <w:marRight w:val="0"/>
      <w:marTop w:val="0"/>
      <w:marBottom w:val="0"/>
      <w:divBdr>
        <w:top w:val="none" w:sz="0" w:space="0" w:color="auto"/>
        <w:left w:val="none" w:sz="0" w:space="0" w:color="auto"/>
        <w:bottom w:val="none" w:sz="0" w:space="0" w:color="auto"/>
        <w:right w:val="none" w:sz="0" w:space="0" w:color="auto"/>
      </w:divBdr>
    </w:div>
    <w:div w:id="1617253829">
      <w:bodyDiv w:val="1"/>
      <w:marLeft w:val="0"/>
      <w:marRight w:val="0"/>
      <w:marTop w:val="0"/>
      <w:marBottom w:val="0"/>
      <w:divBdr>
        <w:top w:val="none" w:sz="0" w:space="0" w:color="auto"/>
        <w:left w:val="none" w:sz="0" w:space="0" w:color="auto"/>
        <w:bottom w:val="none" w:sz="0" w:space="0" w:color="auto"/>
        <w:right w:val="none" w:sz="0" w:space="0" w:color="auto"/>
      </w:divBdr>
      <w:divsChild>
        <w:div w:id="1239947288">
          <w:marLeft w:val="0"/>
          <w:marRight w:val="0"/>
          <w:marTop w:val="0"/>
          <w:marBottom w:val="0"/>
          <w:divBdr>
            <w:top w:val="none" w:sz="0" w:space="0" w:color="auto"/>
            <w:left w:val="none" w:sz="0" w:space="0" w:color="auto"/>
            <w:bottom w:val="none" w:sz="0" w:space="0" w:color="auto"/>
            <w:right w:val="none" w:sz="0" w:space="0" w:color="auto"/>
          </w:divBdr>
          <w:divsChild>
            <w:div w:id="1458181480">
              <w:marLeft w:val="0"/>
              <w:marRight w:val="0"/>
              <w:marTop w:val="0"/>
              <w:marBottom w:val="0"/>
              <w:divBdr>
                <w:top w:val="none" w:sz="0" w:space="0" w:color="auto"/>
                <w:left w:val="none" w:sz="0" w:space="0" w:color="auto"/>
                <w:bottom w:val="none" w:sz="0" w:space="0" w:color="auto"/>
                <w:right w:val="none" w:sz="0" w:space="0" w:color="auto"/>
              </w:divBdr>
              <w:divsChild>
                <w:div w:id="85159125">
                  <w:marLeft w:val="0"/>
                  <w:marRight w:val="0"/>
                  <w:marTop w:val="0"/>
                  <w:marBottom w:val="0"/>
                  <w:divBdr>
                    <w:top w:val="none" w:sz="0" w:space="0" w:color="auto"/>
                    <w:left w:val="none" w:sz="0" w:space="0" w:color="auto"/>
                    <w:bottom w:val="none" w:sz="0" w:space="0" w:color="auto"/>
                    <w:right w:val="none" w:sz="0" w:space="0" w:color="auto"/>
                  </w:divBdr>
                  <w:divsChild>
                    <w:div w:id="7758134">
                      <w:marLeft w:val="0"/>
                      <w:marRight w:val="0"/>
                      <w:marTop w:val="0"/>
                      <w:marBottom w:val="0"/>
                      <w:divBdr>
                        <w:top w:val="none" w:sz="0" w:space="0" w:color="auto"/>
                        <w:left w:val="none" w:sz="0" w:space="0" w:color="auto"/>
                        <w:bottom w:val="none" w:sz="0" w:space="0" w:color="auto"/>
                        <w:right w:val="none" w:sz="0" w:space="0" w:color="auto"/>
                      </w:divBdr>
                      <w:divsChild>
                        <w:div w:id="1267730873">
                          <w:marLeft w:val="0"/>
                          <w:marRight w:val="0"/>
                          <w:marTop w:val="0"/>
                          <w:marBottom w:val="0"/>
                          <w:divBdr>
                            <w:top w:val="none" w:sz="0" w:space="0" w:color="auto"/>
                            <w:left w:val="none" w:sz="0" w:space="0" w:color="auto"/>
                            <w:bottom w:val="none" w:sz="0" w:space="0" w:color="auto"/>
                            <w:right w:val="none" w:sz="0" w:space="0" w:color="auto"/>
                          </w:divBdr>
                          <w:divsChild>
                            <w:div w:id="55474503">
                              <w:marLeft w:val="0"/>
                              <w:marRight w:val="0"/>
                              <w:marTop w:val="0"/>
                              <w:marBottom w:val="0"/>
                              <w:divBdr>
                                <w:top w:val="none" w:sz="0" w:space="0" w:color="auto"/>
                                <w:left w:val="none" w:sz="0" w:space="0" w:color="auto"/>
                                <w:bottom w:val="none" w:sz="0" w:space="0" w:color="auto"/>
                                <w:right w:val="none" w:sz="0" w:space="0" w:color="auto"/>
                              </w:divBdr>
                              <w:divsChild>
                                <w:div w:id="697465521">
                                  <w:marLeft w:val="0"/>
                                  <w:marRight w:val="0"/>
                                  <w:marTop w:val="0"/>
                                  <w:marBottom w:val="0"/>
                                  <w:divBdr>
                                    <w:top w:val="none" w:sz="0" w:space="0" w:color="auto"/>
                                    <w:left w:val="none" w:sz="0" w:space="0" w:color="auto"/>
                                    <w:bottom w:val="none" w:sz="0" w:space="0" w:color="auto"/>
                                    <w:right w:val="none" w:sz="0" w:space="0" w:color="auto"/>
                                  </w:divBdr>
                                  <w:divsChild>
                                    <w:div w:id="2088962430">
                                      <w:marLeft w:val="0"/>
                                      <w:marRight w:val="0"/>
                                      <w:marTop w:val="0"/>
                                      <w:marBottom w:val="0"/>
                                      <w:divBdr>
                                        <w:top w:val="none" w:sz="0" w:space="0" w:color="auto"/>
                                        <w:left w:val="none" w:sz="0" w:space="0" w:color="auto"/>
                                        <w:bottom w:val="none" w:sz="0" w:space="0" w:color="auto"/>
                                        <w:right w:val="none" w:sz="0" w:space="0" w:color="auto"/>
                                      </w:divBdr>
                                      <w:divsChild>
                                        <w:div w:id="1549957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0748546">
      <w:bodyDiv w:val="1"/>
      <w:marLeft w:val="0"/>
      <w:marRight w:val="0"/>
      <w:marTop w:val="0"/>
      <w:marBottom w:val="0"/>
      <w:divBdr>
        <w:top w:val="none" w:sz="0" w:space="0" w:color="auto"/>
        <w:left w:val="none" w:sz="0" w:space="0" w:color="auto"/>
        <w:bottom w:val="none" w:sz="0" w:space="0" w:color="auto"/>
        <w:right w:val="none" w:sz="0" w:space="0" w:color="auto"/>
      </w:divBdr>
    </w:div>
    <w:div w:id="1637104660">
      <w:bodyDiv w:val="1"/>
      <w:marLeft w:val="0"/>
      <w:marRight w:val="0"/>
      <w:marTop w:val="0"/>
      <w:marBottom w:val="0"/>
      <w:divBdr>
        <w:top w:val="none" w:sz="0" w:space="0" w:color="auto"/>
        <w:left w:val="none" w:sz="0" w:space="0" w:color="auto"/>
        <w:bottom w:val="none" w:sz="0" w:space="0" w:color="auto"/>
        <w:right w:val="none" w:sz="0" w:space="0" w:color="auto"/>
      </w:divBdr>
    </w:div>
    <w:div w:id="1643657158">
      <w:bodyDiv w:val="1"/>
      <w:marLeft w:val="0"/>
      <w:marRight w:val="0"/>
      <w:marTop w:val="0"/>
      <w:marBottom w:val="0"/>
      <w:divBdr>
        <w:top w:val="none" w:sz="0" w:space="0" w:color="auto"/>
        <w:left w:val="none" w:sz="0" w:space="0" w:color="auto"/>
        <w:bottom w:val="none" w:sz="0" w:space="0" w:color="auto"/>
        <w:right w:val="none" w:sz="0" w:space="0" w:color="auto"/>
      </w:divBdr>
      <w:divsChild>
        <w:div w:id="2002931535">
          <w:marLeft w:val="0"/>
          <w:marRight w:val="0"/>
          <w:marTop w:val="0"/>
          <w:marBottom w:val="0"/>
          <w:divBdr>
            <w:top w:val="none" w:sz="0" w:space="0" w:color="auto"/>
            <w:left w:val="none" w:sz="0" w:space="0" w:color="auto"/>
            <w:bottom w:val="none" w:sz="0" w:space="0" w:color="auto"/>
            <w:right w:val="none" w:sz="0" w:space="0" w:color="auto"/>
          </w:divBdr>
          <w:divsChild>
            <w:div w:id="1575093164">
              <w:marLeft w:val="0"/>
              <w:marRight w:val="0"/>
              <w:marTop w:val="0"/>
              <w:marBottom w:val="0"/>
              <w:divBdr>
                <w:top w:val="none" w:sz="0" w:space="0" w:color="auto"/>
                <w:left w:val="none" w:sz="0" w:space="0" w:color="auto"/>
                <w:bottom w:val="none" w:sz="0" w:space="0" w:color="auto"/>
                <w:right w:val="none" w:sz="0" w:space="0" w:color="auto"/>
              </w:divBdr>
            </w:div>
          </w:divsChild>
        </w:div>
        <w:div w:id="5957462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9964474">
      <w:bodyDiv w:val="1"/>
      <w:marLeft w:val="0"/>
      <w:marRight w:val="0"/>
      <w:marTop w:val="0"/>
      <w:marBottom w:val="0"/>
      <w:divBdr>
        <w:top w:val="none" w:sz="0" w:space="0" w:color="auto"/>
        <w:left w:val="none" w:sz="0" w:space="0" w:color="auto"/>
        <w:bottom w:val="none" w:sz="0" w:space="0" w:color="auto"/>
        <w:right w:val="none" w:sz="0" w:space="0" w:color="auto"/>
      </w:divBdr>
    </w:div>
    <w:div w:id="1666129305">
      <w:bodyDiv w:val="1"/>
      <w:marLeft w:val="0"/>
      <w:marRight w:val="0"/>
      <w:marTop w:val="0"/>
      <w:marBottom w:val="0"/>
      <w:divBdr>
        <w:top w:val="none" w:sz="0" w:space="0" w:color="auto"/>
        <w:left w:val="none" w:sz="0" w:space="0" w:color="auto"/>
        <w:bottom w:val="none" w:sz="0" w:space="0" w:color="auto"/>
        <w:right w:val="none" w:sz="0" w:space="0" w:color="auto"/>
      </w:divBdr>
    </w:div>
    <w:div w:id="1681539281">
      <w:bodyDiv w:val="1"/>
      <w:marLeft w:val="0"/>
      <w:marRight w:val="0"/>
      <w:marTop w:val="0"/>
      <w:marBottom w:val="0"/>
      <w:divBdr>
        <w:top w:val="none" w:sz="0" w:space="0" w:color="auto"/>
        <w:left w:val="none" w:sz="0" w:space="0" w:color="auto"/>
        <w:bottom w:val="none" w:sz="0" w:space="0" w:color="auto"/>
        <w:right w:val="none" w:sz="0" w:space="0" w:color="auto"/>
      </w:divBdr>
      <w:divsChild>
        <w:div w:id="1605264967">
          <w:marLeft w:val="0"/>
          <w:marRight w:val="0"/>
          <w:marTop w:val="0"/>
          <w:marBottom w:val="0"/>
          <w:divBdr>
            <w:top w:val="none" w:sz="0" w:space="0" w:color="auto"/>
            <w:left w:val="none" w:sz="0" w:space="0" w:color="auto"/>
            <w:bottom w:val="none" w:sz="0" w:space="0" w:color="auto"/>
            <w:right w:val="none" w:sz="0" w:space="0" w:color="auto"/>
          </w:divBdr>
          <w:divsChild>
            <w:div w:id="151121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531395">
      <w:bodyDiv w:val="1"/>
      <w:marLeft w:val="0"/>
      <w:marRight w:val="0"/>
      <w:marTop w:val="0"/>
      <w:marBottom w:val="0"/>
      <w:divBdr>
        <w:top w:val="none" w:sz="0" w:space="0" w:color="auto"/>
        <w:left w:val="none" w:sz="0" w:space="0" w:color="auto"/>
        <w:bottom w:val="none" w:sz="0" w:space="0" w:color="auto"/>
        <w:right w:val="none" w:sz="0" w:space="0" w:color="auto"/>
      </w:divBdr>
      <w:divsChild>
        <w:div w:id="2144690342">
          <w:marLeft w:val="0"/>
          <w:marRight w:val="0"/>
          <w:marTop w:val="0"/>
          <w:marBottom w:val="0"/>
          <w:divBdr>
            <w:top w:val="none" w:sz="0" w:space="0" w:color="auto"/>
            <w:left w:val="none" w:sz="0" w:space="0" w:color="auto"/>
            <w:bottom w:val="none" w:sz="0" w:space="0" w:color="auto"/>
            <w:right w:val="none" w:sz="0" w:space="0" w:color="auto"/>
          </w:divBdr>
          <w:divsChild>
            <w:div w:id="152201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346726">
      <w:bodyDiv w:val="1"/>
      <w:marLeft w:val="0"/>
      <w:marRight w:val="0"/>
      <w:marTop w:val="0"/>
      <w:marBottom w:val="0"/>
      <w:divBdr>
        <w:top w:val="none" w:sz="0" w:space="0" w:color="auto"/>
        <w:left w:val="none" w:sz="0" w:space="0" w:color="auto"/>
        <w:bottom w:val="none" w:sz="0" w:space="0" w:color="auto"/>
        <w:right w:val="none" w:sz="0" w:space="0" w:color="auto"/>
      </w:divBdr>
    </w:div>
    <w:div w:id="1742017386">
      <w:bodyDiv w:val="1"/>
      <w:marLeft w:val="0"/>
      <w:marRight w:val="0"/>
      <w:marTop w:val="0"/>
      <w:marBottom w:val="0"/>
      <w:divBdr>
        <w:top w:val="none" w:sz="0" w:space="0" w:color="auto"/>
        <w:left w:val="none" w:sz="0" w:space="0" w:color="auto"/>
        <w:bottom w:val="none" w:sz="0" w:space="0" w:color="auto"/>
        <w:right w:val="none" w:sz="0" w:space="0" w:color="auto"/>
      </w:divBdr>
      <w:divsChild>
        <w:div w:id="873537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3426885">
      <w:bodyDiv w:val="1"/>
      <w:marLeft w:val="0"/>
      <w:marRight w:val="0"/>
      <w:marTop w:val="0"/>
      <w:marBottom w:val="0"/>
      <w:divBdr>
        <w:top w:val="none" w:sz="0" w:space="0" w:color="auto"/>
        <w:left w:val="none" w:sz="0" w:space="0" w:color="auto"/>
        <w:bottom w:val="none" w:sz="0" w:space="0" w:color="auto"/>
        <w:right w:val="none" w:sz="0" w:space="0" w:color="auto"/>
      </w:divBdr>
    </w:div>
    <w:div w:id="1774015601">
      <w:bodyDiv w:val="1"/>
      <w:marLeft w:val="0"/>
      <w:marRight w:val="0"/>
      <w:marTop w:val="0"/>
      <w:marBottom w:val="0"/>
      <w:divBdr>
        <w:top w:val="none" w:sz="0" w:space="0" w:color="auto"/>
        <w:left w:val="none" w:sz="0" w:space="0" w:color="auto"/>
        <w:bottom w:val="none" w:sz="0" w:space="0" w:color="auto"/>
        <w:right w:val="none" w:sz="0" w:space="0" w:color="auto"/>
      </w:divBdr>
      <w:divsChild>
        <w:div w:id="1148783189">
          <w:marLeft w:val="0"/>
          <w:marRight w:val="0"/>
          <w:marTop w:val="0"/>
          <w:marBottom w:val="0"/>
          <w:divBdr>
            <w:top w:val="none" w:sz="0" w:space="0" w:color="auto"/>
            <w:left w:val="none" w:sz="0" w:space="0" w:color="auto"/>
            <w:bottom w:val="none" w:sz="0" w:space="0" w:color="auto"/>
            <w:right w:val="none" w:sz="0" w:space="0" w:color="auto"/>
          </w:divBdr>
          <w:divsChild>
            <w:div w:id="125575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249370">
      <w:bodyDiv w:val="1"/>
      <w:marLeft w:val="0"/>
      <w:marRight w:val="0"/>
      <w:marTop w:val="0"/>
      <w:marBottom w:val="0"/>
      <w:divBdr>
        <w:top w:val="none" w:sz="0" w:space="0" w:color="auto"/>
        <w:left w:val="none" w:sz="0" w:space="0" w:color="auto"/>
        <w:bottom w:val="none" w:sz="0" w:space="0" w:color="auto"/>
        <w:right w:val="none" w:sz="0" w:space="0" w:color="auto"/>
      </w:divBdr>
    </w:div>
    <w:div w:id="1802306983">
      <w:bodyDiv w:val="1"/>
      <w:marLeft w:val="0"/>
      <w:marRight w:val="0"/>
      <w:marTop w:val="0"/>
      <w:marBottom w:val="0"/>
      <w:divBdr>
        <w:top w:val="none" w:sz="0" w:space="0" w:color="auto"/>
        <w:left w:val="none" w:sz="0" w:space="0" w:color="auto"/>
        <w:bottom w:val="none" w:sz="0" w:space="0" w:color="auto"/>
        <w:right w:val="none" w:sz="0" w:space="0" w:color="auto"/>
      </w:divBdr>
    </w:div>
    <w:div w:id="1818692468">
      <w:bodyDiv w:val="1"/>
      <w:marLeft w:val="0"/>
      <w:marRight w:val="0"/>
      <w:marTop w:val="0"/>
      <w:marBottom w:val="0"/>
      <w:divBdr>
        <w:top w:val="none" w:sz="0" w:space="0" w:color="auto"/>
        <w:left w:val="none" w:sz="0" w:space="0" w:color="auto"/>
        <w:bottom w:val="none" w:sz="0" w:space="0" w:color="auto"/>
        <w:right w:val="none" w:sz="0" w:space="0" w:color="auto"/>
      </w:divBdr>
    </w:div>
    <w:div w:id="1826579432">
      <w:bodyDiv w:val="1"/>
      <w:marLeft w:val="0"/>
      <w:marRight w:val="0"/>
      <w:marTop w:val="0"/>
      <w:marBottom w:val="0"/>
      <w:divBdr>
        <w:top w:val="none" w:sz="0" w:space="0" w:color="auto"/>
        <w:left w:val="none" w:sz="0" w:space="0" w:color="auto"/>
        <w:bottom w:val="none" w:sz="0" w:space="0" w:color="auto"/>
        <w:right w:val="none" w:sz="0" w:space="0" w:color="auto"/>
      </w:divBdr>
    </w:div>
    <w:div w:id="1831361490">
      <w:bodyDiv w:val="1"/>
      <w:marLeft w:val="0"/>
      <w:marRight w:val="0"/>
      <w:marTop w:val="0"/>
      <w:marBottom w:val="0"/>
      <w:divBdr>
        <w:top w:val="none" w:sz="0" w:space="0" w:color="auto"/>
        <w:left w:val="none" w:sz="0" w:space="0" w:color="auto"/>
        <w:bottom w:val="none" w:sz="0" w:space="0" w:color="auto"/>
        <w:right w:val="none" w:sz="0" w:space="0" w:color="auto"/>
      </w:divBdr>
    </w:div>
    <w:div w:id="1846942538">
      <w:bodyDiv w:val="1"/>
      <w:marLeft w:val="0"/>
      <w:marRight w:val="0"/>
      <w:marTop w:val="0"/>
      <w:marBottom w:val="0"/>
      <w:divBdr>
        <w:top w:val="none" w:sz="0" w:space="0" w:color="auto"/>
        <w:left w:val="none" w:sz="0" w:space="0" w:color="auto"/>
        <w:bottom w:val="none" w:sz="0" w:space="0" w:color="auto"/>
        <w:right w:val="none" w:sz="0" w:space="0" w:color="auto"/>
      </w:divBdr>
    </w:div>
    <w:div w:id="1867282735">
      <w:bodyDiv w:val="1"/>
      <w:marLeft w:val="0"/>
      <w:marRight w:val="0"/>
      <w:marTop w:val="0"/>
      <w:marBottom w:val="0"/>
      <w:divBdr>
        <w:top w:val="none" w:sz="0" w:space="0" w:color="auto"/>
        <w:left w:val="none" w:sz="0" w:space="0" w:color="auto"/>
        <w:bottom w:val="none" w:sz="0" w:space="0" w:color="auto"/>
        <w:right w:val="none" w:sz="0" w:space="0" w:color="auto"/>
      </w:divBdr>
    </w:div>
    <w:div w:id="1893418757">
      <w:bodyDiv w:val="1"/>
      <w:marLeft w:val="0"/>
      <w:marRight w:val="0"/>
      <w:marTop w:val="0"/>
      <w:marBottom w:val="0"/>
      <w:divBdr>
        <w:top w:val="none" w:sz="0" w:space="0" w:color="auto"/>
        <w:left w:val="none" w:sz="0" w:space="0" w:color="auto"/>
        <w:bottom w:val="none" w:sz="0" w:space="0" w:color="auto"/>
        <w:right w:val="none" w:sz="0" w:space="0" w:color="auto"/>
      </w:divBdr>
    </w:div>
    <w:div w:id="1957906536">
      <w:bodyDiv w:val="1"/>
      <w:marLeft w:val="0"/>
      <w:marRight w:val="0"/>
      <w:marTop w:val="0"/>
      <w:marBottom w:val="0"/>
      <w:divBdr>
        <w:top w:val="none" w:sz="0" w:space="0" w:color="auto"/>
        <w:left w:val="none" w:sz="0" w:space="0" w:color="auto"/>
        <w:bottom w:val="none" w:sz="0" w:space="0" w:color="auto"/>
        <w:right w:val="none" w:sz="0" w:space="0" w:color="auto"/>
      </w:divBdr>
      <w:divsChild>
        <w:div w:id="1669215232">
          <w:marLeft w:val="0"/>
          <w:marRight w:val="0"/>
          <w:marTop w:val="0"/>
          <w:marBottom w:val="0"/>
          <w:divBdr>
            <w:top w:val="none" w:sz="0" w:space="0" w:color="auto"/>
            <w:left w:val="none" w:sz="0" w:space="0" w:color="auto"/>
            <w:bottom w:val="none" w:sz="0" w:space="0" w:color="auto"/>
            <w:right w:val="none" w:sz="0" w:space="0" w:color="auto"/>
          </w:divBdr>
          <w:divsChild>
            <w:div w:id="180361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564988">
      <w:bodyDiv w:val="1"/>
      <w:marLeft w:val="0"/>
      <w:marRight w:val="0"/>
      <w:marTop w:val="0"/>
      <w:marBottom w:val="0"/>
      <w:divBdr>
        <w:top w:val="none" w:sz="0" w:space="0" w:color="auto"/>
        <w:left w:val="none" w:sz="0" w:space="0" w:color="auto"/>
        <w:bottom w:val="none" w:sz="0" w:space="0" w:color="auto"/>
        <w:right w:val="none" w:sz="0" w:space="0" w:color="auto"/>
      </w:divBdr>
      <w:divsChild>
        <w:div w:id="1651979814">
          <w:marLeft w:val="0"/>
          <w:marRight w:val="0"/>
          <w:marTop w:val="0"/>
          <w:marBottom w:val="0"/>
          <w:divBdr>
            <w:top w:val="none" w:sz="0" w:space="0" w:color="auto"/>
            <w:left w:val="none" w:sz="0" w:space="0" w:color="auto"/>
            <w:bottom w:val="none" w:sz="0" w:space="0" w:color="auto"/>
            <w:right w:val="none" w:sz="0" w:space="0" w:color="auto"/>
          </w:divBdr>
          <w:divsChild>
            <w:div w:id="1569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386481">
      <w:bodyDiv w:val="1"/>
      <w:marLeft w:val="0"/>
      <w:marRight w:val="0"/>
      <w:marTop w:val="0"/>
      <w:marBottom w:val="0"/>
      <w:divBdr>
        <w:top w:val="none" w:sz="0" w:space="0" w:color="auto"/>
        <w:left w:val="none" w:sz="0" w:space="0" w:color="auto"/>
        <w:bottom w:val="none" w:sz="0" w:space="0" w:color="auto"/>
        <w:right w:val="none" w:sz="0" w:space="0" w:color="auto"/>
      </w:divBdr>
    </w:div>
    <w:div w:id="1981685299">
      <w:bodyDiv w:val="1"/>
      <w:marLeft w:val="0"/>
      <w:marRight w:val="0"/>
      <w:marTop w:val="0"/>
      <w:marBottom w:val="0"/>
      <w:divBdr>
        <w:top w:val="none" w:sz="0" w:space="0" w:color="auto"/>
        <w:left w:val="none" w:sz="0" w:space="0" w:color="auto"/>
        <w:bottom w:val="none" w:sz="0" w:space="0" w:color="auto"/>
        <w:right w:val="none" w:sz="0" w:space="0" w:color="auto"/>
      </w:divBdr>
      <w:divsChild>
        <w:div w:id="859196014">
          <w:marLeft w:val="0"/>
          <w:marRight w:val="0"/>
          <w:marTop w:val="0"/>
          <w:marBottom w:val="0"/>
          <w:divBdr>
            <w:top w:val="none" w:sz="0" w:space="0" w:color="auto"/>
            <w:left w:val="none" w:sz="0" w:space="0" w:color="auto"/>
            <w:bottom w:val="none" w:sz="0" w:space="0" w:color="auto"/>
            <w:right w:val="none" w:sz="0" w:space="0" w:color="auto"/>
          </w:divBdr>
          <w:divsChild>
            <w:div w:id="140097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18003">
      <w:bodyDiv w:val="1"/>
      <w:marLeft w:val="0"/>
      <w:marRight w:val="0"/>
      <w:marTop w:val="0"/>
      <w:marBottom w:val="0"/>
      <w:divBdr>
        <w:top w:val="none" w:sz="0" w:space="0" w:color="auto"/>
        <w:left w:val="none" w:sz="0" w:space="0" w:color="auto"/>
        <w:bottom w:val="none" w:sz="0" w:space="0" w:color="auto"/>
        <w:right w:val="none" w:sz="0" w:space="0" w:color="auto"/>
      </w:divBdr>
      <w:divsChild>
        <w:div w:id="1080758867">
          <w:marLeft w:val="0"/>
          <w:marRight w:val="0"/>
          <w:marTop w:val="0"/>
          <w:marBottom w:val="0"/>
          <w:divBdr>
            <w:top w:val="none" w:sz="0" w:space="0" w:color="auto"/>
            <w:left w:val="none" w:sz="0" w:space="0" w:color="auto"/>
            <w:bottom w:val="none" w:sz="0" w:space="0" w:color="auto"/>
            <w:right w:val="none" w:sz="0" w:space="0" w:color="auto"/>
          </w:divBdr>
          <w:divsChild>
            <w:div w:id="137130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52919">
      <w:bodyDiv w:val="1"/>
      <w:marLeft w:val="0"/>
      <w:marRight w:val="0"/>
      <w:marTop w:val="0"/>
      <w:marBottom w:val="0"/>
      <w:divBdr>
        <w:top w:val="none" w:sz="0" w:space="0" w:color="auto"/>
        <w:left w:val="none" w:sz="0" w:space="0" w:color="auto"/>
        <w:bottom w:val="none" w:sz="0" w:space="0" w:color="auto"/>
        <w:right w:val="none" w:sz="0" w:space="0" w:color="auto"/>
      </w:divBdr>
      <w:divsChild>
        <w:div w:id="1098253122">
          <w:marLeft w:val="0"/>
          <w:marRight w:val="0"/>
          <w:marTop w:val="0"/>
          <w:marBottom w:val="0"/>
          <w:divBdr>
            <w:top w:val="none" w:sz="0" w:space="0" w:color="auto"/>
            <w:left w:val="none" w:sz="0" w:space="0" w:color="auto"/>
            <w:bottom w:val="none" w:sz="0" w:space="0" w:color="auto"/>
            <w:right w:val="none" w:sz="0" w:space="0" w:color="auto"/>
          </w:divBdr>
          <w:divsChild>
            <w:div w:id="166766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931323">
      <w:bodyDiv w:val="1"/>
      <w:marLeft w:val="0"/>
      <w:marRight w:val="0"/>
      <w:marTop w:val="0"/>
      <w:marBottom w:val="0"/>
      <w:divBdr>
        <w:top w:val="none" w:sz="0" w:space="0" w:color="auto"/>
        <w:left w:val="none" w:sz="0" w:space="0" w:color="auto"/>
        <w:bottom w:val="none" w:sz="0" w:space="0" w:color="auto"/>
        <w:right w:val="none" w:sz="0" w:space="0" w:color="auto"/>
      </w:divBdr>
      <w:divsChild>
        <w:div w:id="15705369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4285472">
      <w:bodyDiv w:val="1"/>
      <w:marLeft w:val="0"/>
      <w:marRight w:val="0"/>
      <w:marTop w:val="0"/>
      <w:marBottom w:val="0"/>
      <w:divBdr>
        <w:top w:val="none" w:sz="0" w:space="0" w:color="auto"/>
        <w:left w:val="none" w:sz="0" w:space="0" w:color="auto"/>
        <w:bottom w:val="none" w:sz="0" w:space="0" w:color="auto"/>
        <w:right w:val="none" w:sz="0" w:space="0" w:color="auto"/>
      </w:divBdr>
    </w:div>
    <w:div w:id="2068020996">
      <w:bodyDiv w:val="1"/>
      <w:marLeft w:val="0"/>
      <w:marRight w:val="0"/>
      <w:marTop w:val="0"/>
      <w:marBottom w:val="0"/>
      <w:divBdr>
        <w:top w:val="none" w:sz="0" w:space="0" w:color="auto"/>
        <w:left w:val="none" w:sz="0" w:space="0" w:color="auto"/>
        <w:bottom w:val="none" w:sz="0" w:space="0" w:color="auto"/>
        <w:right w:val="none" w:sz="0" w:space="0" w:color="auto"/>
      </w:divBdr>
      <w:divsChild>
        <w:div w:id="708380242">
          <w:marLeft w:val="0"/>
          <w:marRight w:val="0"/>
          <w:marTop w:val="0"/>
          <w:marBottom w:val="0"/>
          <w:divBdr>
            <w:top w:val="none" w:sz="0" w:space="0" w:color="auto"/>
            <w:left w:val="none" w:sz="0" w:space="0" w:color="auto"/>
            <w:bottom w:val="none" w:sz="0" w:space="0" w:color="auto"/>
            <w:right w:val="none" w:sz="0" w:space="0" w:color="auto"/>
          </w:divBdr>
          <w:divsChild>
            <w:div w:id="849220794">
              <w:marLeft w:val="0"/>
              <w:marRight w:val="0"/>
              <w:marTop w:val="0"/>
              <w:marBottom w:val="0"/>
              <w:divBdr>
                <w:top w:val="none" w:sz="0" w:space="0" w:color="auto"/>
                <w:left w:val="none" w:sz="0" w:space="0" w:color="auto"/>
                <w:bottom w:val="none" w:sz="0" w:space="0" w:color="auto"/>
                <w:right w:val="none" w:sz="0" w:space="0" w:color="auto"/>
              </w:divBdr>
              <w:divsChild>
                <w:div w:id="862935428">
                  <w:marLeft w:val="0"/>
                  <w:marRight w:val="0"/>
                  <w:marTop w:val="0"/>
                  <w:marBottom w:val="0"/>
                  <w:divBdr>
                    <w:top w:val="none" w:sz="0" w:space="0" w:color="auto"/>
                    <w:left w:val="none" w:sz="0" w:space="0" w:color="auto"/>
                    <w:bottom w:val="none" w:sz="0" w:space="0" w:color="auto"/>
                    <w:right w:val="none" w:sz="0" w:space="0" w:color="auto"/>
                  </w:divBdr>
                  <w:divsChild>
                    <w:div w:id="664750730">
                      <w:marLeft w:val="0"/>
                      <w:marRight w:val="0"/>
                      <w:marTop w:val="0"/>
                      <w:marBottom w:val="0"/>
                      <w:divBdr>
                        <w:top w:val="none" w:sz="0" w:space="0" w:color="auto"/>
                        <w:left w:val="none" w:sz="0" w:space="0" w:color="auto"/>
                        <w:bottom w:val="none" w:sz="0" w:space="0" w:color="auto"/>
                        <w:right w:val="none" w:sz="0" w:space="0" w:color="auto"/>
                      </w:divBdr>
                      <w:divsChild>
                        <w:div w:id="906382252">
                          <w:marLeft w:val="0"/>
                          <w:marRight w:val="0"/>
                          <w:marTop w:val="0"/>
                          <w:marBottom w:val="0"/>
                          <w:divBdr>
                            <w:top w:val="none" w:sz="0" w:space="0" w:color="auto"/>
                            <w:left w:val="none" w:sz="0" w:space="0" w:color="auto"/>
                            <w:bottom w:val="none" w:sz="0" w:space="0" w:color="auto"/>
                            <w:right w:val="none" w:sz="0" w:space="0" w:color="auto"/>
                          </w:divBdr>
                          <w:divsChild>
                            <w:div w:id="1845123577">
                              <w:marLeft w:val="0"/>
                              <w:marRight w:val="0"/>
                              <w:marTop w:val="0"/>
                              <w:marBottom w:val="0"/>
                              <w:divBdr>
                                <w:top w:val="none" w:sz="0" w:space="0" w:color="auto"/>
                                <w:left w:val="none" w:sz="0" w:space="0" w:color="auto"/>
                                <w:bottom w:val="none" w:sz="0" w:space="0" w:color="auto"/>
                                <w:right w:val="none" w:sz="0" w:space="0" w:color="auto"/>
                              </w:divBdr>
                              <w:divsChild>
                                <w:div w:id="2026130490">
                                  <w:marLeft w:val="0"/>
                                  <w:marRight w:val="0"/>
                                  <w:marTop w:val="0"/>
                                  <w:marBottom w:val="0"/>
                                  <w:divBdr>
                                    <w:top w:val="none" w:sz="0" w:space="0" w:color="auto"/>
                                    <w:left w:val="none" w:sz="0" w:space="0" w:color="auto"/>
                                    <w:bottom w:val="none" w:sz="0" w:space="0" w:color="auto"/>
                                    <w:right w:val="none" w:sz="0" w:space="0" w:color="auto"/>
                                  </w:divBdr>
                                  <w:divsChild>
                                    <w:div w:id="276259760">
                                      <w:marLeft w:val="0"/>
                                      <w:marRight w:val="0"/>
                                      <w:marTop w:val="0"/>
                                      <w:marBottom w:val="0"/>
                                      <w:divBdr>
                                        <w:top w:val="none" w:sz="0" w:space="0" w:color="auto"/>
                                        <w:left w:val="none" w:sz="0" w:space="0" w:color="auto"/>
                                        <w:bottom w:val="none" w:sz="0" w:space="0" w:color="auto"/>
                                        <w:right w:val="none" w:sz="0" w:space="0" w:color="auto"/>
                                      </w:divBdr>
                                      <w:divsChild>
                                        <w:div w:id="5492658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4061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89FEA2-A0D2-4FF9-AB12-0796AEF32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22</Pages>
  <Words>5923</Words>
  <Characters>33763</Characters>
  <Application>Microsoft Office Word</Application>
  <DocSecurity>0</DocSecurity>
  <Lines>281</Lines>
  <Paragraphs>79</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TARGET COSTING              </vt:lpstr>
      <vt:lpstr>    TG1. COMPANIA PARMIS </vt:lpstr>
      <vt:lpstr>    TG2. COMPANIA MONDO</vt:lpstr>
      <vt:lpstr>COSTURILE PE CICLUL DE VIAȚĂ AL PRODUSULUI (LCC)</vt:lpstr>
      <vt:lpstr>    LCC1. COMPANIA QUANTUS </vt:lpstr>
      <vt:lpstr>METODA STANDARD COST (SC)</vt:lpstr>
      <vt:lpstr>    SC 1.  FIȘA COSTULUI STANDARD </vt:lpstr>
      <vt:lpstr>    SC 2. ABATERI DE LA COSTURILE STANDARD PENTRU MATERIALE</vt:lpstr>
      <vt:lpstr>    SC 3. ABATERI DE LA COSTURILE STANDARD PENTRU MANOPERĂ</vt:lpstr>
    </vt:vector>
  </TitlesOfParts>
  <Company/>
  <LinksUpToDate>false</LinksUpToDate>
  <CharactersWithSpaces>39607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Cleopatra</dc:creator>
  <cp:lastModifiedBy>Andreea Ponorica</cp:lastModifiedBy>
  <cp:revision>161</cp:revision>
  <cp:lastPrinted>2026-07-17T08:49:00Z</cp:lastPrinted>
  <dcterms:created xsi:type="dcterms:W3CDTF">2026-09-02T07:57:00Z</dcterms:created>
  <dcterms:modified xsi:type="dcterms:W3CDTF">2026-09-08T17:27:00Z</dcterms:modified>
</cp:coreProperties>
</file>