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D000" w14:textId="77777777" w:rsidR="003963FB" w:rsidRDefault="003963FB" w:rsidP="000775C3">
      <w:pPr>
        <w:autoSpaceDE w:val="0"/>
        <w:autoSpaceDN w:val="0"/>
        <w:adjustRightInd w:val="0"/>
        <w:spacing w:after="0" w:line="240" w:lineRule="auto"/>
        <w:rPr>
          <w:rFonts w:ascii="Times New Roman" w:hAnsi="Times New Roman"/>
          <w:b/>
          <w:color w:val="FF0000"/>
          <w:sz w:val="24"/>
          <w:szCs w:val="24"/>
        </w:rPr>
      </w:pPr>
    </w:p>
    <w:p w14:paraId="641729A9" w14:textId="07815217" w:rsidR="003963FB" w:rsidRPr="003963FB" w:rsidRDefault="003963FB" w:rsidP="003963FB">
      <w:pPr>
        <w:autoSpaceDE w:val="0"/>
        <w:autoSpaceDN w:val="0"/>
        <w:adjustRightInd w:val="0"/>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1.ÎNCETAREA EXISTENȚEI SOCIETĂȚILOR COMERCIALE</w:t>
      </w:r>
    </w:p>
    <w:p w14:paraId="69FF2EFE" w14:textId="77777777" w:rsidR="003963FB" w:rsidRDefault="003963FB" w:rsidP="000775C3">
      <w:pPr>
        <w:autoSpaceDE w:val="0"/>
        <w:autoSpaceDN w:val="0"/>
        <w:adjustRightInd w:val="0"/>
        <w:spacing w:after="0" w:line="240" w:lineRule="auto"/>
        <w:rPr>
          <w:rFonts w:ascii="Times New Roman" w:hAnsi="Times New Roman"/>
          <w:b/>
          <w:color w:val="FF0000"/>
          <w:sz w:val="24"/>
          <w:szCs w:val="24"/>
        </w:rPr>
      </w:pPr>
    </w:p>
    <w:p w14:paraId="2ABC9432" w14:textId="77777777" w:rsidR="00DC1C2A" w:rsidRPr="00DC1C2A" w:rsidRDefault="00DC1C2A" w:rsidP="00DC1C2A">
      <w:pPr>
        <w:widowControl w:val="0"/>
        <w:shd w:val="clear" w:color="auto" w:fill="FFFFFF" w:themeFill="background1"/>
        <w:tabs>
          <w:tab w:val="left" w:pos="360"/>
        </w:tabs>
        <w:suppressAutoHyphens/>
        <w:autoSpaceDE w:val="0"/>
        <w:autoSpaceDN w:val="0"/>
        <w:adjustRightInd w:val="0"/>
        <w:spacing w:after="0" w:line="240" w:lineRule="auto"/>
        <w:textAlignment w:val="center"/>
        <w:rPr>
          <w:rFonts w:ascii="Times New Roman" w:eastAsia="Times New Roman" w:hAnsi="Times New Roman"/>
          <w:color w:val="FF0000"/>
          <w:sz w:val="24"/>
          <w:szCs w:val="24"/>
        </w:rPr>
      </w:pPr>
      <w:r w:rsidRPr="00DC1C2A">
        <w:rPr>
          <w:rFonts w:ascii="Times New Roman" w:eastAsia="Times New Roman" w:hAnsi="Times New Roman"/>
          <w:b/>
          <w:bCs/>
          <w:color w:val="FF0000"/>
          <w:sz w:val="24"/>
          <w:szCs w:val="24"/>
        </w:rPr>
        <w:t>EXEMPLUL 1: Lichidarea hotărâtă de adunarea generală a acționarilor/asociaților, în situația în care disponibilitățile bănești rezultate în urma lichidării asigură achitarea datoriilor</w:t>
      </w:r>
    </w:p>
    <w:p w14:paraId="1F8E0707" w14:textId="77777777"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noProof/>
          <w:sz w:val="24"/>
          <w:szCs w:val="24"/>
        </w:rPr>
        <w:t xml:space="preserve">Societatea </w:t>
      </w:r>
      <w:r w:rsidRPr="00DC1C2A">
        <w:rPr>
          <w:rFonts w:ascii="Times New Roman" w:eastAsia="Times New Roman" w:hAnsi="Times New Roman"/>
          <w:i/>
          <w:iCs/>
          <w:noProof/>
          <w:sz w:val="24"/>
          <w:szCs w:val="24"/>
        </w:rPr>
        <w:t>XINTIA</w:t>
      </w:r>
      <w:r w:rsidRPr="00DC1C2A">
        <w:rPr>
          <w:rFonts w:ascii="Times New Roman" w:eastAsia="Times New Roman" w:hAnsi="Times New Roman"/>
          <w:noProof/>
          <w:sz w:val="24"/>
          <w:szCs w:val="24"/>
        </w:rPr>
        <w:t>, plătotoare de impozit pe profit și înregistrată în scop de TVA, cu un capital social de 3.560.000 lei împărțit în 3.560.000 acțiuni cu valoarea nominală de 1 leu/acțiune, se lichidează, potrivit hotărârii adunării generale a acționarilor. Bilanțul întocmit în baza datelor din contabilitate puse de acord cu rezultatele inventarierii și evaluării efectuate cu această ocazie, se prezintă astfel:</w:t>
      </w:r>
    </w:p>
    <w:p w14:paraId="26B04840" w14:textId="77777777" w:rsidR="00DC1C2A" w:rsidRPr="00DC1C2A" w:rsidRDefault="00DC1C2A" w:rsidP="00DC1C2A">
      <w:pPr>
        <w:widowControl w:val="0"/>
        <w:autoSpaceDE w:val="0"/>
        <w:autoSpaceDN w:val="0"/>
        <w:adjustRightInd w:val="0"/>
        <w:spacing w:after="0" w:line="240" w:lineRule="auto"/>
        <w:ind w:left="7068" w:firstLine="720"/>
        <w:jc w:val="center"/>
        <w:rPr>
          <w:rFonts w:ascii="Times New Roman" w:eastAsia="Times New Roman" w:hAnsi="Times New Roman"/>
          <w:noProof/>
          <w:sz w:val="24"/>
          <w:szCs w:val="24"/>
        </w:rPr>
      </w:pPr>
      <w:r w:rsidRPr="00DC1C2A">
        <w:rPr>
          <w:rFonts w:ascii="Times New Roman" w:eastAsia="Times New Roman" w:hAnsi="Times New Roman"/>
          <w:noProof/>
          <w:sz w:val="24"/>
          <w:szCs w:val="24"/>
        </w:rPr>
        <w:t>- lei -</w:t>
      </w:r>
    </w:p>
    <w:tbl>
      <w:tblPr>
        <w:tblStyle w:val="TableGrid2"/>
        <w:tblW w:w="5000" w:type="pct"/>
        <w:jc w:val="center"/>
        <w:tblLook w:val="01E0" w:firstRow="1" w:lastRow="1" w:firstColumn="1" w:lastColumn="1" w:noHBand="0" w:noVBand="0"/>
      </w:tblPr>
      <w:tblGrid>
        <w:gridCol w:w="11340"/>
        <w:gridCol w:w="2608"/>
      </w:tblGrid>
      <w:tr w:rsidR="00DC1C2A" w:rsidRPr="00DC1C2A" w14:paraId="69520331" w14:textId="77777777" w:rsidTr="00EC6EA6">
        <w:trPr>
          <w:jc w:val="center"/>
        </w:trPr>
        <w:tc>
          <w:tcPr>
            <w:tcW w:w="4065" w:type="pct"/>
          </w:tcPr>
          <w:p w14:paraId="53D07546" w14:textId="77777777" w:rsidR="00DC1C2A" w:rsidRPr="00DC1C2A" w:rsidRDefault="00DC1C2A" w:rsidP="00DC1C2A">
            <w:pPr>
              <w:spacing w:after="0" w:line="240" w:lineRule="auto"/>
              <w:jc w:val="center"/>
              <w:rPr>
                <w:b/>
                <w:noProof/>
                <w:sz w:val="24"/>
                <w:szCs w:val="24"/>
                <w:lang w:eastAsia="ro-RO"/>
              </w:rPr>
            </w:pPr>
            <w:r w:rsidRPr="00DC1C2A">
              <w:rPr>
                <w:b/>
                <w:noProof/>
                <w:sz w:val="24"/>
                <w:szCs w:val="24"/>
                <w:lang w:eastAsia="ro-RO"/>
              </w:rPr>
              <w:t>Denumirea elementului</w:t>
            </w:r>
          </w:p>
        </w:tc>
        <w:tc>
          <w:tcPr>
            <w:tcW w:w="935" w:type="pct"/>
          </w:tcPr>
          <w:p w14:paraId="7F2FD6D7" w14:textId="77777777" w:rsidR="00DC1C2A" w:rsidRPr="00DC1C2A" w:rsidRDefault="00DC1C2A" w:rsidP="00DC1C2A">
            <w:pPr>
              <w:spacing w:after="0" w:line="240" w:lineRule="auto"/>
              <w:jc w:val="center"/>
              <w:rPr>
                <w:b/>
                <w:noProof/>
                <w:sz w:val="24"/>
                <w:szCs w:val="24"/>
                <w:lang w:eastAsia="ro-RO"/>
              </w:rPr>
            </w:pPr>
            <w:r w:rsidRPr="00DC1C2A">
              <w:rPr>
                <w:b/>
                <w:noProof/>
                <w:sz w:val="24"/>
                <w:szCs w:val="24"/>
                <w:lang w:eastAsia="ro-RO"/>
              </w:rPr>
              <w:t>Sume</w:t>
            </w:r>
          </w:p>
        </w:tc>
      </w:tr>
      <w:tr w:rsidR="00DC1C2A" w:rsidRPr="00DC1C2A" w14:paraId="49DE0FE9" w14:textId="77777777" w:rsidTr="00EC6EA6">
        <w:trPr>
          <w:jc w:val="center"/>
        </w:trPr>
        <w:tc>
          <w:tcPr>
            <w:tcW w:w="4065" w:type="pct"/>
          </w:tcPr>
          <w:p w14:paraId="0A517035" w14:textId="77777777" w:rsidR="00DC1C2A" w:rsidRPr="00DC1C2A" w:rsidRDefault="00DC1C2A" w:rsidP="00DC1C2A">
            <w:pPr>
              <w:spacing w:after="0" w:line="240" w:lineRule="auto"/>
              <w:rPr>
                <w:b/>
                <w:noProof/>
                <w:sz w:val="24"/>
                <w:szCs w:val="24"/>
                <w:lang w:eastAsia="ro-RO"/>
              </w:rPr>
            </w:pPr>
            <w:r w:rsidRPr="00DC1C2A">
              <w:rPr>
                <w:noProof/>
                <w:sz w:val="24"/>
                <w:szCs w:val="24"/>
                <w:lang w:eastAsia="ro-RO"/>
              </w:rPr>
              <w:t>A. Active imobilizate</w:t>
            </w:r>
          </w:p>
        </w:tc>
        <w:tc>
          <w:tcPr>
            <w:tcW w:w="935" w:type="pct"/>
          </w:tcPr>
          <w:p w14:paraId="714A48F7"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4.680.000</w:t>
            </w:r>
          </w:p>
        </w:tc>
      </w:tr>
      <w:tr w:rsidR="00DC1C2A" w:rsidRPr="00DC1C2A" w14:paraId="609D0D53" w14:textId="77777777" w:rsidTr="00EC6EA6">
        <w:trPr>
          <w:jc w:val="center"/>
        </w:trPr>
        <w:tc>
          <w:tcPr>
            <w:tcW w:w="4065" w:type="pct"/>
          </w:tcPr>
          <w:p w14:paraId="671531F0" w14:textId="77777777" w:rsidR="00DC1C2A" w:rsidRPr="00DC1C2A" w:rsidRDefault="00DC1C2A" w:rsidP="00DC1C2A">
            <w:pPr>
              <w:spacing w:after="0" w:line="240" w:lineRule="auto"/>
              <w:rPr>
                <w:noProof/>
                <w:color w:val="FF0000"/>
                <w:sz w:val="24"/>
                <w:szCs w:val="24"/>
                <w:lang w:eastAsia="ro-RO"/>
              </w:rPr>
            </w:pPr>
            <w:r w:rsidRPr="00DC1C2A">
              <w:rPr>
                <w:noProof/>
                <w:sz w:val="24"/>
                <w:szCs w:val="24"/>
                <w:lang w:eastAsia="ro-RO"/>
              </w:rPr>
              <w:t>I. Imobilizări necorporale</w:t>
            </w:r>
          </w:p>
        </w:tc>
        <w:tc>
          <w:tcPr>
            <w:tcW w:w="935" w:type="pct"/>
          </w:tcPr>
          <w:p w14:paraId="3329AB4A"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0</w:t>
            </w:r>
          </w:p>
        </w:tc>
      </w:tr>
      <w:tr w:rsidR="00DC1C2A" w:rsidRPr="00DC1C2A" w14:paraId="25780BBA" w14:textId="77777777" w:rsidTr="00EC6EA6">
        <w:trPr>
          <w:jc w:val="center"/>
        </w:trPr>
        <w:tc>
          <w:tcPr>
            <w:tcW w:w="4065" w:type="pct"/>
          </w:tcPr>
          <w:p w14:paraId="04150205"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II. Imobilizări corporale</w:t>
            </w:r>
          </w:p>
        </w:tc>
        <w:tc>
          <w:tcPr>
            <w:tcW w:w="935" w:type="pct"/>
          </w:tcPr>
          <w:p w14:paraId="34FB3DA1"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4.680.000</w:t>
            </w:r>
          </w:p>
        </w:tc>
      </w:tr>
      <w:tr w:rsidR="00DC1C2A" w:rsidRPr="00DC1C2A" w14:paraId="6C74DC5E" w14:textId="77777777" w:rsidTr="00EC6EA6">
        <w:trPr>
          <w:jc w:val="center"/>
        </w:trPr>
        <w:tc>
          <w:tcPr>
            <w:tcW w:w="4065" w:type="pct"/>
          </w:tcPr>
          <w:p w14:paraId="0966A7EE"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Terenuri (ct 2111)</w:t>
            </w:r>
          </w:p>
        </w:tc>
        <w:tc>
          <w:tcPr>
            <w:tcW w:w="935" w:type="pct"/>
          </w:tcPr>
          <w:p w14:paraId="42450245"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2.000.000</w:t>
            </w:r>
          </w:p>
        </w:tc>
      </w:tr>
      <w:tr w:rsidR="00DC1C2A" w:rsidRPr="00DC1C2A" w14:paraId="495E4ACB" w14:textId="77777777" w:rsidTr="00EC6EA6">
        <w:trPr>
          <w:jc w:val="center"/>
        </w:trPr>
        <w:tc>
          <w:tcPr>
            <w:tcW w:w="4065" w:type="pct"/>
          </w:tcPr>
          <w:p w14:paraId="5A36F10B"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Construcții (ct 212 – ct 2812)  (3.000.000 – 500.000)</w:t>
            </w:r>
          </w:p>
        </w:tc>
        <w:tc>
          <w:tcPr>
            <w:tcW w:w="935" w:type="pct"/>
          </w:tcPr>
          <w:p w14:paraId="08CA063F"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2.500.000</w:t>
            </w:r>
          </w:p>
        </w:tc>
      </w:tr>
      <w:tr w:rsidR="00DC1C2A" w:rsidRPr="00DC1C2A" w14:paraId="66E8DAEF" w14:textId="77777777" w:rsidTr="00EC6EA6">
        <w:trPr>
          <w:jc w:val="center"/>
        </w:trPr>
        <w:tc>
          <w:tcPr>
            <w:tcW w:w="4065" w:type="pct"/>
          </w:tcPr>
          <w:p w14:paraId="41683885" w14:textId="77777777" w:rsidR="00DC1C2A" w:rsidRPr="00DC1C2A" w:rsidRDefault="00DC1C2A" w:rsidP="00DC1C2A">
            <w:pPr>
              <w:spacing w:after="0" w:line="240" w:lineRule="auto"/>
              <w:rPr>
                <w:noProof/>
                <w:sz w:val="24"/>
                <w:szCs w:val="24"/>
                <w:lang w:eastAsia="ro-RO"/>
              </w:rPr>
            </w:pPr>
            <w:r w:rsidRPr="00DC1C2A">
              <w:rPr>
                <w:sz w:val="24"/>
                <w:szCs w:val="24"/>
                <w:lang w:val="en-US" w:eastAsia="ro-RO"/>
              </w:rPr>
              <w:t>Mijloace de transport</w:t>
            </w:r>
            <w:r w:rsidRPr="00DC1C2A">
              <w:rPr>
                <w:noProof/>
                <w:sz w:val="24"/>
                <w:szCs w:val="24"/>
                <w:lang w:eastAsia="ro-RO"/>
              </w:rPr>
              <w:t xml:space="preserve"> (ct 2133 – ct 2813) (900.000 – 720.000)</w:t>
            </w:r>
          </w:p>
        </w:tc>
        <w:tc>
          <w:tcPr>
            <w:tcW w:w="935" w:type="pct"/>
          </w:tcPr>
          <w:p w14:paraId="564D19EF"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180.000</w:t>
            </w:r>
          </w:p>
        </w:tc>
      </w:tr>
      <w:tr w:rsidR="00DC1C2A" w:rsidRPr="00DC1C2A" w14:paraId="5015D3BA" w14:textId="77777777" w:rsidTr="00EC6EA6">
        <w:trPr>
          <w:jc w:val="center"/>
        </w:trPr>
        <w:tc>
          <w:tcPr>
            <w:tcW w:w="4065" w:type="pct"/>
          </w:tcPr>
          <w:p w14:paraId="0E23FF5C"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III. Imobilizări financiare</w:t>
            </w:r>
          </w:p>
        </w:tc>
        <w:tc>
          <w:tcPr>
            <w:tcW w:w="935" w:type="pct"/>
          </w:tcPr>
          <w:p w14:paraId="16081B8E"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0</w:t>
            </w:r>
          </w:p>
        </w:tc>
      </w:tr>
      <w:tr w:rsidR="00DC1C2A" w:rsidRPr="00DC1C2A" w14:paraId="611B1838" w14:textId="77777777" w:rsidTr="00EC6EA6">
        <w:trPr>
          <w:jc w:val="center"/>
        </w:trPr>
        <w:tc>
          <w:tcPr>
            <w:tcW w:w="4065" w:type="pct"/>
          </w:tcPr>
          <w:p w14:paraId="706868CC"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B. Active circulante</w:t>
            </w:r>
          </w:p>
        </w:tc>
        <w:tc>
          <w:tcPr>
            <w:tcW w:w="935" w:type="pct"/>
          </w:tcPr>
          <w:p w14:paraId="70895F54"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4.700.000</w:t>
            </w:r>
          </w:p>
        </w:tc>
      </w:tr>
      <w:tr w:rsidR="00DC1C2A" w:rsidRPr="00DC1C2A" w14:paraId="66C4A207" w14:textId="77777777" w:rsidTr="00EC6EA6">
        <w:trPr>
          <w:jc w:val="center"/>
        </w:trPr>
        <w:tc>
          <w:tcPr>
            <w:tcW w:w="4065" w:type="pct"/>
          </w:tcPr>
          <w:p w14:paraId="677CFC2D" w14:textId="77777777" w:rsidR="00DC1C2A" w:rsidRPr="00DC1C2A" w:rsidRDefault="00DC1C2A" w:rsidP="00DC1C2A">
            <w:pPr>
              <w:spacing w:after="0" w:line="240" w:lineRule="auto"/>
              <w:rPr>
                <w:noProof/>
                <w:color w:val="FF0000"/>
                <w:sz w:val="24"/>
                <w:szCs w:val="24"/>
                <w:lang w:eastAsia="ro-RO"/>
              </w:rPr>
            </w:pPr>
            <w:r w:rsidRPr="00DC1C2A">
              <w:rPr>
                <w:noProof/>
                <w:sz w:val="24"/>
                <w:szCs w:val="24"/>
                <w:lang w:eastAsia="ro-RO"/>
              </w:rPr>
              <w:t xml:space="preserve">I. Stocuri </w:t>
            </w:r>
          </w:p>
        </w:tc>
        <w:tc>
          <w:tcPr>
            <w:tcW w:w="935" w:type="pct"/>
          </w:tcPr>
          <w:p w14:paraId="40E33066"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700.000</w:t>
            </w:r>
          </w:p>
        </w:tc>
      </w:tr>
      <w:tr w:rsidR="00DC1C2A" w:rsidRPr="00DC1C2A" w14:paraId="53BD4B08" w14:textId="77777777" w:rsidTr="00EC6EA6">
        <w:trPr>
          <w:jc w:val="center"/>
        </w:trPr>
        <w:tc>
          <w:tcPr>
            <w:tcW w:w="4065" w:type="pct"/>
          </w:tcPr>
          <w:p w14:paraId="2088D2BE"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Mărfuri (ct 371 – 397) (800.000 – 100.000)</w:t>
            </w:r>
          </w:p>
        </w:tc>
        <w:tc>
          <w:tcPr>
            <w:tcW w:w="935" w:type="pct"/>
          </w:tcPr>
          <w:p w14:paraId="3C098197"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700.000</w:t>
            </w:r>
          </w:p>
        </w:tc>
      </w:tr>
      <w:tr w:rsidR="00DC1C2A" w:rsidRPr="00DC1C2A" w14:paraId="57B80FCF" w14:textId="77777777" w:rsidTr="00EC6EA6">
        <w:trPr>
          <w:jc w:val="center"/>
        </w:trPr>
        <w:tc>
          <w:tcPr>
            <w:tcW w:w="4065" w:type="pct"/>
          </w:tcPr>
          <w:p w14:paraId="1FF44F32"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II. Creanțe</w:t>
            </w:r>
          </w:p>
        </w:tc>
        <w:tc>
          <w:tcPr>
            <w:tcW w:w="935" w:type="pct"/>
          </w:tcPr>
          <w:p w14:paraId="7A8EEA1B"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1.500.000</w:t>
            </w:r>
          </w:p>
        </w:tc>
      </w:tr>
      <w:tr w:rsidR="00DC1C2A" w:rsidRPr="00DC1C2A" w14:paraId="459EC86A" w14:textId="77777777" w:rsidTr="00EC6EA6">
        <w:trPr>
          <w:jc w:val="center"/>
        </w:trPr>
        <w:tc>
          <w:tcPr>
            <w:tcW w:w="4065" w:type="pct"/>
          </w:tcPr>
          <w:p w14:paraId="4B4357BC"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Clienți (ct 4111/Mateo)</w:t>
            </w:r>
          </w:p>
        </w:tc>
        <w:tc>
          <w:tcPr>
            <w:tcW w:w="935" w:type="pct"/>
          </w:tcPr>
          <w:p w14:paraId="71899179"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1.500.000</w:t>
            </w:r>
          </w:p>
        </w:tc>
      </w:tr>
      <w:tr w:rsidR="00DC1C2A" w:rsidRPr="00DC1C2A" w14:paraId="345C870B" w14:textId="77777777" w:rsidTr="00EC6EA6">
        <w:trPr>
          <w:jc w:val="center"/>
        </w:trPr>
        <w:tc>
          <w:tcPr>
            <w:tcW w:w="4065" w:type="pct"/>
          </w:tcPr>
          <w:p w14:paraId="777B7547" w14:textId="77777777" w:rsidR="00DC1C2A" w:rsidRPr="00DC1C2A" w:rsidRDefault="00DC1C2A" w:rsidP="00DC1C2A">
            <w:pPr>
              <w:spacing w:after="0" w:line="240" w:lineRule="auto"/>
              <w:rPr>
                <w:noProof/>
                <w:sz w:val="24"/>
                <w:szCs w:val="24"/>
                <w:lang w:eastAsia="ro-RO"/>
              </w:rPr>
            </w:pPr>
            <w:r w:rsidRPr="00DC1C2A">
              <w:rPr>
                <w:sz w:val="24"/>
                <w:szCs w:val="24"/>
                <w:lang w:val="en-US" w:eastAsia="ro-RO"/>
              </w:rPr>
              <w:t xml:space="preserve">Clienţi incerţi sau în litigiu (ct </w:t>
            </w:r>
            <w:r w:rsidRPr="00DC1C2A">
              <w:rPr>
                <w:noProof/>
                <w:sz w:val="24"/>
                <w:szCs w:val="24"/>
                <w:lang w:eastAsia="ro-RO"/>
              </w:rPr>
              <w:t xml:space="preserve">4118/Mardare – ct 491) (600.000 – 600.000) </w:t>
            </w:r>
          </w:p>
        </w:tc>
        <w:tc>
          <w:tcPr>
            <w:tcW w:w="935" w:type="pct"/>
          </w:tcPr>
          <w:p w14:paraId="564F1EC6"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0</w:t>
            </w:r>
          </w:p>
        </w:tc>
      </w:tr>
      <w:tr w:rsidR="00DC1C2A" w:rsidRPr="00DC1C2A" w14:paraId="500E4841" w14:textId="77777777" w:rsidTr="00EC6EA6">
        <w:trPr>
          <w:jc w:val="center"/>
        </w:trPr>
        <w:tc>
          <w:tcPr>
            <w:tcW w:w="4065" w:type="pct"/>
          </w:tcPr>
          <w:p w14:paraId="5CB5872A"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III. Investiții financiare pe termen scurt</w:t>
            </w:r>
          </w:p>
        </w:tc>
        <w:tc>
          <w:tcPr>
            <w:tcW w:w="935" w:type="pct"/>
          </w:tcPr>
          <w:p w14:paraId="3B0F2BC0"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0</w:t>
            </w:r>
          </w:p>
        </w:tc>
      </w:tr>
      <w:tr w:rsidR="00DC1C2A" w:rsidRPr="00DC1C2A" w14:paraId="5B43D6B4" w14:textId="77777777" w:rsidTr="00EC6EA6">
        <w:trPr>
          <w:jc w:val="center"/>
        </w:trPr>
        <w:tc>
          <w:tcPr>
            <w:tcW w:w="4065" w:type="pct"/>
          </w:tcPr>
          <w:p w14:paraId="4EF6C7D8"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IV. Casa și conturi la banci: (ct 5121)</w:t>
            </w:r>
          </w:p>
        </w:tc>
        <w:tc>
          <w:tcPr>
            <w:tcW w:w="935" w:type="pct"/>
          </w:tcPr>
          <w:p w14:paraId="6C5D8853"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2.500.000</w:t>
            </w:r>
          </w:p>
        </w:tc>
      </w:tr>
      <w:tr w:rsidR="00DC1C2A" w:rsidRPr="00DC1C2A" w14:paraId="5C4012CE" w14:textId="77777777" w:rsidTr="00EC6EA6">
        <w:trPr>
          <w:jc w:val="center"/>
        </w:trPr>
        <w:tc>
          <w:tcPr>
            <w:tcW w:w="4065" w:type="pct"/>
          </w:tcPr>
          <w:p w14:paraId="5490AFA6"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C. Cheltuieli în avans</w:t>
            </w:r>
          </w:p>
        </w:tc>
        <w:tc>
          <w:tcPr>
            <w:tcW w:w="935" w:type="pct"/>
          </w:tcPr>
          <w:p w14:paraId="4DAF6199"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0</w:t>
            </w:r>
          </w:p>
        </w:tc>
      </w:tr>
      <w:tr w:rsidR="00DC1C2A" w:rsidRPr="00DC1C2A" w14:paraId="0E80E5B8" w14:textId="77777777" w:rsidTr="00EC6EA6">
        <w:trPr>
          <w:jc w:val="center"/>
        </w:trPr>
        <w:tc>
          <w:tcPr>
            <w:tcW w:w="4065" w:type="pct"/>
          </w:tcPr>
          <w:p w14:paraId="211E5C14"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 xml:space="preserve">D. Datorii ce trebuie plătite într-o perioadă de un an: </w:t>
            </w:r>
          </w:p>
          <w:p w14:paraId="24BF2CAE"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lastRenderedPageBreak/>
              <w:t>Furnizori (ct 401)</w:t>
            </w:r>
          </w:p>
        </w:tc>
        <w:tc>
          <w:tcPr>
            <w:tcW w:w="935" w:type="pct"/>
          </w:tcPr>
          <w:p w14:paraId="5521D8A4"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lastRenderedPageBreak/>
              <w:t>2.000.000</w:t>
            </w:r>
          </w:p>
        </w:tc>
      </w:tr>
      <w:tr w:rsidR="00DC1C2A" w:rsidRPr="00DC1C2A" w14:paraId="7A4F8F80" w14:textId="77777777" w:rsidTr="00EC6EA6">
        <w:trPr>
          <w:jc w:val="center"/>
        </w:trPr>
        <w:tc>
          <w:tcPr>
            <w:tcW w:w="4065" w:type="pct"/>
          </w:tcPr>
          <w:p w14:paraId="01F98B08"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E. Active circulante nete respectiv datorii curente nete</w:t>
            </w:r>
          </w:p>
        </w:tc>
        <w:tc>
          <w:tcPr>
            <w:tcW w:w="935" w:type="pct"/>
          </w:tcPr>
          <w:p w14:paraId="5D575472"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2.380.000</w:t>
            </w:r>
          </w:p>
        </w:tc>
      </w:tr>
      <w:tr w:rsidR="00DC1C2A" w:rsidRPr="00DC1C2A" w14:paraId="70311C7C" w14:textId="77777777" w:rsidTr="00EC6EA6">
        <w:trPr>
          <w:jc w:val="center"/>
        </w:trPr>
        <w:tc>
          <w:tcPr>
            <w:tcW w:w="4065" w:type="pct"/>
          </w:tcPr>
          <w:p w14:paraId="59411C88"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F. Total active minus datorii curente</w:t>
            </w:r>
          </w:p>
        </w:tc>
        <w:tc>
          <w:tcPr>
            <w:tcW w:w="935" w:type="pct"/>
          </w:tcPr>
          <w:p w14:paraId="31F07123"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7.060.000</w:t>
            </w:r>
          </w:p>
        </w:tc>
      </w:tr>
      <w:tr w:rsidR="00DC1C2A" w:rsidRPr="00DC1C2A" w14:paraId="7974DEB5" w14:textId="77777777" w:rsidTr="00EC6EA6">
        <w:trPr>
          <w:jc w:val="center"/>
        </w:trPr>
        <w:tc>
          <w:tcPr>
            <w:tcW w:w="4065" w:type="pct"/>
          </w:tcPr>
          <w:p w14:paraId="271EB9E8"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G. Datorii ce trebuie plătite într-o perioadă mai mare de un an</w:t>
            </w:r>
          </w:p>
        </w:tc>
        <w:tc>
          <w:tcPr>
            <w:tcW w:w="935" w:type="pct"/>
          </w:tcPr>
          <w:p w14:paraId="60CED2AB" w14:textId="77777777" w:rsidR="00DC1C2A" w:rsidRPr="00DC1C2A" w:rsidRDefault="00DC1C2A" w:rsidP="00DC1C2A">
            <w:pPr>
              <w:spacing w:after="0" w:line="240" w:lineRule="auto"/>
              <w:jc w:val="center"/>
              <w:rPr>
                <w:bCs/>
                <w:noProof/>
                <w:sz w:val="24"/>
                <w:szCs w:val="24"/>
                <w:lang w:eastAsia="ro-RO"/>
              </w:rPr>
            </w:pPr>
          </w:p>
        </w:tc>
      </w:tr>
      <w:tr w:rsidR="00DC1C2A" w:rsidRPr="00DC1C2A" w14:paraId="79D30527" w14:textId="77777777" w:rsidTr="00EC6EA6">
        <w:trPr>
          <w:jc w:val="center"/>
        </w:trPr>
        <w:tc>
          <w:tcPr>
            <w:tcW w:w="4065" w:type="pct"/>
          </w:tcPr>
          <w:p w14:paraId="1390B7DF"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 xml:space="preserve">H. Provizioane: </w:t>
            </w:r>
          </w:p>
          <w:p w14:paraId="31EAB211"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Provizioane pentru litigii (ct 1511)</w:t>
            </w:r>
          </w:p>
        </w:tc>
        <w:tc>
          <w:tcPr>
            <w:tcW w:w="935" w:type="pct"/>
          </w:tcPr>
          <w:p w14:paraId="13BDF7AB"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1.500.000</w:t>
            </w:r>
          </w:p>
        </w:tc>
      </w:tr>
      <w:tr w:rsidR="00DC1C2A" w:rsidRPr="00DC1C2A" w14:paraId="34F8C81E" w14:textId="77777777" w:rsidTr="00EC6EA6">
        <w:trPr>
          <w:jc w:val="center"/>
        </w:trPr>
        <w:tc>
          <w:tcPr>
            <w:tcW w:w="4065" w:type="pct"/>
          </w:tcPr>
          <w:p w14:paraId="2F79A58D"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 xml:space="preserve">I. Venituri în avans: </w:t>
            </w:r>
          </w:p>
          <w:p w14:paraId="68D0D9C7" w14:textId="77777777" w:rsidR="00DC1C2A" w:rsidRPr="00DC1C2A" w:rsidRDefault="00DC1C2A" w:rsidP="00DC1C2A">
            <w:pPr>
              <w:spacing w:after="0" w:line="240" w:lineRule="auto"/>
              <w:rPr>
                <w:noProof/>
                <w:sz w:val="24"/>
                <w:szCs w:val="24"/>
                <w:lang w:eastAsia="ro-RO"/>
              </w:rPr>
            </w:pPr>
            <w:r w:rsidRPr="00DC1C2A">
              <w:rPr>
                <w:sz w:val="24"/>
                <w:szCs w:val="24"/>
                <w:lang w:val="en-US" w:eastAsia="ro-RO"/>
              </w:rPr>
              <w:t xml:space="preserve">Subvenţii guvernamentale pentru investiţii (ct </w:t>
            </w:r>
            <w:r w:rsidRPr="00DC1C2A">
              <w:rPr>
                <w:noProof/>
                <w:sz w:val="24"/>
                <w:szCs w:val="24"/>
                <w:lang w:eastAsia="ro-RO"/>
              </w:rPr>
              <w:t xml:space="preserve">4751) </w:t>
            </w:r>
          </w:p>
        </w:tc>
        <w:tc>
          <w:tcPr>
            <w:tcW w:w="935" w:type="pct"/>
          </w:tcPr>
          <w:p w14:paraId="2F3F930B"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320.000</w:t>
            </w:r>
          </w:p>
        </w:tc>
      </w:tr>
      <w:tr w:rsidR="00DC1C2A" w:rsidRPr="00DC1C2A" w14:paraId="558A7AA5" w14:textId="77777777" w:rsidTr="00EC6EA6">
        <w:trPr>
          <w:jc w:val="center"/>
        </w:trPr>
        <w:tc>
          <w:tcPr>
            <w:tcW w:w="4065" w:type="pct"/>
          </w:tcPr>
          <w:p w14:paraId="4721E670"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J. Capital și rezerve</w:t>
            </w:r>
          </w:p>
        </w:tc>
        <w:tc>
          <w:tcPr>
            <w:tcW w:w="935" w:type="pct"/>
          </w:tcPr>
          <w:p w14:paraId="7A9231B9"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5.560.000</w:t>
            </w:r>
          </w:p>
        </w:tc>
      </w:tr>
      <w:tr w:rsidR="00DC1C2A" w:rsidRPr="00DC1C2A" w14:paraId="462E8799" w14:textId="77777777" w:rsidTr="00EC6EA6">
        <w:trPr>
          <w:jc w:val="center"/>
        </w:trPr>
        <w:tc>
          <w:tcPr>
            <w:tcW w:w="4065" w:type="pct"/>
          </w:tcPr>
          <w:p w14:paraId="3C8FF045" w14:textId="77777777" w:rsidR="00DC1C2A" w:rsidRPr="00DC1C2A" w:rsidRDefault="00DC1C2A" w:rsidP="00DC1C2A">
            <w:pPr>
              <w:spacing w:after="0" w:line="240" w:lineRule="auto"/>
              <w:ind w:right="-520"/>
              <w:rPr>
                <w:noProof/>
                <w:color w:val="FF0000"/>
                <w:sz w:val="24"/>
                <w:szCs w:val="24"/>
                <w:lang w:eastAsia="ro-RO"/>
              </w:rPr>
            </w:pPr>
            <w:r w:rsidRPr="00DC1C2A">
              <w:rPr>
                <w:noProof/>
                <w:sz w:val="24"/>
                <w:szCs w:val="24"/>
                <w:lang w:eastAsia="ro-RO"/>
              </w:rPr>
              <w:t>I. Capital subscris vărsat: (ct 1012)</w:t>
            </w:r>
          </w:p>
        </w:tc>
        <w:tc>
          <w:tcPr>
            <w:tcW w:w="935" w:type="pct"/>
          </w:tcPr>
          <w:p w14:paraId="79016938"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3.560.000</w:t>
            </w:r>
          </w:p>
        </w:tc>
      </w:tr>
      <w:tr w:rsidR="00DC1C2A" w:rsidRPr="00DC1C2A" w14:paraId="1420759C" w14:textId="77777777" w:rsidTr="00EC6EA6">
        <w:trPr>
          <w:jc w:val="center"/>
        </w:trPr>
        <w:tc>
          <w:tcPr>
            <w:tcW w:w="4065" w:type="pct"/>
          </w:tcPr>
          <w:p w14:paraId="0214D4F9" w14:textId="77777777" w:rsidR="00DC1C2A" w:rsidRPr="00DC1C2A" w:rsidRDefault="00DC1C2A" w:rsidP="00DC1C2A">
            <w:pPr>
              <w:spacing w:after="0" w:line="240" w:lineRule="auto"/>
              <w:ind w:right="-520"/>
              <w:rPr>
                <w:noProof/>
                <w:sz w:val="24"/>
                <w:szCs w:val="24"/>
                <w:lang w:eastAsia="ro-RO"/>
              </w:rPr>
            </w:pPr>
            <w:r w:rsidRPr="00DC1C2A">
              <w:rPr>
                <w:noProof/>
                <w:sz w:val="24"/>
                <w:szCs w:val="24"/>
                <w:lang w:eastAsia="ro-RO"/>
              </w:rPr>
              <w:t xml:space="preserve">IV. Rezerve: </w:t>
            </w:r>
          </w:p>
          <w:p w14:paraId="743B0682" w14:textId="77777777" w:rsidR="00DC1C2A" w:rsidRPr="00DC1C2A" w:rsidRDefault="00DC1C2A" w:rsidP="00DC1C2A">
            <w:pPr>
              <w:spacing w:after="0" w:line="240" w:lineRule="auto"/>
              <w:ind w:right="-520"/>
              <w:rPr>
                <w:noProof/>
                <w:sz w:val="24"/>
                <w:szCs w:val="24"/>
                <w:lang w:eastAsia="ro-RO"/>
              </w:rPr>
            </w:pPr>
            <w:r w:rsidRPr="00DC1C2A">
              <w:rPr>
                <w:noProof/>
                <w:sz w:val="24"/>
                <w:szCs w:val="24"/>
                <w:lang w:eastAsia="ro-RO"/>
              </w:rPr>
              <w:t>Rezerve legale (ct 1061)</w:t>
            </w:r>
          </w:p>
        </w:tc>
        <w:tc>
          <w:tcPr>
            <w:tcW w:w="935" w:type="pct"/>
          </w:tcPr>
          <w:p w14:paraId="17758FF5"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500.000</w:t>
            </w:r>
          </w:p>
        </w:tc>
      </w:tr>
      <w:tr w:rsidR="00DC1C2A" w:rsidRPr="00DC1C2A" w14:paraId="7A35084A" w14:textId="77777777" w:rsidTr="00EC6EA6">
        <w:trPr>
          <w:jc w:val="center"/>
        </w:trPr>
        <w:tc>
          <w:tcPr>
            <w:tcW w:w="4065" w:type="pct"/>
          </w:tcPr>
          <w:p w14:paraId="3C4C9FB7"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V. Profitul sau pierderea reportat(ă): (ct 1171)</w:t>
            </w:r>
          </w:p>
        </w:tc>
        <w:tc>
          <w:tcPr>
            <w:tcW w:w="935" w:type="pct"/>
          </w:tcPr>
          <w:p w14:paraId="6297F23D"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1.500.000</w:t>
            </w:r>
          </w:p>
        </w:tc>
      </w:tr>
    </w:tbl>
    <w:p w14:paraId="5F8C01EE" w14:textId="77777777" w:rsidR="00DC1C2A" w:rsidRPr="00DC1C2A" w:rsidRDefault="00DC1C2A" w:rsidP="00DC1C2A">
      <w:pPr>
        <w:spacing w:after="0" w:line="240" w:lineRule="auto"/>
        <w:jc w:val="both"/>
        <w:rPr>
          <w:rFonts w:ascii="Times New Roman" w:eastAsia="Times New Roman" w:hAnsi="Times New Roman"/>
          <w:noProof/>
          <w:sz w:val="24"/>
          <w:szCs w:val="24"/>
        </w:rPr>
      </w:pPr>
    </w:p>
    <w:p w14:paraId="1932FBD4" w14:textId="77777777" w:rsidR="00DC1C2A" w:rsidRPr="00DC1C2A" w:rsidRDefault="00DC1C2A" w:rsidP="00DC1C2A">
      <w:pPr>
        <w:spacing w:after="0" w:line="240" w:lineRule="auto"/>
        <w:jc w:val="both"/>
        <w:rPr>
          <w:rFonts w:ascii="Times New Roman" w:eastAsia="Times New Roman" w:hAnsi="Times New Roman"/>
          <w:b/>
          <w:bCs/>
          <w:noProof/>
          <w:color w:val="7030A0"/>
          <w:sz w:val="24"/>
          <w:szCs w:val="24"/>
        </w:rPr>
      </w:pPr>
      <w:r w:rsidRPr="00DC1C2A">
        <w:rPr>
          <w:rFonts w:ascii="Times New Roman" w:eastAsia="Times New Roman" w:hAnsi="Times New Roman"/>
          <w:b/>
          <w:bCs/>
          <w:noProof/>
          <w:color w:val="7030A0"/>
          <w:sz w:val="24"/>
          <w:szCs w:val="24"/>
        </w:rPr>
        <w:t>Alte informații:</w:t>
      </w:r>
    </w:p>
    <w:p w14:paraId="53F3AADD" w14:textId="77777777"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sym w:font="Wingdings 2" w:char="F050"/>
      </w:r>
      <w:r w:rsidRPr="00DC1C2A">
        <w:rPr>
          <w:rFonts w:ascii="Times New Roman" w:eastAsia="Times New Roman" w:hAnsi="Times New Roman"/>
          <w:b/>
          <w:bCs/>
          <w:noProof/>
          <w:sz w:val="24"/>
          <w:szCs w:val="24"/>
        </w:rPr>
        <w:t xml:space="preserve"> </w:t>
      </w:r>
      <w:r w:rsidRPr="00DC1C2A">
        <w:rPr>
          <w:rFonts w:ascii="Times New Roman" w:eastAsia="Times New Roman" w:hAnsi="Times New Roman"/>
          <w:noProof/>
          <w:sz w:val="24"/>
          <w:szCs w:val="24"/>
        </w:rPr>
        <w:t>Conform</w:t>
      </w:r>
      <w:r w:rsidRPr="00DC1C2A">
        <w:rPr>
          <w:rFonts w:ascii="Times New Roman" w:eastAsia="Times New Roman" w:hAnsi="Times New Roman"/>
          <w:b/>
          <w:bCs/>
          <w:noProof/>
          <w:sz w:val="24"/>
          <w:szCs w:val="24"/>
        </w:rPr>
        <w:t xml:space="preserve"> </w:t>
      </w:r>
      <w:r w:rsidRPr="00DC1C2A">
        <w:rPr>
          <w:rFonts w:ascii="Times New Roman" w:eastAsia="Times New Roman" w:hAnsi="Times New Roman"/>
          <w:noProof/>
          <w:sz w:val="24"/>
          <w:szCs w:val="24"/>
        </w:rPr>
        <w:t>certificatului</w:t>
      </w:r>
      <w:r w:rsidRPr="00DC1C2A">
        <w:rPr>
          <w:rFonts w:ascii="Times New Roman" w:eastAsia="Times New Roman" w:hAnsi="Times New Roman"/>
          <w:b/>
          <w:bCs/>
          <w:noProof/>
          <w:sz w:val="24"/>
          <w:szCs w:val="24"/>
        </w:rPr>
        <w:t xml:space="preserve"> </w:t>
      </w:r>
      <w:r w:rsidRPr="00DC1C2A">
        <w:rPr>
          <w:rFonts w:ascii="Times New Roman" w:eastAsia="Times New Roman" w:hAnsi="Times New Roman"/>
          <w:noProof/>
          <w:sz w:val="24"/>
          <w:szCs w:val="24"/>
        </w:rPr>
        <w:t>de urbansim terenul este un teren construibil;</w:t>
      </w:r>
    </w:p>
    <w:p w14:paraId="45EEB8A0" w14:textId="77777777"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sym w:font="Wingdings 2" w:char="F050"/>
      </w:r>
      <w:r w:rsidRPr="00DC1C2A">
        <w:rPr>
          <w:rFonts w:ascii="Times New Roman" w:eastAsia="Times New Roman" w:hAnsi="Times New Roman"/>
          <w:b/>
          <w:bCs/>
          <w:noProof/>
          <w:sz w:val="24"/>
          <w:szCs w:val="24"/>
        </w:rPr>
        <w:t xml:space="preserve"> </w:t>
      </w:r>
      <w:r w:rsidRPr="00DC1C2A">
        <w:rPr>
          <w:rFonts w:ascii="Times New Roman" w:eastAsia="Times New Roman" w:hAnsi="Times New Roman"/>
          <w:noProof/>
          <w:sz w:val="24"/>
          <w:szCs w:val="24"/>
        </w:rPr>
        <w:t>Construcția este o clădire veche;</w:t>
      </w:r>
    </w:p>
    <w:p w14:paraId="722DB1E1" w14:textId="77777777"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sym w:font="Wingdings 2" w:char="F050"/>
      </w:r>
      <w:r w:rsidRPr="00DC1C2A">
        <w:rPr>
          <w:rFonts w:ascii="Times New Roman" w:eastAsia="Times New Roman" w:hAnsi="Times New Roman"/>
          <w:b/>
          <w:bCs/>
          <w:noProof/>
          <w:sz w:val="24"/>
          <w:szCs w:val="24"/>
        </w:rPr>
        <w:t xml:space="preserve"> </w:t>
      </w:r>
      <w:r w:rsidRPr="00DC1C2A">
        <w:rPr>
          <w:rFonts w:ascii="Times New Roman" w:eastAsia="Times New Roman" w:hAnsi="Times New Roman"/>
          <w:noProof/>
          <w:sz w:val="24"/>
          <w:szCs w:val="24"/>
        </w:rPr>
        <w:t>Mijlocul de transport a fost subvenționat, contul 4751 din bilanț reprezentând subvenția aferentă mijlocului de transport;</w:t>
      </w:r>
    </w:p>
    <w:p w14:paraId="5E0E0A2F" w14:textId="77777777" w:rsidR="00DC1C2A" w:rsidRPr="00DC1C2A" w:rsidRDefault="00DC1C2A" w:rsidP="00DC1C2A">
      <w:pPr>
        <w:spacing w:after="0" w:line="240" w:lineRule="auto"/>
        <w:jc w:val="both"/>
        <w:rPr>
          <w:rFonts w:ascii="Times New Roman" w:eastAsiaTheme="minorEastAsia" w:hAnsi="Times New Roman"/>
          <w:i/>
          <w:iCs/>
          <w:color w:val="000000" w:themeColor="text1"/>
          <w:kern w:val="24"/>
          <w:sz w:val="24"/>
          <w:szCs w:val="24"/>
          <w:lang w:val="en-US" w:eastAsia="ro-RO"/>
        </w:rPr>
      </w:pPr>
      <w:r w:rsidRPr="00DC1C2A">
        <w:rPr>
          <w:rFonts w:ascii="Times New Roman" w:eastAsia="Times New Roman" w:hAnsi="Times New Roman"/>
          <w:b/>
          <w:bCs/>
          <w:noProof/>
          <w:sz w:val="24"/>
          <w:szCs w:val="24"/>
        </w:rPr>
        <w:sym w:font="Wingdings 2" w:char="F050"/>
      </w:r>
      <w:r w:rsidRPr="00DC1C2A">
        <w:rPr>
          <w:rFonts w:ascii="Times New Roman" w:eastAsiaTheme="minorEastAsia" w:hAnsi="Times New Roman"/>
          <w:color w:val="000000" w:themeColor="text1"/>
          <w:kern w:val="24"/>
          <w:sz w:val="24"/>
          <w:szCs w:val="24"/>
          <w:lang w:val="en-US" w:eastAsia="ro-RO"/>
        </w:rPr>
        <w:t xml:space="preserve"> Creanța față de clientul Mardare a îndeplinit în anul precedent următoarele condiții: </w:t>
      </w:r>
      <w:r w:rsidRPr="00DC1C2A">
        <w:rPr>
          <w:rFonts w:ascii="Times New Roman" w:eastAsiaTheme="minorEastAsia" w:hAnsi="Times New Roman"/>
          <w:i/>
          <w:iCs/>
          <w:color w:val="000000" w:themeColor="text1"/>
          <w:kern w:val="24"/>
          <w:sz w:val="24"/>
          <w:szCs w:val="24"/>
          <w:lang w:val="en-US" w:eastAsia="ro-RO"/>
        </w:rPr>
        <w:t>este neîncasată într-o perioadă care depășește 270 de zile de la data scadenței; nu este garantată de altă persoană; este datorată de o persoană care nu este afiliată;</w:t>
      </w:r>
    </w:p>
    <w:p w14:paraId="5BA99A3E" w14:textId="77777777"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sym w:font="Wingdings 2" w:char="F050"/>
      </w:r>
      <w:r w:rsidRPr="00DC1C2A">
        <w:rPr>
          <w:rFonts w:ascii="Times New Roman" w:eastAsia="Times New Roman" w:hAnsi="Times New Roman"/>
          <w:b/>
          <w:bCs/>
          <w:noProof/>
          <w:sz w:val="24"/>
          <w:szCs w:val="24"/>
        </w:rPr>
        <w:t xml:space="preserve"> </w:t>
      </w:r>
      <w:r w:rsidRPr="00DC1C2A">
        <w:rPr>
          <w:rFonts w:ascii="Times New Roman" w:eastAsia="Times New Roman" w:hAnsi="Times New Roman"/>
          <w:noProof/>
          <w:sz w:val="24"/>
          <w:szCs w:val="24"/>
        </w:rPr>
        <w:t>Rezervele legale au fost deduse la constituire</w:t>
      </w:r>
    </w:p>
    <w:p w14:paraId="148F2F51" w14:textId="77777777"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sym w:font="Wingdings 2" w:char="F050"/>
      </w:r>
      <w:r w:rsidRPr="00DC1C2A">
        <w:rPr>
          <w:rFonts w:ascii="Times New Roman" w:eastAsia="Times New Roman" w:hAnsi="Times New Roman"/>
          <w:b/>
          <w:bCs/>
          <w:noProof/>
          <w:sz w:val="24"/>
          <w:szCs w:val="24"/>
        </w:rPr>
        <w:t xml:space="preserve"> </w:t>
      </w:r>
      <w:r w:rsidRPr="00DC1C2A">
        <w:rPr>
          <w:rFonts w:ascii="Times New Roman" w:eastAsia="Times New Roman" w:hAnsi="Times New Roman"/>
          <w:noProof/>
          <w:sz w:val="24"/>
          <w:szCs w:val="24"/>
        </w:rPr>
        <w:t>Acționarii societății sunt: societatea comercială ALBATROS, care a contribuit cu o cotă de 80% la capitalul social și Vlădescu Ninel, care a participat cu diferența de 20%.</w:t>
      </w:r>
    </w:p>
    <w:p w14:paraId="5416F464" w14:textId="77777777" w:rsidR="00DC1C2A" w:rsidRPr="00DC1C2A" w:rsidRDefault="00DC1C2A" w:rsidP="00DC1C2A">
      <w:pPr>
        <w:spacing w:after="0" w:line="240" w:lineRule="auto"/>
        <w:ind w:firstLine="708"/>
        <w:jc w:val="both"/>
        <w:rPr>
          <w:rFonts w:ascii="Times New Roman" w:eastAsia="Times New Roman" w:hAnsi="Times New Roman"/>
          <w:noProof/>
          <w:sz w:val="24"/>
          <w:szCs w:val="24"/>
        </w:rPr>
      </w:pPr>
    </w:p>
    <w:p w14:paraId="1B5CA6F1" w14:textId="77777777"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color w:val="7030A0"/>
          <w:sz w:val="24"/>
          <w:szCs w:val="24"/>
        </w:rPr>
        <w:t>Operațiunile de lichidare</w:t>
      </w:r>
      <w:r w:rsidRPr="00DC1C2A">
        <w:rPr>
          <w:rFonts w:ascii="Times New Roman" w:eastAsia="Times New Roman" w:hAnsi="Times New Roman"/>
          <w:noProof/>
          <w:color w:val="7030A0"/>
          <w:sz w:val="24"/>
          <w:szCs w:val="24"/>
        </w:rPr>
        <w:t xml:space="preserve"> </w:t>
      </w:r>
      <w:r w:rsidRPr="00DC1C2A">
        <w:rPr>
          <w:rFonts w:ascii="Times New Roman" w:eastAsia="Times New Roman" w:hAnsi="Times New Roman"/>
          <w:noProof/>
          <w:sz w:val="24"/>
          <w:szCs w:val="24"/>
        </w:rPr>
        <w:t>a societății efectuate de lichidator:</w:t>
      </w:r>
    </w:p>
    <w:p w14:paraId="4C7D2180" w14:textId="77777777" w:rsidR="00DC1C2A" w:rsidRPr="00DC1C2A" w:rsidRDefault="00DC1C2A" w:rsidP="00DC1C2A">
      <w:pPr>
        <w:spacing w:after="0" w:line="240" w:lineRule="auto"/>
        <w:jc w:val="both"/>
        <w:rPr>
          <w:rFonts w:ascii="Times New Roman" w:eastAsia="Times New Roman" w:hAnsi="Times New Roman"/>
          <w:noProof/>
          <w:sz w:val="24"/>
          <w:szCs w:val="24"/>
        </w:rPr>
      </w:pPr>
    </w:p>
    <w:p w14:paraId="777AFCF2" w14:textId="23695494"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t>1.</w:t>
      </w:r>
      <w:r w:rsidRPr="00DC1C2A">
        <w:rPr>
          <w:rFonts w:ascii="Times New Roman" w:eastAsia="Times New Roman" w:hAnsi="Times New Roman"/>
          <w:noProof/>
          <w:sz w:val="24"/>
          <w:szCs w:val="24"/>
        </w:rPr>
        <w:t xml:space="preserve">Vânzarea terenului unei persoane juridice înregistrată în scop de TVA la prețul de vânzare 3.000.000 lei, TVA </w:t>
      </w:r>
      <w:r w:rsidR="008D1542">
        <w:rPr>
          <w:rFonts w:ascii="Times New Roman" w:eastAsia="Times New Roman" w:hAnsi="Times New Roman"/>
          <w:noProof/>
          <w:sz w:val="24"/>
          <w:szCs w:val="24"/>
        </w:rPr>
        <w:t>21</w:t>
      </w:r>
      <w:r w:rsidRPr="00DC1C2A">
        <w:rPr>
          <w:rFonts w:ascii="Times New Roman" w:eastAsia="Times New Roman" w:hAnsi="Times New Roman"/>
          <w:noProof/>
          <w:sz w:val="24"/>
          <w:szCs w:val="24"/>
        </w:rPr>
        <w:t>%;</w:t>
      </w:r>
    </w:p>
    <w:p w14:paraId="4446BAC3" w14:textId="3FCE3B53"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lastRenderedPageBreak/>
        <w:t>2.</w:t>
      </w:r>
      <w:r w:rsidRPr="00DC1C2A">
        <w:rPr>
          <w:rFonts w:ascii="Times New Roman" w:eastAsia="Times New Roman" w:hAnsi="Times New Roman"/>
          <w:noProof/>
          <w:sz w:val="24"/>
          <w:szCs w:val="24"/>
        </w:rPr>
        <w:t xml:space="preserve">Vânzarea clădirilor unei persoane juridice neînregistrate în scop de TVA la prețul de vânzare 3.500.000 lei,TVA </w:t>
      </w:r>
      <w:r w:rsidR="00780F6F">
        <w:rPr>
          <w:rFonts w:ascii="Times New Roman" w:eastAsia="Times New Roman" w:hAnsi="Times New Roman"/>
          <w:noProof/>
          <w:sz w:val="24"/>
          <w:szCs w:val="24"/>
        </w:rPr>
        <w:t>21</w:t>
      </w:r>
      <w:r w:rsidRPr="00DC1C2A">
        <w:rPr>
          <w:rFonts w:ascii="Times New Roman" w:eastAsia="Times New Roman" w:hAnsi="Times New Roman"/>
          <w:noProof/>
          <w:sz w:val="24"/>
          <w:szCs w:val="24"/>
        </w:rPr>
        <w:t>%; s-a optat pentru taxarea operațiunii;</w:t>
      </w:r>
    </w:p>
    <w:p w14:paraId="6877A593" w14:textId="22067440"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t>3.</w:t>
      </w:r>
      <w:r w:rsidRPr="00DC1C2A">
        <w:rPr>
          <w:rFonts w:ascii="Times New Roman" w:eastAsia="Times New Roman" w:hAnsi="Times New Roman"/>
          <w:noProof/>
          <w:sz w:val="24"/>
          <w:szCs w:val="24"/>
        </w:rPr>
        <w:t xml:space="preserve">Vânzarea mijloacelor de transport unei persoane juridice române înregistrate în scop de TVA la prețul de vânzare 1.200.000 lei, TVA </w:t>
      </w:r>
      <w:r w:rsidR="00780F6F">
        <w:rPr>
          <w:rFonts w:ascii="Times New Roman" w:eastAsia="Times New Roman" w:hAnsi="Times New Roman"/>
          <w:noProof/>
          <w:sz w:val="24"/>
          <w:szCs w:val="24"/>
        </w:rPr>
        <w:t>21</w:t>
      </w:r>
      <w:r w:rsidRPr="00DC1C2A">
        <w:rPr>
          <w:rFonts w:ascii="Times New Roman" w:eastAsia="Times New Roman" w:hAnsi="Times New Roman"/>
          <w:noProof/>
          <w:sz w:val="24"/>
          <w:szCs w:val="24"/>
        </w:rPr>
        <w:t>%;</w:t>
      </w:r>
    </w:p>
    <w:p w14:paraId="5117F755" w14:textId="0D877616"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t>4.</w:t>
      </w:r>
      <w:r w:rsidRPr="00DC1C2A">
        <w:rPr>
          <w:rFonts w:ascii="Times New Roman" w:eastAsia="Times New Roman" w:hAnsi="Times New Roman"/>
          <w:noProof/>
          <w:sz w:val="24"/>
          <w:szCs w:val="24"/>
        </w:rPr>
        <w:t xml:space="preserve">Vânzarea mărfurilor unei persoane juridice române înregistrate în scop de TVA la prețul de vânzare 850.000 lei, TVA </w:t>
      </w:r>
      <w:r w:rsidR="00780F6F">
        <w:rPr>
          <w:rFonts w:ascii="Times New Roman" w:eastAsia="Times New Roman" w:hAnsi="Times New Roman"/>
          <w:noProof/>
          <w:sz w:val="24"/>
          <w:szCs w:val="24"/>
        </w:rPr>
        <w:t>21</w:t>
      </w:r>
      <w:r w:rsidRPr="00DC1C2A">
        <w:rPr>
          <w:rFonts w:ascii="Times New Roman" w:eastAsia="Times New Roman" w:hAnsi="Times New Roman"/>
          <w:noProof/>
          <w:sz w:val="24"/>
          <w:szCs w:val="24"/>
        </w:rPr>
        <w:t>%;</w:t>
      </w:r>
    </w:p>
    <w:p w14:paraId="1F78462E" w14:textId="4E019408"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t>5.</w:t>
      </w:r>
      <w:r w:rsidR="000E1A55">
        <w:rPr>
          <w:rFonts w:ascii="Times New Roman" w:eastAsia="Times New Roman" w:hAnsi="Times New Roman"/>
          <w:noProof/>
          <w:sz w:val="24"/>
          <w:szCs w:val="24"/>
        </w:rPr>
        <w:t xml:space="preserve"> Î</w:t>
      </w:r>
      <w:r w:rsidRPr="00DC1C2A">
        <w:rPr>
          <w:rFonts w:ascii="Times New Roman" w:eastAsia="Times New Roman" w:hAnsi="Times New Roman"/>
          <w:noProof/>
          <w:sz w:val="24"/>
          <w:szCs w:val="24"/>
        </w:rPr>
        <w:t xml:space="preserve">ncasarea </w:t>
      </w:r>
      <w:r w:rsidR="000E1A55">
        <w:rPr>
          <w:rFonts w:ascii="Times New Roman" w:eastAsia="Times New Roman" w:hAnsi="Times New Roman"/>
          <w:noProof/>
          <w:sz w:val="24"/>
          <w:szCs w:val="24"/>
        </w:rPr>
        <w:t xml:space="preserve">în totalitate a </w:t>
      </w:r>
      <w:r w:rsidRPr="00DC1C2A">
        <w:rPr>
          <w:rFonts w:ascii="Times New Roman" w:eastAsia="Times New Roman" w:hAnsi="Times New Roman"/>
          <w:noProof/>
          <w:sz w:val="24"/>
          <w:szCs w:val="24"/>
        </w:rPr>
        <w:t>clienților cerți;</w:t>
      </w:r>
    </w:p>
    <w:p w14:paraId="6429256E" w14:textId="5C5F2AB0"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t>6.</w:t>
      </w:r>
      <w:r w:rsidR="008915A3" w:rsidRPr="008915A3">
        <w:rPr>
          <w:rFonts w:ascii="Times New Roman" w:eastAsia="Times New Roman" w:hAnsi="Times New Roman"/>
          <w:noProof/>
          <w:sz w:val="24"/>
          <w:szCs w:val="24"/>
        </w:rPr>
        <w:t xml:space="preserve"> Încasarea în totalitate a c</w:t>
      </w:r>
      <w:r w:rsidRPr="008915A3">
        <w:rPr>
          <w:rFonts w:ascii="Times New Roman" w:eastAsia="Times New Roman" w:hAnsi="Times New Roman"/>
          <w:noProof/>
          <w:sz w:val="24"/>
          <w:szCs w:val="24"/>
        </w:rPr>
        <w:t>lienții</w:t>
      </w:r>
      <w:r w:rsidRPr="00DC1C2A">
        <w:rPr>
          <w:rFonts w:ascii="Times New Roman" w:eastAsia="Times New Roman" w:hAnsi="Times New Roman"/>
          <w:noProof/>
          <w:sz w:val="24"/>
          <w:szCs w:val="24"/>
        </w:rPr>
        <w:t xml:space="preserve"> incerți;</w:t>
      </w:r>
    </w:p>
    <w:p w14:paraId="198DDB2F" w14:textId="67CA1A30"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t>7.</w:t>
      </w:r>
      <w:r w:rsidR="000E1A55">
        <w:rPr>
          <w:rFonts w:ascii="Times New Roman" w:eastAsia="Times New Roman" w:hAnsi="Times New Roman"/>
          <w:noProof/>
          <w:sz w:val="24"/>
          <w:szCs w:val="24"/>
        </w:rPr>
        <w:t xml:space="preserve"> P</w:t>
      </w:r>
      <w:r w:rsidRPr="00DC1C2A">
        <w:rPr>
          <w:rFonts w:ascii="Times New Roman" w:eastAsia="Times New Roman" w:hAnsi="Times New Roman"/>
          <w:noProof/>
          <w:sz w:val="24"/>
          <w:szCs w:val="24"/>
        </w:rPr>
        <w:t>lata datoriilor către furnizor</w:t>
      </w:r>
      <w:r w:rsidR="000E1A55">
        <w:rPr>
          <w:rFonts w:ascii="Times New Roman" w:eastAsia="Times New Roman" w:hAnsi="Times New Roman"/>
          <w:noProof/>
          <w:sz w:val="24"/>
          <w:szCs w:val="24"/>
        </w:rPr>
        <w:t>i</w:t>
      </w:r>
      <w:r w:rsidRPr="00DC1C2A">
        <w:rPr>
          <w:rFonts w:ascii="Times New Roman" w:eastAsia="Times New Roman" w:hAnsi="Times New Roman"/>
          <w:noProof/>
          <w:sz w:val="24"/>
          <w:szCs w:val="24"/>
        </w:rPr>
        <w:t>;</w:t>
      </w:r>
    </w:p>
    <w:p w14:paraId="721E54F7" w14:textId="77777777" w:rsidR="00DC1C2A" w:rsidRPr="00DC1C2A" w:rsidRDefault="00DC1C2A" w:rsidP="00DC1C2A">
      <w:pPr>
        <w:spacing w:after="0" w:line="240" w:lineRule="auto"/>
        <w:jc w:val="both"/>
        <w:rPr>
          <w:rFonts w:ascii="Times New Roman" w:eastAsia="Times New Roman" w:hAnsi="Times New Roman" w:cs="Arial"/>
          <w:sz w:val="24"/>
          <w:szCs w:val="24"/>
          <w:lang w:val="en-US"/>
        </w:rPr>
      </w:pPr>
      <w:r w:rsidRPr="00DC1C2A">
        <w:rPr>
          <w:rFonts w:ascii="Times New Roman" w:eastAsia="Times New Roman" w:hAnsi="Times New Roman"/>
          <w:b/>
          <w:bCs/>
          <w:noProof/>
          <w:sz w:val="24"/>
          <w:szCs w:val="24"/>
        </w:rPr>
        <w:t>8.</w:t>
      </w:r>
      <w:r w:rsidRPr="00DC1C2A">
        <w:rPr>
          <w:rFonts w:ascii="Times New Roman" w:eastAsia="Times New Roman" w:hAnsi="Times New Roman" w:cs="Arial"/>
          <w:sz w:val="24"/>
          <w:szCs w:val="24"/>
          <w:lang w:val="en-US"/>
        </w:rPr>
        <w:t>Plata cheltuielilor de lichidare în sumă de 100.000 lei unei persoane juridice neînregistrate în scop de TVA.</w:t>
      </w:r>
    </w:p>
    <w:p w14:paraId="10AE7F18" w14:textId="77777777" w:rsidR="00DC1C2A" w:rsidRPr="00DC1C2A" w:rsidRDefault="00DC1C2A" w:rsidP="00DC1C2A">
      <w:pPr>
        <w:spacing w:after="0" w:line="240" w:lineRule="auto"/>
        <w:jc w:val="both"/>
        <w:rPr>
          <w:rFonts w:ascii="Times New Roman" w:eastAsia="Times New Roman" w:hAnsi="Times New Roman"/>
          <w:i/>
          <w:iCs/>
          <w:noProof/>
          <w:sz w:val="24"/>
          <w:szCs w:val="24"/>
        </w:rPr>
      </w:pPr>
    </w:p>
    <w:p w14:paraId="114E7CD6" w14:textId="77777777" w:rsidR="00DC1C2A" w:rsidRPr="00DC1C2A" w:rsidRDefault="00DC1C2A" w:rsidP="00DC1C2A">
      <w:pPr>
        <w:spacing w:after="0" w:line="240" w:lineRule="auto"/>
        <w:jc w:val="both"/>
        <w:rPr>
          <w:rFonts w:ascii="Times New Roman" w:eastAsia="Times New Roman" w:hAnsi="Times New Roman"/>
          <w:b/>
          <w:bCs/>
          <w:i/>
          <w:iCs/>
          <w:noProof/>
          <w:color w:val="7030A0"/>
          <w:sz w:val="24"/>
          <w:szCs w:val="24"/>
        </w:rPr>
      </w:pPr>
      <w:r w:rsidRPr="00DC1C2A">
        <w:rPr>
          <w:rFonts w:ascii="Times New Roman" w:eastAsia="Times New Roman" w:hAnsi="Times New Roman"/>
          <w:b/>
          <w:bCs/>
          <w:i/>
          <w:iCs/>
          <w:noProof/>
          <w:color w:val="7030A0"/>
          <w:sz w:val="24"/>
          <w:szCs w:val="24"/>
        </w:rPr>
        <w:t>Se cere: Având în vedere prevederile din OMFP 1802/2014 și OMFP 897/2015:</w:t>
      </w:r>
    </w:p>
    <w:p w14:paraId="0B17CB4D" w14:textId="77777777" w:rsidR="00DC1C2A" w:rsidRPr="00DC1C2A" w:rsidRDefault="00DC1C2A" w:rsidP="00DC1C2A">
      <w:pPr>
        <w:spacing w:after="0" w:line="240" w:lineRule="auto"/>
        <w:jc w:val="both"/>
        <w:rPr>
          <w:rFonts w:ascii="Times New Roman" w:eastAsia="Times New Roman" w:hAnsi="Times New Roman"/>
          <w:b/>
          <w:bCs/>
          <w:i/>
          <w:iCs/>
          <w:noProof/>
          <w:color w:val="7030A0"/>
          <w:sz w:val="24"/>
          <w:szCs w:val="24"/>
        </w:rPr>
      </w:pPr>
      <w:r w:rsidRPr="00DC1C2A">
        <w:rPr>
          <w:rFonts w:ascii="Times New Roman" w:eastAsia="Times New Roman" w:hAnsi="Times New Roman"/>
          <w:b/>
          <w:bCs/>
          <w:i/>
          <w:iCs/>
          <w:noProof/>
          <w:color w:val="7030A0"/>
          <w:sz w:val="24"/>
          <w:szCs w:val="24"/>
        </w:rPr>
        <w:t>a) Prezentați înregistrările contabile privind operațiunile de lichidare</w:t>
      </w:r>
    </w:p>
    <w:p w14:paraId="2ADF0D3C" w14:textId="77777777" w:rsidR="00DC1C2A" w:rsidRPr="00DC1C2A" w:rsidRDefault="00DC1C2A" w:rsidP="00DC1C2A">
      <w:pPr>
        <w:spacing w:after="0" w:line="240" w:lineRule="auto"/>
        <w:jc w:val="both"/>
        <w:rPr>
          <w:rFonts w:ascii="Times New Roman" w:eastAsia="Times New Roman" w:hAnsi="Times New Roman"/>
          <w:b/>
          <w:bCs/>
          <w:i/>
          <w:iCs/>
          <w:noProof/>
          <w:color w:val="7030A0"/>
          <w:sz w:val="24"/>
          <w:szCs w:val="24"/>
        </w:rPr>
      </w:pPr>
      <w:r w:rsidRPr="00DC1C2A">
        <w:rPr>
          <w:rFonts w:ascii="Times New Roman" w:eastAsia="Times New Roman" w:hAnsi="Times New Roman"/>
          <w:b/>
          <w:bCs/>
          <w:i/>
          <w:iCs/>
          <w:noProof/>
          <w:color w:val="7030A0"/>
          <w:sz w:val="24"/>
          <w:szCs w:val="24"/>
        </w:rPr>
        <w:t>b) Calculați impozitul pe profitul din lichidare</w:t>
      </w:r>
    </w:p>
    <w:p w14:paraId="4A0B7C7B" w14:textId="77777777" w:rsidR="00DC1C2A" w:rsidRPr="00DC1C2A" w:rsidRDefault="00DC1C2A" w:rsidP="00DC1C2A">
      <w:pPr>
        <w:spacing w:after="0" w:line="240" w:lineRule="auto"/>
        <w:jc w:val="both"/>
        <w:rPr>
          <w:rFonts w:ascii="Times New Roman" w:eastAsia="Times New Roman" w:hAnsi="Times New Roman"/>
          <w:b/>
          <w:bCs/>
          <w:i/>
          <w:iCs/>
          <w:noProof/>
          <w:color w:val="7030A0"/>
          <w:sz w:val="24"/>
          <w:szCs w:val="24"/>
        </w:rPr>
      </w:pPr>
      <w:r w:rsidRPr="00DC1C2A">
        <w:rPr>
          <w:rFonts w:ascii="Times New Roman" w:eastAsia="Times New Roman" w:hAnsi="Times New Roman"/>
          <w:b/>
          <w:bCs/>
          <w:i/>
          <w:iCs/>
          <w:noProof/>
          <w:color w:val="7030A0"/>
          <w:sz w:val="24"/>
          <w:szCs w:val="24"/>
        </w:rPr>
        <w:t>c) Întocmiți bilanțul contabil înainte de efectuarea partajului</w:t>
      </w:r>
    </w:p>
    <w:p w14:paraId="35B351AD" w14:textId="77777777" w:rsidR="00DC1C2A" w:rsidRPr="00DC1C2A" w:rsidRDefault="00DC1C2A" w:rsidP="00DC1C2A">
      <w:pPr>
        <w:spacing w:after="0" w:line="240" w:lineRule="auto"/>
        <w:jc w:val="both"/>
        <w:rPr>
          <w:rFonts w:ascii="Times New Roman" w:eastAsia="Times New Roman" w:hAnsi="Times New Roman"/>
          <w:b/>
          <w:bCs/>
          <w:i/>
          <w:iCs/>
          <w:noProof/>
          <w:color w:val="7030A0"/>
          <w:sz w:val="24"/>
          <w:szCs w:val="24"/>
        </w:rPr>
      </w:pPr>
      <w:r w:rsidRPr="00DC1C2A">
        <w:rPr>
          <w:rFonts w:ascii="Times New Roman" w:eastAsia="Times New Roman" w:hAnsi="Times New Roman"/>
          <w:b/>
          <w:bCs/>
          <w:i/>
          <w:iCs/>
          <w:noProof/>
          <w:color w:val="7030A0"/>
          <w:sz w:val="24"/>
          <w:szCs w:val="24"/>
        </w:rPr>
        <w:t>d) Prezentați înregistrările contabile privind operațiunile de partaj.</w:t>
      </w:r>
    </w:p>
    <w:p w14:paraId="10747AC9" w14:textId="77777777" w:rsidR="00DC1C2A" w:rsidRDefault="00DC1C2A" w:rsidP="000775C3">
      <w:pPr>
        <w:autoSpaceDE w:val="0"/>
        <w:autoSpaceDN w:val="0"/>
        <w:adjustRightInd w:val="0"/>
        <w:spacing w:after="0" w:line="240" w:lineRule="auto"/>
        <w:rPr>
          <w:rFonts w:ascii="Times New Roman" w:hAnsi="Times New Roman"/>
          <w:b/>
          <w:bCs/>
          <w:color w:val="FF0000"/>
          <w:sz w:val="24"/>
          <w:szCs w:val="24"/>
          <w:lang w:eastAsia="ro-RO"/>
        </w:rPr>
      </w:pPr>
    </w:p>
    <w:p w14:paraId="2FAE3CBD"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FF0000"/>
          <w:sz w:val="24"/>
          <w:szCs w:val="24"/>
        </w:rPr>
      </w:pPr>
      <w:r w:rsidRPr="00D70144">
        <w:rPr>
          <w:rFonts w:ascii="Times New Roman" w:hAnsi="Times New Roman"/>
          <w:b/>
          <w:bCs/>
          <w:color w:val="FF0000"/>
          <w:sz w:val="24"/>
          <w:szCs w:val="24"/>
        </w:rPr>
        <w:t>EXEMPLUL 2: Falimentul unei societăți în situația în care disponibilitățile bănești rezultate în urma lichidării nu asigură achitarea datoriilor</w:t>
      </w:r>
    </w:p>
    <w:p w14:paraId="4A5CDE6D"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color w:val="000000"/>
          <w:sz w:val="24"/>
          <w:szCs w:val="24"/>
        </w:rPr>
        <w:t>Societatea XIMENA, plătitoare de impozit pe profit și înregistrată în scopuri de TVA, are un capital social de 1.000.000 lei, împărțit în 1.000.000 de acțiuni cu valoarea nominală de 1 leu/acțiune.</w:t>
      </w:r>
    </w:p>
    <w:p w14:paraId="67CDC52D"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color w:val="000000"/>
          <w:sz w:val="24"/>
          <w:szCs w:val="24"/>
        </w:rPr>
        <w:t xml:space="preserve">Ca urmare a dificultăților financiare cu care se confruntă și a incapacității acesteia </w:t>
      </w:r>
      <w:r w:rsidRPr="00D70144">
        <w:rPr>
          <w:rFonts w:ascii="Times New Roman" w:hAnsi="Times New Roman"/>
          <w:color w:val="000000"/>
          <w:spacing w:val="1"/>
          <w:sz w:val="24"/>
          <w:szCs w:val="24"/>
        </w:rPr>
        <w:t>de a-și onora obligațiile de plată scadente, la solicitarea acționarilor potrivit Legii nr.</w:t>
      </w:r>
      <w:r w:rsidRPr="00D70144">
        <w:rPr>
          <w:rFonts w:ascii="Times New Roman" w:hAnsi="Times New Roman"/>
          <w:color w:val="000000"/>
          <w:sz w:val="24"/>
          <w:szCs w:val="24"/>
        </w:rPr>
        <w:t xml:space="preserve"> 85/2014, societatea intră în procedura de insolvență.</w:t>
      </w:r>
    </w:p>
    <w:p w14:paraId="5C12376C"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color w:val="000000"/>
          <w:sz w:val="24"/>
          <w:szCs w:val="24"/>
        </w:rPr>
        <w:t>După depunerea cererii de către societatea debitoare, în baza art. 65 alin. (1) din aceeași lege, judecătorul-sindic pronunță o încheiere de deschidere a procedurii insolvenței.</w:t>
      </w:r>
    </w:p>
    <w:p w14:paraId="41E50F8A"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color w:val="000000"/>
          <w:sz w:val="24"/>
          <w:szCs w:val="24"/>
        </w:rPr>
        <w:t>Cu această ocazie se efectuează:</w:t>
      </w:r>
    </w:p>
    <w:p w14:paraId="0B91EACA"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b/>
          <w:bCs/>
          <w:color w:val="000000"/>
          <w:sz w:val="24"/>
          <w:szCs w:val="24"/>
        </w:rPr>
        <w:sym w:font="Wingdings 2" w:char="F050"/>
      </w:r>
      <w:r w:rsidRPr="00D70144">
        <w:rPr>
          <w:rFonts w:ascii="Times New Roman" w:hAnsi="Times New Roman"/>
          <w:color w:val="000000"/>
          <w:sz w:val="24"/>
          <w:szCs w:val="24"/>
        </w:rPr>
        <w:t>Inventarierea și evaluarea elementelor de natura activelor, datoriilor și capitalurilor proprii ale societății XIMENA, potrivit Legii contabilității, normelor și reglementărilor contabile, precum și înregistrarea rezultatelor inventarierii și ale evaluării potrivit reglementărilor contabile aplicabile;</w:t>
      </w:r>
    </w:p>
    <w:p w14:paraId="77E9100F"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b/>
          <w:bCs/>
          <w:color w:val="000000"/>
          <w:sz w:val="24"/>
          <w:szCs w:val="24"/>
        </w:rPr>
        <w:sym w:font="Wingdings 2" w:char="F050"/>
      </w:r>
      <w:r w:rsidRPr="00D70144">
        <w:rPr>
          <w:rFonts w:ascii="Times New Roman" w:hAnsi="Times New Roman"/>
          <w:color w:val="000000"/>
          <w:sz w:val="24"/>
          <w:szCs w:val="24"/>
        </w:rPr>
        <w:t>Întocmirea situațiilor financiare anuale de către societatea XIMENA, potrivit prevederilor art. 28 alin. (1¹) din Legea contabilității.</w:t>
      </w:r>
    </w:p>
    <w:p w14:paraId="5AF0FEBD"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color w:val="000000"/>
          <w:sz w:val="24"/>
          <w:szCs w:val="24"/>
        </w:rPr>
        <w:lastRenderedPageBreak/>
        <w:t>Lichidarea este finalizată în exercițiul financiar în care a început.</w:t>
      </w:r>
    </w:p>
    <w:p w14:paraId="6A698B26"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p>
    <w:p w14:paraId="6E0C1F9F"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b/>
          <w:bCs/>
          <w:color w:val="000000"/>
          <w:sz w:val="24"/>
          <w:szCs w:val="24"/>
        </w:rPr>
        <w:t>Bilanțul societății, întocmit în baza datelor din contabilitate puse de acord cu rezultatele inventarierii și evaluării efectuate cu această ocazie, se prezintă astfel:</w:t>
      </w:r>
    </w:p>
    <w:p w14:paraId="62260966" w14:textId="77777777" w:rsidR="00C7458F" w:rsidRPr="00D70144" w:rsidRDefault="00C7458F" w:rsidP="00C7458F">
      <w:pPr>
        <w:spacing w:after="0" w:line="240" w:lineRule="auto"/>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10854"/>
        <w:gridCol w:w="3094"/>
      </w:tblGrid>
      <w:tr w:rsidR="00C7458F" w:rsidRPr="00D70144" w14:paraId="0C09C582" w14:textId="77777777" w:rsidTr="000C2C59">
        <w:trPr>
          <w:trHeight w:val="335"/>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68438AF5"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b/>
                <w:bCs/>
                <w:color w:val="000000"/>
                <w:sz w:val="24"/>
                <w:szCs w:val="24"/>
              </w:rPr>
              <w:t>Denumirea elementului</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0236D158"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b/>
                <w:bCs/>
                <w:color w:val="000000"/>
                <w:sz w:val="24"/>
                <w:szCs w:val="24"/>
              </w:rPr>
              <w:t>Sold</w:t>
            </w:r>
          </w:p>
        </w:tc>
      </w:tr>
      <w:tr w:rsidR="00C7458F" w:rsidRPr="00D70144" w14:paraId="0519BCA9" w14:textId="77777777" w:rsidTr="000C2C59">
        <w:trPr>
          <w:trHeight w:val="335"/>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6DEAC9F8"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A. ACTIVE IMOBILIZATE</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63531356" w14:textId="77777777" w:rsidR="00C7458F" w:rsidRPr="00D70144" w:rsidRDefault="00C7458F" w:rsidP="000C2C59">
            <w:pPr>
              <w:autoSpaceDE w:val="0"/>
              <w:autoSpaceDN w:val="0"/>
              <w:adjustRightInd w:val="0"/>
              <w:spacing w:after="0" w:line="240" w:lineRule="auto"/>
              <w:rPr>
                <w:rFonts w:ascii="Times New Roman" w:hAnsi="Times New Roman"/>
                <w:sz w:val="24"/>
                <w:szCs w:val="24"/>
              </w:rPr>
            </w:pPr>
          </w:p>
        </w:tc>
      </w:tr>
      <w:tr w:rsidR="00C7458F" w:rsidRPr="00D70144" w14:paraId="1E7BA7E0" w14:textId="77777777" w:rsidTr="000C2C59">
        <w:trPr>
          <w:trHeight w:val="549"/>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476760E2"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II. IMOBILIZĂRI CORPORALE (ct. 212 – 2812)</w:t>
            </w:r>
          </w:p>
          <w:p w14:paraId="63FC8E7F"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(1.000.000 – 500.000)</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6AF39A84"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500.000</w:t>
            </w:r>
          </w:p>
        </w:tc>
      </w:tr>
      <w:tr w:rsidR="00C7458F" w:rsidRPr="00D70144" w14:paraId="308916CC" w14:textId="77777777" w:rsidTr="000C2C59">
        <w:trPr>
          <w:trHeight w:val="335"/>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08E401D6"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III. IMOBILIZĂRI FINANCIARE (ct. 265)</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E2730D5"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500.000</w:t>
            </w:r>
          </w:p>
        </w:tc>
      </w:tr>
      <w:tr w:rsidR="00C7458F" w:rsidRPr="00D70144" w14:paraId="3C8FD35F" w14:textId="77777777" w:rsidTr="000C2C59">
        <w:trPr>
          <w:trHeight w:val="33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163C6B86"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ACTIVE IMOBILIZATE – TOTAL</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6F5BE3C"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1.000.000</w:t>
            </w:r>
          </w:p>
        </w:tc>
      </w:tr>
      <w:tr w:rsidR="00C7458F" w:rsidRPr="00D70144" w14:paraId="77A5FC00" w14:textId="77777777" w:rsidTr="000C2C59">
        <w:trPr>
          <w:trHeight w:val="335"/>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74ACB99A"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B. ACTIVE CIRCULANTE</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1593DD6" w14:textId="77777777" w:rsidR="00C7458F" w:rsidRPr="00D70144" w:rsidRDefault="00C7458F" w:rsidP="000C2C59">
            <w:pPr>
              <w:autoSpaceDE w:val="0"/>
              <w:autoSpaceDN w:val="0"/>
              <w:adjustRightInd w:val="0"/>
              <w:spacing w:after="0" w:line="240" w:lineRule="auto"/>
              <w:rPr>
                <w:rFonts w:ascii="Times New Roman" w:hAnsi="Times New Roman"/>
                <w:sz w:val="24"/>
                <w:szCs w:val="24"/>
              </w:rPr>
            </w:pPr>
          </w:p>
        </w:tc>
      </w:tr>
      <w:tr w:rsidR="00C7458F" w:rsidRPr="00D70144" w14:paraId="54CBF218" w14:textId="77777777" w:rsidTr="000C2C59">
        <w:trPr>
          <w:trHeight w:val="34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35C19438"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I. STOCURI (ct. 371 – 397)</w:t>
            </w:r>
          </w:p>
          <w:p w14:paraId="5E600ADF"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(1.200.000 – 200.000)</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58E07BF"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1.000.000</w:t>
            </w:r>
          </w:p>
        </w:tc>
      </w:tr>
      <w:tr w:rsidR="00C7458F" w:rsidRPr="00D70144" w14:paraId="5A17376A" w14:textId="77777777" w:rsidTr="000C2C59">
        <w:trPr>
          <w:trHeight w:val="934"/>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F13560A"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II. CREANȚE</w:t>
            </w:r>
          </w:p>
          <w:p w14:paraId="13D896E0"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(Sumele care urmează a fi încasate după o perioadă mai mare de un an trebuie prezentate separat pentru fiecare element.) (ct. 4111 + 4118 – 491)</w:t>
            </w:r>
          </w:p>
          <w:p w14:paraId="7720CFA9"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(400.000 + 100.000 – 100.000)</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40CB80C1"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400.000</w:t>
            </w:r>
          </w:p>
        </w:tc>
      </w:tr>
      <w:tr w:rsidR="00C7458F" w:rsidRPr="00D70144" w14:paraId="5F8F7207" w14:textId="77777777" w:rsidTr="000C2C59">
        <w:trPr>
          <w:trHeight w:val="159"/>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47B5CC67"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IV. CASA ȘI CONTURI LA BĂNCI (ct. 5121)</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46F5EAA"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10.000</w:t>
            </w:r>
          </w:p>
        </w:tc>
      </w:tr>
      <w:tr w:rsidR="00C7458F" w:rsidRPr="00D70144" w14:paraId="62F97F1B" w14:textId="77777777" w:rsidTr="000C2C59">
        <w:trPr>
          <w:trHeight w:val="223"/>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1D166151"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lastRenderedPageBreak/>
              <w:t>ACTIVE CIRCULANTE – TOTAL</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7EA0340B"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1.410.000</w:t>
            </w:r>
          </w:p>
        </w:tc>
      </w:tr>
      <w:tr w:rsidR="00C7458F" w:rsidRPr="00D70144" w14:paraId="2AD874ED" w14:textId="77777777" w:rsidTr="000C2C59">
        <w:trPr>
          <w:trHeight w:val="698"/>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188E2B6B"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 xml:space="preserve">D. DATORII: SUMELE CARE TREBUIE PLĂTITE ÎNTR-O PERIOADĂ DE PÂNĂ LA UN AN </w:t>
            </w:r>
            <w:r w:rsidRPr="00D70144">
              <w:rPr>
                <w:rFonts w:ascii="Times New Roman" w:hAnsi="Times New Roman"/>
                <w:color w:val="000000"/>
                <w:sz w:val="24"/>
                <w:szCs w:val="24"/>
              </w:rPr>
              <w:t>(ct. 401 + 404 + 431 + 436 + 447 + 462)</w:t>
            </w:r>
          </w:p>
          <w:p w14:paraId="21245DF9"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(900.000 + 400.000 + 100.000 + 100.000 + 30.000 + 1.270.000)</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0B35D27B"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2.800.000</w:t>
            </w:r>
          </w:p>
        </w:tc>
      </w:tr>
      <w:tr w:rsidR="00C7458F" w:rsidRPr="00D70144" w14:paraId="54930820" w14:textId="77777777" w:rsidTr="000C2C59">
        <w:trPr>
          <w:trHeight w:val="61"/>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4D0A836F"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E. ACTIVE CIRCULANTE NETE / DATORII CURENTE NETE</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7612346"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(1.390.000)</w:t>
            </w:r>
          </w:p>
        </w:tc>
      </w:tr>
      <w:tr w:rsidR="00C7458F" w:rsidRPr="00D70144" w14:paraId="509FBA52" w14:textId="77777777" w:rsidTr="000C2C59">
        <w:trPr>
          <w:trHeight w:val="34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7AB8958"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F. TOTAL ACTIVE MINUS DATORII CURENTE</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7AC0C703"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(390.000)</w:t>
            </w:r>
          </w:p>
        </w:tc>
      </w:tr>
      <w:tr w:rsidR="00C7458F" w:rsidRPr="00D70144" w14:paraId="3F87C41A" w14:textId="77777777" w:rsidTr="000C2C59">
        <w:trPr>
          <w:trHeight w:val="34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1ABBBBED"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J. CAPITALURI PROPRII</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F25284C"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(390.000)</w:t>
            </w:r>
          </w:p>
        </w:tc>
      </w:tr>
      <w:tr w:rsidR="00C7458F" w:rsidRPr="00D70144" w14:paraId="0C814B33" w14:textId="77777777" w:rsidTr="000C2C59">
        <w:trPr>
          <w:trHeight w:val="35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567AE0C7"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I. CAPITAL SUBSCRIS, din care:</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430E0923"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1.000.000</w:t>
            </w:r>
          </w:p>
        </w:tc>
      </w:tr>
      <w:tr w:rsidR="00C7458F" w:rsidRPr="00D70144" w14:paraId="5367B439" w14:textId="77777777" w:rsidTr="000C2C59">
        <w:trPr>
          <w:trHeight w:val="35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572EA1F1"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Capital subscris vărsat (ct. 1012)</w:t>
            </w:r>
          </w:p>
          <w:p w14:paraId="33078028"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1.000.000 acțiuni x 1 leu/acțiune</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41CC3DB2"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1.000.000</w:t>
            </w:r>
          </w:p>
        </w:tc>
      </w:tr>
      <w:tr w:rsidR="00C7458F" w:rsidRPr="00D70144" w14:paraId="59CC7E56" w14:textId="77777777" w:rsidTr="000C2C59">
        <w:trPr>
          <w:trHeight w:val="34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4C79D163"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 xml:space="preserve">IV. REZERVE </w:t>
            </w:r>
          </w:p>
          <w:p w14:paraId="7862A545"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Rezerve legale (ct. 1061)</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7B6B2DE4"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200.000</w:t>
            </w:r>
          </w:p>
        </w:tc>
      </w:tr>
      <w:tr w:rsidR="00C7458F" w:rsidRPr="00D70144" w14:paraId="0488AA3E" w14:textId="77777777" w:rsidTr="000C2C59">
        <w:trPr>
          <w:trHeight w:val="34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1517827C"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V. PROFITUL SAU PIERDEREA REPORTAT(Ă) (ct. 117) Sold D</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41F58F56"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(1.590.000)</w:t>
            </w:r>
          </w:p>
        </w:tc>
      </w:tr>
      <w:tr w:rsidR="00C7458F" w:rsidRPr="00D70144" w14:paraId="5277A432" w14:textId="77777777" w:rsidTr="000C2C59">
        <w:trPr>
          <w:trHeight w:val="34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09F7B164"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CAPITALURI PROPRII – TOTAL</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7E5D0AE3"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(390.000)</w:t>
            </w:r>
          </w:p>
        </w:tc>
      </w:tr>
      <w:tr w:rsidR="00C7458F" w:rsidRPr="00D70144" w14:paraId="3F609208" w14:textId="77777777" w:rsidTr="000C2C59">
        <w:trPr>
          <w:trHeight w:val="34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52E2E436"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CAPITALURI – TOTAL</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6559C17C"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(390.000)</w:t>
            </w:r>
          </w:p>
        </w:tc>
      </w:tr>
    </w:tbl>
    <w:p w14:paraId="76CF0A87" w14:textId="77777777" w:rsidR="00C7458F" w:rsidRPr="00D70144" w:rsidRDefault="00C7458F" w:rsidP="00C7458F">
      <w:pPr>
        <w:spacing w:after="0" w:line="240" w:lineRule="auto"/>
        <w:rPr>
          <w:rFonts w:ascii="Times New Roman" w:hAnsi="Times New Roman"/>
          <w:sz w:val="24"/>
          <w:szCs w:val="24"/>
        </w:rPr>
      </w:pPr>
    </w:p>
    <w:p w14:paraId="7FD3E423"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color w:val="000000"/>
          <w:sz w:val="24"/>
          <w:szCs w:val="24"/>
        </w:rPr>
        <w:t>Potrivit prevederilor legale, lichidatorul întocmește și publică tabelul definitiv de creanțe.</w:t>
      </w:r>
    </w:p>
    <w:p w14:paraId="7EE3FFBB"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color w:val="000000"/>
          <w:sz w:val="24"/>
          <w:szCs w:val="24"/>
        </w:rPr>
        <w:lastRenderedPageBreak/>
        <w:t>Din analiza comparativă a situației din tabelul definitiv de creanțe cu cea din contabilitatea societății rezultă următoarele diferențe:</w:t>
      </w:r>
    </w:p>
    <w:p w14:paraId="0BD6B43B" w14:textId="77777777" w:rsidR="00C7458F" w:rsidRPr="00D70144" w:rsidRDefault="00C7458F" w:rsidP="00C7458F">
      <w:pPr>
        <w:spacing w:after="0" w:line="240" w:lineRule="auto"/>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971"/>
        <w:gridCol w:w="4751"/>
        <w:gridCol w:w="2943"/>
        <w:gridCol w:w="2711"/>
        <w:gridCol w:w="2572"/>
      </w:tblGrid>
      <w:tr w:rsidR="00C7458F" w:rsidRPr="00D70144" w14:paraId="70CA5680" w14:textId="77777777" w:rsidTr="000C2C59">
        <w:trPr>
          <w:trHeight w:val="60"/>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46CCE252"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b/>
                <w:bCs/>
                <w:color w:val="000000"/>
                <w:sz w:val="24"/>
                <w:szCs w:val="24"/>
              </w:rPr>
              <w:t>Nr. crt.</w:t>
            </w: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3D13480B"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b/>
                <w:bCs/>
                <w:color w:val="000000"/>
                <w:sz w:val="24"/>
                <w:szCs w:val="24"/>
              </w:rPr>
              <w:t>Denumirea și tipul creanței</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7BFA930"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b/>
                <w:bCs/>
                <w:color w:val="000000"/>
                <w:sz w:val="24"/>
                <w:szCs w:val="24"/>
              </w:rPr>
              <w:t>Contabilitatea societății Alfa</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7ECA4C15"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b/>
                <w:bCs/>
                <w:color w:val="000000"/>
                <w:sz w:val="24"/>
                <w:szCs w:val="24"/>
              </w:rPr>
              <w:t xml:space="preserve">Tabelul definitiv </w:t>
            </w:r>
            <w:r w:rsidRPr="00D70144">
              <w:rPr>
                <w:rFonts w:ascii="Times New Roman" w:hAnsi="Times New Roman"/>
                <w:b/>
                <w:bCs/>
                <w:color w:val="000000"/>
                <w:sz w:val="24"/>
                <w:szCs w:val="24"/>
              </w:rPr>
              <w:br/>
              <w:t>de creanțe</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31D5C3EE"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b/>
                <w:bCs/>
                <w:color w:val="000000"/>
                <w:sz w:val="24"/>
                <w:szCs w:val="24"/>
              </w:rPr>
              <w:t>Diferențe</w:t>
            </w:r>
          </w:p>
        </w:tc>
      </w:tr>
      <w:tr w:rsidR="00C7458F" w:rsidRPr="00D70144" w14:paraId="2CD7279F" w14:textId="77777777" w:rsidTr="000C2C59">
        <w:trPr>
          <w:trHeight w:val="404"/>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1D6572EC"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color w:val="000000"/>
                <w:sz w:val="24"/>
                <w:szCs w:val="24"/>
              </w:rPr>
              <w:t>1.</w:t>
            </w: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57F69C7A"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Bugetul de stat și bugetul asigurărilor sociale de stat – garantate (ct. 431 + 436)</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ADDDEDF"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200.000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1CBBCFBB"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200.000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6C1CEDAE"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0</w:t>
            </w:r>
          </w:p>
        </w:tc>
      </w:tr>
      <w:tr w:rsidR="00C7458F" w:rsidRPr="00D70144" w14:paraId="6F34B79E" w14:textId="77777777" w:rsidTr="000C2C59">
        <w:trPr>
          <w:trHeight w:val="161"/>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5517B888" w14:textId="77777777" w:rsidR="00C7458F" w:rsidRPr="00D70144" w:rsidRDefault="00C7458F" w:rsidP="000C2C59">
            <w:pPr>
              <w:autoSpaceDE w:val="0"/>
              <w:autoSpaceDN w:val="0"/>
              <w:adjustRightInd w:val="0"/>
              <w:spacing w:after="0" w:line="240" w:lineRule="auto"/>
              <w:rPr>
                <w:rFonts w:ascii="Times New Roman" w:hAnsi="Times New Roman"/>
                <w:sz w:val="24"/>
                <w:szCs w:val="24"/>
              </w:rPr>
            </w:pP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0A0F14F9"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Total creanțe garantate</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7FA44695"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200.000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5C34AFD3"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200.000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6C4A087E"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0</w:t>
            </w:r>
          </w:p>
        </w:tc>
      </w:tr>
      <w:tr w:rsidR="00C7458F" w:rsidRPr="00D70144" w14:paraId="5F8958FF" w14:textId="77777777" w:rsidTr="000C2C59">
        <w:trPr>
          <w:trHeight w:val="60"/>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54750D53"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color w:val="000000"/>
                <w:sz w:val="24"/>
                <w:szCs w:val="24"/>
              </w:rPr>
              <w:t>2.</w:t>
            </w: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98D1CC5"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Fonduri speciale (ct. 447) – negarantate</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5956F76"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30.000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70E1B6B0"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30.000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1E2A8051"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0</w:t>
            </w:r>
          </w:p>
        </w:tc>
      </w:tr>
      <w:tr w:rsidR="00C7458F" w:rsidRPr="00D70144" w14:paraId="47203921" w14:textId="77777777" w:rsidTr="000C2C59">
        <w:trPr>
          <w:trHeight w:val="60"/>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332829F8" w14:textId="77777777" w:rsidR="00C7458F" w:rsidRPr="00D70144" w:rsidRDefault="00C7458F" w:rsidP="000C2C59">
            <w:pPr>
              <w:autoSpaceDE w:val="0"/>
              <w:autoSpaceDN w:val="0"/>
              <w:adjustRightInd w:val="0"/>
              <w:spacing w:after="0" w:line="240" w:lineRule="auto"/>
              <w:rPr>
                <w:rFonts w:ascii="Times New Roman" w:hAnsi="Times New Roman"/>
                <w:sz w:val="24"/>
                <w:szCs w:val="24"/>
              </w:rPr>
            </w:pP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6DEE82F"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Total creanțe negarantate</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507E2BCA"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30.000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1362C09F"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30.000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4E845E3D"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0</w:t>
            </w:r>
          </w:p>
        </w:tc>
      </w:tr>
      <w:tr w:rsidR="00C7458F" w:rsidRPr="00D70144" w14:paraId="041237CE" w14:textId="77777777" w:rsidTr="000C2C59">
        <w:trPr>
          <w:trHeight w:val="60"/>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3A3C8134"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color w:val="000000"/>
                <w:sz w:val="24"/>
                <w:szCs w:val="24"/>
              </w:rPr>
              <w:t>3.</w:t>
            </w: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3E35760B"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Furnizori de imobilizări – chirografare (ct. 404)</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3FE48C8"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400.000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6D3AF0C1"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400.000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0932FCA0"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0</w:t>
            </w:r>
          </w:p>
        </w:tc>
      </w:tr>
      <w:tr w:rsidR="00C7458F" w:rsidRPr="00D70144" w14:paraId="7B77C493" w14:textId="77777777" w:rsidTr="000C2C59">
        <w:trPr>
          <w:trHeight w:val="60"/>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49F39DB8"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color w:val="000000"/>
                <w:sz w:val="24"/>
                <w:szCs w:val="24"/>
              </w:rPr>
              <w:t>4.</w:t>
            </w: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1F68B6A"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 xml:space="preserve">Furnizori – chirografare </w:t>
            </w:r>
            <w:r w:rsidRPr="00D70144">
              <w:rPr>
                <w:rFonts w:ascii="Times New Roman" w:hAnsi="Times New Roman"/>
                <w:color w:val="000000"/>
                <w:sz w:val="24"/>
                <w:szCs w:val="24"/>
              </w:rPr>
              <w:br/>
              <w:t>(ct. 401)</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0A4F26BF"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900.000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198E1A92"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720.000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7B9E1AD1"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b/>
                <w:bCs/>
                <w:color w:val="FF0000"/>
                <w:sz w:val="24"/>
                <w:szCs w:val="24"/>
              </w:rPr>
            </w:pPr>
            <w:r w:rsidRPr="00D70144">
              <w:rPr>
                <w:rFonts w:ascii="Times New Roman" w:hAnsi="Times New Roman"/>
                <w:b/>
                <w:bCs/>
                <w:color w:val="FF0000"/>
                <w:sz w:val="24"/>
                <w:szCs w:val="24"/>
              </w:rPr>
              <w:t>180.000</w:t>
            </w:r>
          </w:p>
        </w:tc>
      </w:tr>
      <w:tr w:rsidR="00C7458F" w:rsidRPr="00D70144" w14:paraId="6C889AAB" w14:textId="77777777" w:rsidTr="000C2C59">
        <w:trPr>
          <w:trHeight w:val="60"/>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3CBD36F6"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color w:val="000000"/>
                <w:sz w:val="24"/>
                <w:szCs w:val="24"/>
              </w:rPr>
              <w:t>5.</w:t>
            </w: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41F24313"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Creditori diverși –chirografare (ct. 462)</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0604033A"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1.270.000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62FC7AF2"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1.054.000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0B057C92"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b/>
                <w:bCs/>
                <w:color w:val="FF0000"/>
                <w:sz w:val="24"/>
                <w:szCs w:val="24"/>
              </w:rPr>
            </w:pPr>
            <w:r w:rsidRPr="00D70144">
              <w:rPr>
                <w:rFonts w:ascii="Times New Roman" w:hAnsi="Times New Roman"/>
                <w:b/>
                <w:bCs/>
                <w:color w:val="FF0000"/>
                <w:sz w:val="24"/>
                <w:szCs w:val="24"/>
              </w:rPr>
              <w:t>216.000</w:t>
            </w:r>
          </w:p>
        </w:tc>
      </w:tr>
      <w:tr w:rsidR="00C7458F" w:rsidRPr="00D70144" w14:paraId="5BD76916" w14:textId="77777777" w:rsidTr="000C2C59">
        <w:trPr>
          <w:trHeight w:val="60"/>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4FA283B6" w14:textId="77777777" w:rsidR="00C7458F" w:rsidRPr="00D70144" w:rsidRDefault="00C7458F" w:rsidP="000C2C59">
            <w:pPr>
              <w:autoSpaceDE w:val="0"/>
              <w:autoSpaceDN w:val="0"/>
              <w:adjustRightInd w:val="0"/>
              <w:spacing w:after="0" w:line="240" w:lineRule="auto"/>
              <w:rPr>
                <w:rFonts w:ascii="Times New Roman" w:hAnsi="Times New Roman"/>
                <w:sz w:val="24"/>
                <w:szCs w:val="24"/>
              </w:rPr>
            </w:pP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8A3C50B"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Total creanțe chirografare</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DCB0E5D"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2.570.000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61F2D7AE"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2.174.000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3C491C82"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396.000</w:t>
            </w:r>
          </w:p>
        </w:tc>
      </w:tr>
      <w:tr w:rsidR="00C7458F" w:rsidRPr="00D70144" w14:paraId="7FED91AE" w14:textId="77777777" w:rsidTr="000C2C59">
        <w:trPr>
          <w:trHeight w:val="60"/>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71E7643B" w14:textId="77777777" w:rsidR="00C7458F" w:rsidRPr="00D70144" w:rsidRDefault="00C7458F" w:rsidP="000C2C59">
            <w:pPr>
              <w:autoSpaceDE w:val="0"/>
              <w:autoSpaceDN w:val="0"/>
              <w:adjustRightInd w:val="0"/>
              <w:spacing w:after="0" w:line="240" w:lineRule="auto"/>
              <w:rPr>
                <w:rFonts w:ascii="Times New Roman" w:hAnsi="Times New Roman"/>
                <w:sz w:val="24"/>
                <w:szCs w:val="24"/>
              </w:rPr>
            </w:pP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54FD1335"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Total creanțe</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0BD6C820"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2.800.000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49C82E5E"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2.404.000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1FA7B593"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396.000</w:t>
            </w:r>
          </w:p>
        </w:tc>
      </w:tr>
    </w:tbl>
    <w:p w14:paraId="57FAB2C6" w14:textId="77777777" w:rsidR="00C7458F" w:rsidRDefault="00C7458F" w:rsidP="00C7458F">
      <w:pPr>
        <w:spacing w:after="0" w:line="240" w:lineRule="auto"/>
        <w:rPr>
          <w:rFonts w:ascii="Times New Roman" w:hAnsi="Times New Roman"/>
          <w:b/>
          <w:bCs/>
          <w:color w:val="7030A0"/>
          <w:sz w:val="24"/>
          <w:szCs w:val="24"/>
        </w:rPr>
      </w:pPr>
    </w:p>
    <w:p w14:paraId="44CD79DF" w14:textId="77777777" w:rsidR="00C7458F" w:rsidRPr="00D70144" w:rsidRDefault="00C7458F" w:rsidP="00C7458F">
      <w:pPr>
        <w:spacing w:after="0" w:line="240" w:lineRule="auto"/>
        <w:rPr>
          <w:rFonts w:ascii="Times New Roman" w:hAnsi="Times New Roman"/>
          <w:b/>
          <w:bCs/>
          <w:color w:val="7030A0"/>
          <w:sz w:val="24"/>
          <w:szCs w:val="24"/>
        </w:rPr>
      </w:pPr>
      <w:r w:rsidRPr="00D70144">
        <w:rPr>
          <w:rFonts w:ascii="Times New Roman" w:hAnsi="Times New Roman"/>
          <w:b/>
          <w:bCs/>
          <w:color w:val="7030A0"/>
          <w:sz w:val="24"/>
          <w:szCs w:val="24"/>
        </w:rPr>
        <w:t>Alte informații:</w:t>
      </w:r>
    </w:p>
    <w:p w14:paraId="19C932A9"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b/>
          <w:bCs/>
          <w:sz w:val="24"/>
          <w:szCs w:val="24"/>
        </w:rPr>
        <w:sym w:font="Wingdings 2" w:char="F050"/>
      </w:r>
      <w:r w:rsidRPr="00D70144">
        <w:rPr>
          <w:rFonts w:ascii="Times New Roman" w:hAnsi="Times New Roman"/>
          <w:color w:val="000000"/>
          <w:sz w:val="24"/>
          <w:szCs w:val="24"/>
        </w:rPr>
        <w:t xml:space="preserve"> Rezervele legale nu au fost deduse la determinarea impozitului pe profit;</w:t>
      </w:r>
    </w:p>
    <w:p w14:paraId="56A93E48" w14:textId="77777777" w:rsidR="00C7458F" w:rsidRDefault="00C7458F" w:rsidP="00C7458F">
      <w:pPr>
        <w:spacing w:after="0" w:line="240" w:lineRule="auto"/>
        <w:rPr>
          <w:rFonts w:ascii="Times New Roman" w:hAnsi="Times New Roman"/>
          <w:color w:val="000000"/>
          <w:sz w:val="24"/>
          <w:szCs w:val="24"/>
        </w:rPr>
      </w:pPr>
      <w:r w:rsidRPr="00D70144">
        <w:rPr>
          <w:rFonts w:ascii="Times New Roman" w:hAnsi="Times New Roman"/>
          <w:b/>
          <w:bCs/>
          <w:sz w:val="24"/>
          <w:szCs w:val="24"/>
        </w:rPr>
        <w:sym w:font="Wingdings 2" w:char="F050"/>
      </w:r>
      <w:r w:rsidRPr="00D70144">
        <w:rPr>
          <w:rFonts w:ascii="Times New Roman" w:hAnsi="Times New Roman"/>
          <w:color w:val="000000"/>
          <w:sz w:val="24"/>
          <w:szCs w:val="24"/>
        </w:rPr>
        <w:t xml:space="preserve"> Pierderea fiscală din exercițiul precedent celui în care are loc lichidarea este în valoare de 590.000 lei.</w:t>
      </w:r>
    </w:p>
    <w:p w14:paraId="365D9965"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7030A0"/>
          <w:sz w:val="24"/>
          <w:szCs w:val="24"/>
        </w:rPr>
      </w:pPr>
      <w:r w:rsidRPr="00D70144">
        <w:rPr>
          <w:rFonts w:ascii="Times New Roman" w:hAnsi="Times New Roman"/>
          <w:b/>
          <w:bCs/>
          <w:color w:val="7030A0"/>
          <w:sz w:val="24"/>
          <w:szCs w:val="24"/>
        </w:rPr>
        <w:lastRenderedPageBreak/>
        <w:t>Operațiunile efectuate de lichidator cu aprobarea judecătorului-sindic pentru a asigura disponibilitățile bănești în vederea achitării datoriilor sunt:</w:t>
      </w:r>
    </w:p>
    <w:p w14:paraId="3FD27C40" w14:textId="675DF009"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color w:val="000000"/>
          <w:sz w:val="24"/>
          <w:szCs w:val="24"/>
        </w:rPr>
        <w:t>1.</w:t>
      </w:r>
      <w:r w:rsidRPr="00D70144">
        <w:rPr>
          <w:rFonts w:ascii="Times New Roman" w:hAnsi="Times New Roman"/>
          <w:color w:val="000000"/>
          <w:sz w:val="24"/>
          <w:szCs w:val="24"/>
        </w:rPr>
        <w:tab/>
        <w:t xml:space="preserve">Se vând clădirile unei persoane juridice </w:t>
      </w:r>
      <w:r>
        <w:rPr>
          <w:rFonts w:ascii="Times New Roman" w:hAnsi="Times New Roman"/>
          <w:color w:val="000000"/>
          <w:sz w:val="24"/>
          <w:szCs w:val="24"/>
        </w:rPr>
        <w:t>ne</w:t>
      </w:r>
      <w:r w:rsidRPr="00D70144">
        <w:rPr>
          <w:rFonts w:ascii="Times New Roman" w:hAnsi="Times New Roman"/>
          <w:color w:val="000000"/>
          <w:sz w:val="24"/>
          <w:szCs w:val="24"/>
        </w:rPr>
        <w:t>înregistrate în scop de TVA, la prețul de vânzare de 600.000 lei, TVA</w:t>
      </w:r>
      <w:r>
        <w:rPr>
          <w:rFonts w:ascii="Times New Roman" w:hAnsi="Times New Roman"/>
          <w:color w:val="000000"/>
          <w:sz w:val="24"/>
          <w:szCs w:val="24"/>
        </w:rPr>
        <w:t xml:space="preserve"> </w:t>
      </w:r>
      <w:r w:rsidR="00617E9E">
        <w:rPr>
          <w:rFonts w:ascii="Times New Roman" w:hAnsi="Times New Roman"/>
          <w:color w:val="000000"/>
          <w:sz w:val="24"/>
          <w:szCs w:val="24"/>
        </w:rPr>
        <w:t>21</w:t>
      </w:r>
      <w:r>
        <w:rPr>
          <w:rFonts w:ascii="Times New Roman" w:hAnsi="Times New Roman"/>
          <w:color w:val="000000"/>
          <w:sz w:val="24"/>
          <w:szCs w:val="24"/>
        </w:rPr>
        <w:t>%</w:t>
      </w:r>
      <w:r w:rsidRPr="00D70144">
        <w:rPr>
          <w:rFonts w:ascii="Times New Roman" w:hAnsi="Times New Roman"/>
          <w:color w:val="000000"/>
          <w:sz w:val="24"/>
          <w:szCs w:val="24"/>
        </w:rPr>
        <w:t xml:space="preserve">. Conform procesului-verbal de recepție, clădirile se încadrează în categoria clădirilor </w:t>
      </w:r>
      <w:r>
        <w:rPr>
          <w:rFonts w:ascii="Times New Roman" w:hAnsi="Times New Roman"/>
          <w:color w:val="000000"/>
          <w:sz w:val="24"/>
          <w:szCs w:val="24"/>
        </w:rPr>
        <w:t>vechi</w:t>
      </w:r>
      <w:r w:rsidRPr="00D70144">
        <w:rPr>
          <w:rFonts w:ascii="Times New Roman" w:hAnsi="Times New Roman"/>
          <w:color w:val="000000"/>
          <w:sz w:val="24"/>
          <w:szCs w:val="24"/>
        </w:rPr>
        <w:t xml:space="preserve">. </w:t>
      </w:r>
      <w:r>
        <w:rPr>
          <w:rFonts w:ascii="Times New Roman" w:hAnsi="Times New Roman"/>
          <w:color w:val="000000"/>
          <w:sz w:val="24"/>
          <w:szCs w:val="24"/>
        </w:rPr>
        <w:t>XIMEMA</w:t>
      </w:r>
      <w:r w:rsidRPr="00D70144">
        <w:rPr>
          <w:rFonts w:ascii="Times New Roman" w:hAnsi="Times New Roman"/>
          <w:color w:val="000000"/>
          <w:sz w:val="24"/>
          <w:szCs w:val="24"/>
        </w:rPr>
        <w:t xml:space="preserve"> a optat pentru taxare din punctul de vedere al TVA;</w:t>
      </w:r>
    </w:p>
    <w:p w14:paraId="08F584CF"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color w:val="000000"/>
          <w:sz w:val="24"/>
          <w:szCs w:val="24"/>
        </w:rPr>
        <w:t xml:space="preserve">2. </w:t>
      </w:r>
      <w:r w:rsidRPr="00D70144">
        <w:rPr>
          <w:rFonts w:ascii="Times New Roman" w:hAnsi="Times New Roman"/>
          <w:color w:val="000000"/>
          <w:sz w:val="24"/>
          <w:szCs w:val="24"/>
        </w:rPr>
        <w:tab/>
        <w:t xml:space="preserve">Se vând titlurile imobilizate la prețul de vânzare de 460.000 lei. Titlurile imobilizate reprezintă acțiuni deținute în capitalul unei societăți, </w:t>
      </w:r>
      <w:r>
        <w:rPr>
          <w:rFonts w:ascii="Times New Roman" w:hAnsi="Times New Roman"/>
          <w:color w:val="000000"/>
          <w:sz w:val="24"/>
          <w:szCs w:val="24"/>
        </w:rPr>
        <w:t>XIMENA</w:t>
      </w:r>
      <w:r w:rsidRPr="00D70144">
        <w:rPr>
          <w:rFonts w:ascii="Times New Roman" w:hAnsi="Times New Roman"/>
          <w:color w:val="000000"/>
          <w:sz w:val="24"/>
          <w:szCs w:val="24"/>
        </w:rPr>
        <w:t xml:space="preserve"> deținând 5% din capitalul acesteia;</w:t>
      </w:r>
    </w:p>
    <w:p w14:paraId="4DF4BFB5" w14:textId="69ABBFD8"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color w:val="000000"/>
          <w:sz w:val="24"/>
          <w:szCs w:val="24"/>
        </w:rPr>
        <w:t xml:space="preserve">3. </w:t>
      </w:r>
      <w:r w:rsidRPr="00D70144">
        <w:rPr>
          <w:rFonts w:ascii="Times New Roman" w:hAnsi="Times New Roman"/>
          <w:color w:val="000000"/>
          <w:sz w:val="24"/>
          <w:szCs w:val="24"/>
        </w:rPr>
        <w:tab/>
        <w:t>Se vând mărfurile unei persoane juridice înregistrate în scopuri de TVA, la prețul de vânzare de 700.000 lei, TVA</w:t>
      </w:r>
      <w:r>
        <w:rPr>
          <w:rFonts w:ascii="Times New Roman" w:hAnsi="Times New Roman"/>
          <w:color w:val="000000"/>
          <w:sz w:val="24"/>
          <w:szCs w:val="24"/>
        </w:rPr>
        <w:t xml:space="preserve"> </w:t>
      </w:r>
      <w:r w:rsidR="00617E9E">
        <w:rPr>
          <w:rFonts w:ascii="Times New Roman" w:hAnsi="Times New Roman"/>
          <w:color w:val="000000"/>
          <w:sz w:val="24"/>
          <w:szCs w:val="24"/>
        </w:rPr>
        <w:t>21</w:t>
      </w:r>
      <w:r>
        <w:rPr>
          <w:rFonts w:ascii="Times New Roman" w:hAnsi="Times New Roman"/>
          <w:color w:val="000000"/>
          <w:sz w:val="24"/>
          <w:szCs w:val="24"/>
        </w:rPr>
        <w:t>%</w:t>
      </w:r>
      <w:r w:rsidRPr="00D70144">
        <w:rPr>
          <w:rFonts w:ascii="Times New Roman" w:hAnsi="Times New Roman"/>
          <w:color w:val="000000"/>
          <w:sz w:val="24"/>
          <w:szCs w:val="24"/>
        </w:rPr>
        <w:t>;</w:t>
      </w:r>
    </w:p>
    <w:p w14:paraId="416B59AC"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color w:val="000000"/>
          <w:sz w:val="24"/>
          <w:szCs w:val="24"/>
        </w:rPr>
        <w:t xml:space="preserve">4. </w:t>
      </w:r>
      <w:r w:rsidRPr="00D70144">
        <w:rPr>
          <w:rFonts w:ascii="Times New Roman" w:hAnsi="Times New Roman"/>
          <w:color w:val="000000"/>
          <w:sz w:val="24"/>
          <w:szCs w:val="24"/>
        </w:rPr>
        <w:tab/>
        <w:t>Se încasează de la clienții cerți toată creanța;</w:t>
      </w:r>
    </w:p>
    <w:p w14:paraId="4E5BE9EF"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color w:val="000000"/>
          <w:sz w:val="24"/>
          <w:szCs w:val="24"/>
        </w:rPr>
        <w:t xml:space="preserve">5. </w:t>
      </w:r>
      <w:r w:rsidRPr="00D70144">
        <w:rPr>
          <w:rFonts w:ascii="Times New Roman" w:hAnsi="Times New Roman"/>
          <w:color w:val="000000"/>
          <w:sz w:val="24"/>
          <w:szCs w:val="24"/>
        </w:rPr>
        <w:tab/>
        <w:t xml:space="preserve">Clienții incerți reprezintă creanțe irecuperabile față de un client pentru care în anul precedent s-a deschis procedura falimentului. </w:t>
      </w:r>
    </w:p>
    <w:p w14:paraId="372A567C" w14:textId="77777777" w:rsidR="00C7458F"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color w:val="000000"/>
          <w:sz w:val="24"/>
          <w:szCs w:val="24"/>
        </w:rPr>
        <w:t xml:space="preserve">6. </w:t>
      </w:r>
      <w:r w:rsidRPr="00D70144">
        <w:rPr>
          <w:rFonts w:ascii="Times New Roman" w:hAnsi="Times New Roman"/>
          <w:color w:val="000000"/>
          <w:sz w:val="24"/>
          <w:szCs w:val="24"/>
        </w:rPr>
        <w:tab/>
        <w:t>Cheltuielile efectuate cu lichidarea societății sunt în sumă de 160.000 lei. Aceste cheltuieli reprezintă factura primită de la lichidator pentru serviciile prestate, lichidatorul nefiind înregistrat în scopuri de TVA.</w:t>
      </w:r>
    </w:p>
    <w:p w14:paraId="6E4492A9" w14:textId="77777777" w:rsidR="00C7458F"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p>
    <w:p w14:paraId="57BB3F66" w14:textId="77777777" w:rsidR="00C7458F" w:rsidRPr="00573B4B"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7030A0"/>
          <w:sz w:val="24"/>
          <w:szCs w:val="24"/>
        </w:rPr>
      </w:pPr>
      <w:r w:rsidRPr="00573B4B">
        <w:rPr>
          <w:rFonts w:ascii="Times New Roman" w:hAnsi="Times New Roman"/>
          <w:b/>
          <w:bCs/>
          <w:color w:val="7030A0"/>
          <w:sz w:val="24"/>
          <w:szCs w:val="24"/>
        </w:rPr>
        <w:t>Lichidatorul efectuează distribuirea sumelor rezultate în urma lichidării, cu respectarea prevederilor din Legea nr. 85/2014.</w:t>
      </w:r>
    </w:p>
    <w:p w14:paraId="457C1C5F" w14:textId="77777777" w:rsidR="00C7458F"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573B4B">
        <w:rPr>
          <w:rFonts w:ascii="Times New Roman" w:hAnsi="Times New Roman"/>
          <w:color w:val="000000"/>
          <w:sz w:val="24"/>
          <w:szCs w:val="24"/>
        </w:rPr>
        <w:t>Presupunem că sumele rezultate pentru distribuire în limita fondurilor disponibile, calculate potrivit legii, sunt cele evidențiate spre exemplificare în tabelul următor:</w:t>
      </w:r>
    </w:p>
    <w:p w14:paraId="0DEE55E0" w14:textId="77777777" w:rsidR="00C7458F" w:rsidRPr="00573B4B"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p>
    <w:tbl>
      <w:tblPr>
        <w:tblW w:w="5000" w:type="pct"/>
        <w:tblCellMar>
          <w:left w:w="0" w:type="dxa"/>
          <w:right w:w="0" w:type="dxa"/>
        </w:tblCellMar>
        <w:tblLook w:val="0000" w:firstRow="0" w:lastRow="0" w:firstColumn="0" w:lastColumn="0" w:noHBand="0" w:noVBand="0"/>
      </w:tblPr>
      <w:tblGrid>
        <w:gridCol w:w="984"/>
        <w:gridCol w:w="4801"/>
        <w:gridCol w:w="2720"/>
        <w:gridCol w:w="2720"/>
        <w:gridCol w:w="2723"/>
      </w:tblGrid>
      <w:tr w:rsidR="00C7458F" w:rsidRPr="00573B4B" w14:paraId="1A7DFCCC" w14:textId="77777777" w:rsidTr="000C2C59">
        <w:trPr>
          <w:trHeight w:val="60"/>
        </w:trPr>
        <w:tc>
          <w:tcPr>
            <w:tcW w:w="353"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0B613DE8"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b/>
                <w:bCs/>
                <w:color w:val="000000"/>
                <w:sz w:val="24"/>
                <w:szCs w:val="24"/>
              </w:rPr>
              <w:t>Nr. crt.</w:t>
            </w:r>
          </w:p>
        </w:tc>
        <w:tc>
          <w:tcPr>
            <w:tcW w:w="1721"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2C90A45B"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b/>
                <w:bCs/>
                <w:color w:val="000000"/>
                <w:sz w:val="24"/>
                <w:szCs w:val="24"/>
              </w:rPr>
              <w:t>Obligație</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43FDFDF1"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b/>
                <w:bCs/>
                <w:color w:val="000000"/>
                <w:sz w:val="24"/>
                <w:szCs w:val="24"/>
              </w:rPr>
              <w:t xml:space="preserve">Valoarea </w:t>
            </w:r>
            <w:r w:rsidRPr="00573B4B">
              <w:rPr>
                <w:rFonts w:ascii="Times New Roman" w:hAnsi="Times New Roman"/>
                <w:b/>
                <w:bCs/>
                <w:color w:val="000000"/>
                <w:sz w:val="24"/>
                <w:szCs w:val="24"/>
              </w:rPr>
              <w:br/>
              <w:t xml:space="preserve">din tabelul </w:t>
            </w:r>
            <w:r w:rsidRPr="00573B4B">
              <w:rPr>
                <w:rFonts w:ascii="Times New Roman" w:hAnsi="Times New Roman"/>
                <w:b/>
                <w:bCs/>
                <w:color w:val="000000"/>
                <w:sz w:val="24"/>
                <w:szCs w:val="24"/>
              </w:rPr>
              <w:br/>
              <w:t>de creanțe</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0203D9F3"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b/>
                <w:bCs/>
                <w:color w:val="000000"/>
                <w:sz w:val="24"/>
                <w:szCs w:val="24"/>
              </w:rPr>
              <w:t>Suma distribuită</w:t>
            </w:r>
          </w:p>
        </w:tc>
        <w:tc>
          <w:tcPr>
            <w:tcW w:w="976"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8CCF91F"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b/>
                <w:bCs/>
                <w:color w:val="000000"/>
                <w:sz w:val="24"/>
                <w:szCs w:val="24"/>
              </w:rPr>
              <w:t>Suma neacoperită</w:t>
            </w:r>
          </w:p>
        </w:tc>
      </w:tr>
      <w:tr w:rsidR="00C7458F" w:rsidRPr="00573B4B" w14:paraId="3A004CFB" w14:textId="77777777" w:rsidTr="000C2C59">
        <w:trPr>
          <w:trHeight w:val="60"/>
        </w:trPr>
        <w:tc>
          <w:tcPr>
            <w:tcW w:w="353"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E57E31E"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color w:val="000000"/>
                <w:sz w:val="24"/>
                <w:szCs w:val="24"/>
              </w:rPr>
              <w:t>1.</w:t>
            </w:r>
          </w:p>
        </w:tc>
        <w:tc>
          <w:tcPr>
            <w:tcW w:w="1721"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3CB0DAE7" w14:textId="77777777" w:rsidR="00C7458F" w:rsidRPr="00573B4B"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573B4B">
              <w:rPr>
                <w:rFonts w:ascii="Times New Roman" w:hAnsi="Times New Roman"/>
                <w:color w:val="000000"/>
                <w:sz w:val="24"/>
                <w:szCs w:val="24"/>
              </w:rPr>
              <w:t>Bugetul de stat și bugetul asigurărilor sociale de stat – garantate (ct. 431 + 436)</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7CAA40F"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200.000</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404D2FA"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200.000</w:t>
            </w:r>
          </w:p>
        </w:tc>
        <w:tc>
          <w:tcPr>
            <w:tcW w:w="976"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281EA081"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0</w:t>
            </w:r>
          </w:p>
        </w:tc>
      </w:tr>
      <w:tr w:rsidR="00C7458F" w:rsidRPr="00573B4B" w14:paraId="48BA1E29" w14:textId="77777777" w:rsidTr="000C2C59">
        <w:trPr>
          <w:trHeight w:val="60"/>
        </w:trPr>
        <w:tc>
          <w:tcPr>
            <w:tcW w:w="353"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3896040A"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color w:val="000000"/>
                <w:sz w:val="24"/>
                <w:szCs w:val="24"/>
              </w:rPr>
              <w:t>2.</w:t>
            </w:r>
          </w:p>
        </w:tc>
        <w:tc>
          <w:tcPr>
            <w:tcW w:w="1721"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E25B8B7" w14:textId="77777777" w:rsidR="00C7458F" w:rsidRPr="00573B4B"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573B4B">
              <w:rPr>
                <w:rFonts w:ascii="Times New Roman" w:hAnsi="Times New Roman"/>
                <w:color w:val="000000"/>
                <w:sz w:val="24"/>
                <w:szCs w:val="24"/>
              </w:rPr>
              <w:t>Fonduri speciale (ct. 447) – negarantate</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382C3074"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30.000</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124BA23E"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30.000</w:t>
            </w:r>
          </w:p>
        </w:tc>
        <w:tc>
          <w:tcPr>
            <w:tcW w:w="976"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7A9BDEAA"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0</w:t>
            </w:r>
          </w:p>
        </w:tc>
      </w:tr>
      <w:tr w:rsidR="00C7458F" w:rsidRPr="00573B4B" w14:paraId="613A4677" w14:textId="77777777" w:rsidTr="000C2C59">
        <w:trPr>
          <w:trHeight w:val="60"/>
        </w:trPr>
        <w:tc>
          <w:tcPr>
            <w:tcW w:w="353"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2723F538"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color w:val="000000"/>
                <w:sz w:val="24"/>
                <w:szCs w:val="24"/>
              </w:rPr>
              <w:t>3.</w:t>
            </w:r>
          </w:p>
        </w:tc>
        <w:tc>
          <w:tcPr>
            <w:tcW w:w="1721"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29833585" w14:textId="77777777" w:rsidR="00C7458F" w:rsidRPr="00573B4B"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573B4B">
              <w:rPr>
                <w:rFonts w:ascii="Times New Roman" w:hAnsi="Times New Roman"/>
                <w:color w:val="000000"/>
                <w:sz w:val="24"/>
                <w:szCs w:val="24"/>
              </w:rPr>
              <w:t>Furnizori de imobilizări</w:t>
            </w:r>
            <w:r w:rsidRPr="00573B4B">
              <w:rPr>
                <w:rFonts w:ascii="Times New Roman" w:hAnsi="Times New Roman"/>
                <w:color w:val="000000"/>
                <w:sz w:val="24"/>
                <w:szCs w:val="24"/>
              </w:rPr>
              <w:br/>
              <w:t>(ct. 404)</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29A8F06E"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400.000</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511C7FE1"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300.000</w:t>
            </w:r>
          </w:p>
        </w:tc>
        <w:tc>
          <w:tcPr>
            <w:tcW w:w="976"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4D62C55C"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100.000</w:t>
            </w:r>
          </w:p>
        </w:tc>
      </w:tr>
      <w:tr w:rsidR="00C7458F" w:rsidRPr="00573B4B" w14:paraId="5479F852" w14:textId="77777777" w:rsidTr="000C2C59">
        <w:trPr>
          <w:trHeight w:val="60"/>
        </w:trPr>
        <w:tc>
          <w:tcPr>
            <w:tcW w:w="353"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13AE4097"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color w:val="000000"/>
                <w:sz w:val="24"/>
                <w:szCs w:val="24"/>
              </w:rPr>
              <w:lastRenderedPageBreak/>
              <w:t>4.</w:t>
            </w:r>
          </w:p>
        </w:tc>
        <w:tc>
          <w:tcPr>
            <w:tcW w:w="1721"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1EF08FEA" w14:textId="77777777" w:rsidR="00C7458F" w:rsidRPr="00573B4B"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573B4B">
              <w:rPr>
                <w:rFonts w:ascii="Times New Roman" w:hAnsi="Times New Roman"/>
                <w:color w:val="000000"/>
                <w:sz w:val="24"/>
                <w:szCs w:val="24"/>
              </w:rPr>
              <w:t>Furnizori (ct. 401)</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0DCDBA2F"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720.000</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286C5D11"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600.000</w:t>
            </w:r>
          </w:p>
        </w:tc>
        <w:tc>
          <w:tcPr>
            <w:tcW w:w="976"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03B0D4C"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120.000</w:t>
            </w:r>
          </w:p>
        </w:tc>
      </w:tr>
      <w:tr w:rsidR="00C7458F" w:rsidRPr="00573B4B" w14:paraId="36BF4D57" w14:textId="77777777" w:rsidTr="000C2C59">
        <w:trPr>
          <w:trHeight w:val="60"/>
        </w:trPr>
        <w:tc>
          <w:tcPr>
            <w:tcW w:w="353"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6384837"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color w:val="000000"/>
                <w:sz w:val="24"/>
                <w:szCs w:val="24"/>
              </w:rPr>
              <w:t>5.</w:t>
            </w:r>
          </w:p>
        </w:tc>
        <w:tc>
          <w:tcPr>
            <w:tcW w:w="1721"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18374B70" w14:textId="77777777" w:rsidR="00C7458F" w:rsidRPr="00573B4B"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573B4B">
              <w:rPr>
                <w:rFonts w:ascii="Times New Roman" w:hAnsi="Times New Roman"/>
                <w:color w:val="000000"/>
                <w:sz w:val="24"/>
                <w:szCs w:val="24"/>
              </w:rPr>
              <w:t>Creditori diverși (ct. 462)</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1C55B8EB"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1.054.000</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1FA3CFD0" w14:textId="1A5BE954"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89</w:t>
            </w:r>
            <w:r w:rsidR="005C0500">
              <w:rPr>
                <w:rFonts w:ascii="Times New Roman" w:hAnsi="Times New Roman"/>
                <w:color w:val="000000"/>
                <w:sz w:val="24"/>
                <w:szCs w:val="24"/>
              </w:rPr>
              <w:t>7</w:t>
            </w:r>
            <w:r w:rsidRPr="00573B4B">
              <w:rPr>
                <w:rFonts w:ascii="Times New Roman" w:hAnsi="Times New Roman"/>
                <w:color w:val="000000"/>
                <w:sz w:val="24"/>
                <w:szCs w:val="24"/>
              </w:rPr>
              <w:t>.</w:t>
            </w:r>
            <w:r w:rsidR="005C0500">
              <w:rPr>
                <w:rFonts w:ascii="Times New Roman" w:hAnsi="Times New Roman"/>
                <w:color w:val="000000"/>
                <w:sz w:val="24"/>
                <w:szCs w:val="24"/>
              </w:rPr>
              <w:t>355</w:t>
            </w:r>
          </w:p>
        </w:tc>
        <w:tc>
          <w:tcPr>
            <w:tcW w:w="976"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A681A21" w14:textId="53F9B83E" w:rsidR="00C7458F" w:rsidRPr="00573B4B" w:rsidRDefault="005C0500"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Pr>
                <w:rFonts w:ascii="Times New Roman" w:hAnsi="Times New Roman"/>
                <w:color w:val="000000"/>
                <w:sz w:val="24"/>
                <w:szCs w:val="24"/>
              </w:rPr>
              <w:t>156.645</w:t>
            </w:r>
          </w:p>
        </w:tc>
      </w:tr>
      <w:tr w:rsidR="00C7458F" w:rsidRPr="00573B4B" w14:paraId="69EE1BCF" w14:textId="77777777" w:rsidTr="000C2C59">
        <w:trPr>
          <w:trHeight w:val="60"/>
        </w:trPr>
        <w:tc>
          <w:tcPr>
            <w:tcW w:w="353"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406C4EA" w14:textId="77777777" w:rsidR="00C7458F" w:rsidRPr="00573B4B" w:rsidRDefault="00C7458F" w:rsidP="000C2C59">
            <w:pPr>
              <w:autoSpaceDE w:val="0"/>
              <w:autoSpaceDN w:val="0"/>
              <w:adjustRightInd w:val="0"/>
              <w:spacing w:after="0" w:line="240" w:lineRule="auto"/>
              <w:rPr>
                <w:rFonts w:ascii="Times New Roman" w:hAnsi="Times New Roman"/>
                <w:sz w:val="24"/>
                <w:szCs w:val="24"/>
              </w:rPr>
            </w:pPr>
          </w:p>
        </w:tc>
        <w:tc>
          <w:tcPr>
            <w:tcW w:w="1721"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72BD3BB1" w14:textId="77777777" w:rsidR="00C7458F" w:rsidRPr="00573B4B"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573B4B">
              <w:rPr>
                <w:rFonts w:ascii="Times New Roman" w:hAnsi="Times New Roman"/>
                <w:b/>
                <w:bCs/>
                <w:color w:val="000000"/>
                <w:sz w:val="24"/>
                <w:szCs w:val="24"/>
              </w:rPr>
              <w:t xml:space="preserve">Total </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0A7EAB6"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b/>
                <w:bCs/>
                <w:color w:val="000000"/>
                <w:sz w:val="24"/>
                <w:szCs w:val="24"/>
              </w:rPr>
              <w:t>2.404.000</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24E43A3C" w14:textId="1D7C027C" w:rsidR="00C7458F" w:rsidRPr="005C0500" w:rsidRDefault="005C0500" w:rsidP="000C2C59">
            <w:pPr>
              <w:tabs>
                <w:tab w:val="left" w:pos="360"/>
              </w:tabs>
              <w:suppressAutoHyphens/>
              <w:autoSpaceDE w:val="0"/>
              <w:autoSpaceDN w:val="0"/>
              <w:adjustRightInd w:val="0"/>
              <w:spacing w:after="0" w:line="240" w:lineRule="auto"/>
              <w:jc w:val="right"/>
              <w:textAlignment w:val="center"/>
              <w:rPr>
                <w:rFonts w:ascii="Times New Roman" w:hAnsi="Times New Roman"/>
                <w:b/>
                <w:bCs/>
                <w:color w:val="000000"/>
                <w:sz w:val="24"/>
                <w:szCs w:val="24"/>
              </w:rPr>
            </w:pPr>
            <w:r w:rsidRPr="005C0500">
              <w:rPr>
                <w:rFonts w:ascii="Times New Roman" w:hAnsi="Times New Roman"/>
                <w:b/>
                <w:bCs/>
                <w:color w:val="000000"/>
                <w:sz w:val="24"/>
                <w:szCs w:val="24"/>
              </w:rPr>
              <w:t>2.027.355</w:t>
            </w:r>
          </w:p>
        </w:tc>
        <w:tc>
          <w:tcPr>
            <w:tcW w:w="976"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29ADBC6" w14:textId="03B6EE1B"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b/>
                <w:bCs/>
                <w:color w:val="000000"/>
                <w:sz w:val="24"/>
                <w:szCs w:val="24"/>
              </w:rPr>
              <w:t>37</w:t>
            </w:r>
            <w:r w:rsidR="005C0500">
              <w:rPr>
                <w:rFonts w:ascii="Times New Roman" w:hAnsi="Times New Roman"/>
                <w:b/>
                <w:bCs/>
                <w:color w:val="000000"/>
                <w:sz w:val="24"/>
                <w:szCs w:val="24"/>
              </w:rPr>
              <w:t>6</w:t>
            </w:r>
            <w:r w:rsidRPr="00573B4B">
              <w:rPr>
                <w:rFonts w:ascii="Times New Roman" w:hAnsi="Times New Roman"/>
                <w:b/>
                <w:bCs/>
                <w:color w:val="000000"/>
                <w:sz w:val="24"/>
                <w:szCs w:val="24"/>
              </w:rPr>
              <w:t>.</w:t>
            </w:r>
            <w:r w:rsidR="005C0500">
              <w:rPr>
                <w:rFonts w:ascii="Times New Roman" w:hAnsi="Times New Roman"/>
                <w:b/>
                <w:bCs/>
                <w:color w:val="000000"/>
                <w:sz w:val="24"/>
                <w:szCs w:val="24"/>
              </w:rPr>
              <w:t>645</w:t>
            </w:r>
          </w:p>
        </w:tc>
      </w:tr>
    </w:tbl>
    <w:p w14:paraId="6EADCF14"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p>
    <w:p w14:paraId="1CEE2E46" w14:textId="77777777" w:rsidR="00C7458F" w:rsidRPr="00573B4B"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b/>
          <w:bCs/>
          <w:i/>
          <w:iCs/>
          <w:color w:val="7030A0"/>
          <w:sz w:val="24"/>
          <w:szCs w:val="24"/>
        </w:rPr>
      </w:pPr>
      <w:r w:rsidRPr="00573B4B">
        <w:rPr>
          <w:rFonts w:ascii="Times New Roman" w:hAnsi="Times New Roman"/>
          <w:b/>
          <w:bCs/>
          <w:i/>
          <w:iCs/>
          <w:color w:val="7030A0"/>
          <w:sz w:val="24"/>
          <w:szCs w:val="24"/>
        </w:rPr>
        <w:t>Se cere: Conform OMFP nr. 1.802/2014 și OMFP nr. 897/2015:</w:t>
      </w:r>
    </w:p>
    <w:p w14:paraId="7871FE94" w14:textId="77777777" w:rsidR="00C7458F"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b/>
          <w:bCs/>
          <w:i/>
          <w:iCs/>
          <w:color w:val="7030A0"/>
          <w:sz w:val="24"/>
          <w:szCs w:val="24"/>
        </w:rPr>
      </w:pPr>
      <w:r w:rsidRPr="00573B4B">
        <w:rPr>
          <w:rFonts w:ascii="Times New Roman" w:hAnsi="Times New Roman"/>
          <w:b/>
          <w:bCs/>
          <w:i/>
          <w:iCs/>
          <w:color w:val="7030A0"/>
          <w:sz w:val="24"/>
          <w:szCs w:val="24"/>
        </w:rPr>
        <w:t>a)</w:t>
      </w:r>
      <w:r w:rsidRPr="00573B4B">
        <w:rPr>
          <w:rFonts w:ascii="Times New Roman" w:hAnsi="Times New Roman"/>
          <w:b/>
          <w:bCs/>
          <w:i/>
          <w:iCs/>
          <w:color w:val="7030A0"/>
          <w:sz w:val="24"/>
          <w:szCs w:val="24"/>
        </w:rPr>
        <w:tab/>
        <w:t>Prezentați înregistrările contabile privind operațiunile de lichidare;</w:t>
      </w:r>
    </w:p>
    <w:p w14:paraId="48407B16" w14:textId="77777777" w:rsidR="00C7458F" w:rsidRPr="00472FAB" w:rsidRDefault="00C7458F" w:rsidP="00C7458F">
      <w:pPr>
        <w:spacing w:after="0" w:line="240" w:lineRule="auto"/>
        <w:rPr>
          <w:rFonts w:ascii="Times New Roman" w:hAnsi="Times New Roman"/>
          <w:b/>
          <w:bCs/>
          <w:i/>
          <w:iCs/>
          <w:color w:val="7030A0"/>
          <w:sz w:val="24"/>
          <w:szCs w:val="24"/>
        </w:rPr>
      </w:pPr>
      <w:r w:rsidRPr="00472FAB">
        <w:rPr>
          <w:rFonts w:ascii="Times New Roman" w:hAnsi="Times New Roman"/>
          <w:b/>
          <w:bCs/>
          <w:i/>
          <w:iCs/>
          <w:color w:val="7030A0"/>
          <w:sz w:val="24"/>
          <w:szCs w:val="24"/>
        </w:rPr>
        <w:t>b)</w:t>
      </w:r>
      <w:r>
        <w:rPr>
          <w:rFonts w:ascii="Times New Roman" w:hAnsi="Times New Roman"/>
          <w:b/>
          <w:bCs/>
          <w:i/>
          <w:iCs/>
          <w:color w:val="7030A0"/>
          <w:sz w:val="24"/>
          <w:szCs w:val="24"/>
        </w:rPr>
        <w:t xml:space="preserve"> </w:t>
      </w:r>
      <w:r w:rsidRPr="00472FAB">
        <w:rPr>
          <w:rFonts w:ascii="Times New Roman" w:hAnsi="Times New Roman"/>
          <w:b/>
          <w:bCs/>
          <w:i/>
          <w:iCs/>
          <w:color w:val="7030A0"/>
          <w:sz w:val="24"/>
          <w:szCs w:val="24"/>
        </w:rPr>
        <w:t>Efectuați partajul capitalurilor proprii în ipoteza în care:</w:t>
      </w:r>
    </w:p>
    <w:p w14:paraId="6CBED6A1" w14:textId="77777777" w:rsidR="00C7458F" w:rsidRPr="00472FAB" w:rsidRDefault="00C7458F" w:rsidP="00C7458F">
      <w:pPr>
        <w:spacing w:after="0" w:line="240" w:lineRule="auto"/>
        <w:rPr>
          <w:rFonts w:ascii="Times New Roman" w:hAnsi="Times New Roman"/>
          <w:b/>
          <w:bCs/>
          <w:i/>
          <w:iCs/>
          <w:color w:val="7030A0"/>
          <w:sz w:val="24"/>
          <w:szCs w:val="24"/>
        </w:rPr>
      </w:pPr>
      <w:r w:rsidRPr="00472FAB">
        <w:rPr>
          <w:rFonts w:ascii="Times New Roman" w:hAnsi="Times New Roman"/>
          <w:b/>
          <w:bCs/>
          <w:i/>
          <w:iCs/>
          <w:color w:val="7030A0"/>
          <w:sz w:val="24"/>
          <w:szCs w:val="24"/>
        </w:rPr>
        <w:t>1)</w:t>
      </w:r>
      <w:r>
        <w:rPr>
          <w:rFonts w:ascii="Times New Roman" w:hAnsi="Times New Roman"/>
          <w:b/>
          <w:bCs/>
          <w:i/>
          <w:iCs/>
          <w:color w:val="7030A0"/>
          <w:sz w:val="24"/>
          <w:szCs w:val="24"/>
        </w:rPr>
        <w:t xml:space="preserve"> </w:t>
      </w:r>
      <w:r w:rsidRPr="00472FAB">
        <w:rPr>
          <w:rFonts w:ascii="Times New Roman" w:hAnsi="Times New Roman"/>
          <w:b/>
          <w:bCs/>
          <w:i/>
          <w:iCs/>
          <w:color w:val="7030A0"/>
          <w:sz w:val="24"/>
          <w:szCs w:val="24"/>
        </w:rPr>
        <w:t>Firma este societate pe acțiuni sau societate cu răspundere limitată</w:t>
      </w:r>
    </w:p>
    <w:p w14:paraId="703CBDF2" w14:textId="77777777" w:rsidR="00C7458F" w:rsidRPr="00472FAB" w:rsidRDefault="00C7458F" w:rsidP="00C7458F">
      <w:pPr>
        <w:spacing w:after="0" w:line="240" w:lineRule="auto"/>
        <w:rPr>
          <w:rFonts w:ascii="Times New Roman" w:hAnsi="Times New Roman"/>
          <w:b/>
          <w:bCs/>
          <w:i/>
          <w:iCs/>
          <w:color w:val="7030A0"/>
          <w:sz w:val="24"/>
          <w:szCs w:val="24"/>
        </w:rPr>
      </w:pPr>
      <w:r w:rsidRPr="00472FAB">
        <w:rPr>
          <w:rFonts w:ascii="Times New Roman" w:hAnsi="Times New Roman"/>
          <w:b/>
          <w:bCs/>
          <w:i/>
          <w:iCs/>
          <w:color w:val="7030A0"/>
          <w:sz w:val="24"/>
          <w:szCs w:val="24"/>
        </w:rPr>
        <w:t>2)</w:t>
      </w:r>
      <w:r>
        <w:rPr>
          <w:rFonts w:ascii="Times New Roman" w:hAnsi="Times New Roman"/>
          <w:b/>
          <w:bCs/>
          <w:i/>
          <w:iCs/>
          <w:color w:val="7030A0"/>
          <w:sz w:val="24"/>
          <w:szCs w:val="24"/>
        </w:rPr>
        <w:t xml:space="preserve"> </w:t>
      </w:r>
      <w:r w:rsidRPr="00472FAB">
        <w:rPr>
          <w:rFonts w:ascii="Times New Roman" w:hAnsi="Times New Roman"/>
          <w:b/>
          <w:bCs/>
          <w:i/>
          <w:iCs/>
          <w:color w:val="7030A0"/>
          <w:sz w:val="24"/>
          <w:szCs w:val="24"/>
        </w:rPr>
        <w:t>Firma este societate în nume colectiv cu doi asociați persoane fizice A – 30% și B – 70%</w:t>
      </w:r>
    </w:p>
    <w:p w14:paraId="654FD6A3" w14:textId="77777777" w:rsidR="00C7458F" w:rsidRDefault="00C7458F" w:rsidP="00C7458F">
      <w:pPr>
        <w:spacing w:after="0" w:line="240" w:lineRule="auto"/>
        <w:rPr>
          <w:rFonts w:ascii="Times New Roman" w:hAnsi="Times New Roman"/>
          <w:b/>
          <w:bCs/>
          <w:i/>
          <w:iCs/>
          <w:color w:val="7030A0"/>
          <w:sz w:val="24"/>
          <w:szCs w:val="24"/>
        </w:rPr>
      </w:pPr>
      <w:r w:rsidRPr="00472FAB">
        <w:rPr>
          <w:rFonts w:ascii="Times New Roman" w:hAnsi="Times New Roman"/>
          <w:b/>
          <w:bCs/>
          <w:i/>
          <w:iCs/>
          <w:color w:val="7030A0"/>
          <w:sz w:val="24"/>
          <w:szCs w:val="24"/>
        </w:rPr>
        <w:t>3)</w:t>
      </w:r>
      <w:r>
        <w:rPr>
          <w:rFonts w:ascii="Times New Roman" w:hAnsi="Times New Roman"/>
          <w:b/>
          <w:bCs/>
          <w:i/>
          <w:iCs/>
          <w:color w:val="7030A0"/>
          <w:sz w:val="24"/>
          <w:szCs w:val="24"/>
        </w:rPr>
        <w:t xml:space="preserve"> </w:t>
      </w:r>
      <w:r w:rsidRPr="00472FAB">
        <w:rPr>
          <w:rFonts w:ascii="Times New Roman" w:hAnsi="Times New Roman"/>
          <w:b/>
          <w:bCs/>
          <w:i/>
          <w:iCs/>
          <w:color w:val="7030A0"/>
          <w:sz w:val="24"/>
          <w:szCs w:val="24"/>
        </w:rPr>
        <w:t>Firma este societate în comandită simplă sau societate în comandită pe acțiuni cu doi asociați persoane fizice: A – comanditat 30% și B – comanditar 70%.</w:t>
      </w:r>
    </w:p>
    <w:p w14:paraId="42EA1071" w14:textId="77777777" w:rsidR="00C7458F" w:rsidRDefault="00C7458F" w:rsidP="00C7458F">
      <w:pPr>
        <w:spacing w:after="0" w:line="240" w:lineRule="auto"/>
        <w:rPr>
          <w:rFonts w:ascii="Times New Roman" w:hAnsi="Times New Roman"/>
          <w:b/>
          <w:bCs/>
          <w:i/>
          <w:iCs/>
          <w:color w:val="7030A0"/>
          <w:sz w:val="24"/>
          <w:szCs w:val="24"/>
        </w:rPr>
      </w:pPr>
    </w:p>
    <w:p w14:paraId="36830529" w14:textId="77777777" w:rsidR="00E4533B" w:rsidRDefault="00E4533B" w:rsidP="000775C3">
      <w:pPr>
        <w:spacing w:after="0" w:line="240" w:lineRule="auto"/>
        <w:jc w:val="center"/>
        <w:rPr>
          <w:rFonts w:ascii="Times New Roman" w:hAnsi="Times New Roman"/>
          <w:b/>
          <w:bCs/>
          <w:color w:val="FF0000"/>
          <w:sz w:val="24"/>
          <w:szCs w:val="24"/>
        </w:rPr>
      </w:pPr>
    </w:p>
    <w:p w14:paraId="41411325" w14:textId="77777777" w:rsidR="00E54A17" w:rsidRDefault="00E54A17" w:rsidP="000775C3">
      <w:pPr>
        <w:spacing w:after="0" w:line="240" w:lineRule="auto"/>
        <w:jc w:val="center"/>
        <w:rPr>
          <w:rFonts w:ascii="Times New Roman" w:hAnsi="Times New Roman"/>
          <w:b/>
          <w:bCs/>
          <w:color w:val="FF0000"/>
          <w:sz w:val="24"/>
          <w:szCs w:val="24"/>
        </w:rPr>
      </w:pPr>
    </w:p>
    <w:p w14:paraId="1CE69A3B" w14:textId="77777777" w:rsidR="00E54A17" w:rsidRDefault="00E54A17" w:rsidP="000775C3">
      <w:pPr>
        <w:spacing w:after="0" w:line="240" w:lineRule="auto"/>
        <w:jc w:val="center"/>
        <w:rPr>
          <w:rFonts w:ascii="Times New Roman" w:hAnsi="Times New Roman"/>
          <w:b/>
          <w:bCs/>
          <w:color w:val="FF0000"/>
          <w:sz w:val="24"/>
          <w:szCs w:val="24"/>
        </w:rPr>
      </w:pPr>
    </w:p>
    <w:p w14:paraId="7E7BA311" w14:textId="77777777" w:rsidR="00E54A17" w:rsidRDefault="00E54A17" w:rsidP="000775C3">
      <w:pPr>
        <w:spacing w:after="0" w:line="240" w:lineRule="auto"/>
        <w:jc w:val="center"/>
        <w:rPr>
          <w:rFonts w:ascii="Times New Roman" w:hAnsi="Times New Roman"/>
          <w:b/>
          <w:bCs/>
          <w:color w:val="FF0000"/>
          <w:sz w:val="24"/>
          <w:szCs w:val="24"/>
        </w:rPr>
      </w:pPr>
    </w:p>
    <w:p w14:paraId="723DEE9F" w14:textId="77777777" w:rsidR="00E54A17" w:rsidRDefault="00E54A17" w:rsidP="000775C3">
      <w:pPr>
        <w:spacing w:after="0" w:line="240" w:lineRule="auto"/>
        <w:jc w:val="center"/>
        <w:rPr>
          <w:rFonts w:ascii="Times New Roman" w:hAnsi="Times New Roman"/>
          <w:b/>
          <w:bCs/>
          <w:color w:val="FF0000"/>
          <w:sz w:val="24"/>
          <w:szCs w:val="24"/>
        </w:rPr>
      </w:pPr>
    </w:p>
    <w:p w14:paraId="68A563A8" w14:textId="77777777" w:rsidR="00E54A17" w:rsidRDefault="00E54A17" w:rsidP="000775C3">
      <w:pPr>
        <w:spacing w:after="0" w:line="240" w:lineRule="auto"/>
        <w:jc w:val="center"/>
        <w:rPr>
          <w:rFonts w:ascii="Times New Roman" w:hAnsi="Times New Roman"/>
          <w:b/>
          <w:bCs/>
          <w:color w:val="FF0000"/>
          <w:sz w:val="24"/>
          <w:szCs w:val="24"/>
        </w:rPr>
      </w:pPr>
    </w:p>
    <w:p w14:paraId="3F4CB4BE" w14:textId="77777777" w:rsidR="00E54A17" w:rsidRDefault="00E54A17" w:rsidP="000775C3">
      <w:pPr>
        <w:spacing w:after="0" w:line="240" w:lineRule="auto"/>
        <w:jc w:val="center"/>
        <w:rPr>
          <w:rFonts w:ascii="Times New Roman" w:hAnsi="Times New Roman"/>
          <w:b/>
          <w:bCs/>
          <w:color w:val="FF0000"/>
          <w:sz w:val="24"/>
          <w:szCs w:val="24"/>
        </w:rPr>
      </w:pPr>
    </w:p>
    <w:p w14:paraId="3AFE7385" w14:textId="77777777" w:rsidR="00E54A17" w:rsidRDefault="00E54A17" w:rsidP="000775C3">
      <w:pPr>
        <w:spacing w:after="0" w:line="240" w:lineRule="auto"/>
        <w:jc w:val="center"/>
        <w:rPr>
          <w:rFonts w:ascii="Times New Roman" w:hAnsi="Times New Roman"/>
          <w:b/>
          <w:bCs/>
          <w:color w:val="FF0000"/>
          <w:sz w:val="24"/>
          <w:szCs w:val="24"/>
        </w:rPr>
      </w:pPr>
    </w:p>
    <w:p w14:paraId="4B1BDD11" w14:textId="77777777" w:rsidR="00E54A17" w:rsidRDefault="00E54A17" w:rsidP="000775C3">
      <w:pPr>
        <w:spacing w:after="0" w:line="240" w:lineRule="auto"/>
        <w:jc w:val="center"/>
        <w:rPr>
          <w:rFonts w:ascii="Times New Roman" w:hAnsi="Times New Roman"/>
          <w:b/>
          <w:bCs/>
          <w:color w:val="FF0000"/>
          <w:sz w:val="24"/>
          <w:szCs w:val="24"/>
        </w:rPr>
      </w:pPr>
    </w:p>
    <w:p w14:paraId="298A9ED4" w14:textId="77777777" w:rsidR="00E54A17" w:rsidRDefault="00E54A17" w:rsidP="000775C3">
      <w:pPr>
        <w:spacing w:after="0" w:line="240" w:lineRule="auto"/>
        <w:jc w:val="center"/>
        <w:rPr>
          <w:rFonts w:ascii="Times New Roman" w:hAnsi="Times New Roman"/>
          <w:b/>
          <w:bCs/>
          <w:color w:val="FF0000"/>
          <w:sz w:val="24"/>
          <w:szCs w:val="24"/>
        </w:rPr>
      </w:pPr>
    </w:p>
    <w:p w14:paraId="704797BF" w14:textId="77777777" w:rsidR="00E54A17" w:rsidRDefault="00E54A17" w:rsidP="000775C3">
      <w:pPr>
        <w:spacing w:after="0" w:line="240" w:lineRule="auto"/>
        <w:jc w:val="center"/>
        <w:rPr>
          <w:rFonts w:ascii="Times New Roman" w:hAnsi="Times New Roman"/>
          <w:b/>
          <w:bCs/>
          <w:color w:val="FF0000"/>
          <w:sz w:val="24"/>
          <w:szCs w:val="24"/>
        </w:rPr>
      </w:pPr>
    </w:p>
    <w:p w14:paraId="4F342B24" w14:textId="77777777" w:rsidR="00E54A17" w:rsidRDefault="00E54A17" w:rsidP="000775C3">
      <w:pPr>
        <w:spacing w:after="0" w:line="240" w:lineRule="auto"/>
        <w:jc w:val="center"/>
        <w:rPr>
          <w:rFonts w:ascii="Times New Roman" w:hAnsi="Times New Roman"/>
          <w:b/>
          <w:bCs/>
          <w:color w:val="FF0000"/>
          <w:sz w:val="24"/>
          <w:szCs w:val="24"/>
        </w:rPr>
      </w:pPr>
    </w:p>
    <w:p w14:paraId="6FC4A603" w14:textId="77777777" w:rsidR="00E54A17" w:rsidRDefault="00E54A17" w:rsidP="000775C3">
      <w:pPr>
        <w:spacing w:after="0" w:line="240" w:lineRule="auto"/>
        <w:jc w:val="center"/>
        <w:rPr>
          <w:rFonts w:ascii="Times New Roman" w:hAnsi="Times New Roman"/>
          <w:b/>
          <w:bCs/>
          <w:color w:val="FF0000"/>
          <w:sz w:val="24"/>
          <w:szCs w:val="24"/>
        </w:rPr>
      </w:pPr>
    </w:p>
    <w:p w14:paraId="37FE4C33" w14:textId="77777777" w:rsidR="00E54A17" w:rsidRPr="000775C3" w:rsidRDefault="00E54A17" w:rsidP="000775C3">
      <w:pPr>
        <w:spacing w:after="0" w:line="240" w:lineRule="auto"/>
        <w:jc w:val="center"/>
        <w:rPr>
          <w:rFonts w:ascii="Times New Roman" w:hAnsi="Times New Roman"/>
          <w:b/>
          <w:bCs/>
          <w:color w:val="FF0000"/>
          <w:sz w:val="24"/>
          <w:szCs w:val="24"/>
        </w:rPr>
      </w:pPr>
    </w:p>
    <w:p w14:paraId="4C48E62A" w14:textId="18569E2D" w:rsidR="00E4533B" w:rsidRDefault="003963FB" w:rsidP="000775C3">
      <w:pPr>
        <w:spacing w:after="0" w:line="240" w:lineRule="auto"/>
        <w:jc w:val="center"/>
        <w:rPr>
          <w:rFonts w:ascii="Times New Roman" w:hAnsi="Times New Roman"/>
          <w:b/>
          <w:bCs/>
          <w:color w:val="FF0000"/>
          <w:sz w:val="24"/>
          <w:szCs w:val="24"/>
        </w:rPr>
      </w:pPr>
      <w:r>
        <w:rPr>
          <w:rFonts w:ascii="Times New Roman" w:hAnsi="Times New Roman"/>
          <w:b/>
          <w:bCs/>
          <w:color w:val="FF0000"/>
          <w:sz w:val="24"/>
          <w:szCs w:val="24"/>
        </w:rPr>
        <w:lastRenderedPageBreak/>
        <w:t>2.</w:t>
      </w:r>
      <w:r w:rsidR="00E4533B" w:rsidRPr="000775C3">
        <w:rPr>
          <w:rFonts w:ascii="Times New Roman" w:hAnsi="Times New Roman"/>
          <w:b/>
          <w:bCs/>
          <w:color w:val="FF0000"/>
          <w:sz w:val="24"/>
          <w:szCs w:val="24"/>
        </w:rPr>
        <w:t>RETRAGEREA/EXCLUDEREA ASOCIAȚILOR</w:t>
      </w:r>
    </w:p>
    <w:p w14:paraId="43BF10A5" w14:textId="77777777" w:rsidR="003963FB" w:rsidRPr="000775C3" w:rsidRDefault="003963FB" w:rsidP="000775C3">
      <w:pPr>
        <w:spacing w:after="0" w:line="240" w:lineRule="auto"/>
        <w:jc w:val="center"/>
        <w:rPr>
          <w:rFonts w:ascii="Times New Roman" w:hAnsi="Times New Roman"/>
          <w:b/>
          <w:bCs/>
          <w:color w:val="FF0000"/>
          <w:sz w:val="24"/>
          <w:szCs w:val="24"/>
        </w:rPr>
      </w:pPr>
    </w:p>
    <w:p w14:paraId="23B2A7A3" w14:textId="77777777" w:rsidR="00E4533B" w:rsidRPr="000775C3" w:rsidRDefault="00E4533B" w:rsidP="000775C3">
      <w:pPr>
        <w:spacing w:after="0" w:line="240" w:lineRule="auto"/>
        <w:rPr>
          <w:rFonts w:ascii="Times New Roman" w:hAnsi="Times New Roman"/>
          <w:b/>
          <w:bCs/>
          <w:color w:val="FF0000"/>
          <w:sz w:val="24"/>
          <w:szCs w:val="24"/>
        </w:rPr>
      </w:pPr>
    </w:p>
    <w:p w14:paraId="17D5CB8B" w14:textId="5C216038" w:rsidR="00E4533B" w:rsidRPr="000775C3" w:rsidRDefault="003963FB" w:rsidP="000775C3">
      <w:pPr>
        <w:spacing w:after="0" w:line="240" w:lineRule="auto"/>
        <w:jc w:val="both"/>
        <w:rPr>
          <w:rFonts w:ascii="Times New Roman" w:hAnsi="Times New Roman"/>
          <w:b/>
          <w:color w:val="FF0000"/>
          <w:sz w:val="24"/>
          <w:szCs w:val="24"/>
        </w:rPr>
      </w:pPr>
      <w:r w:rsidRPr="000775C3">
        <w:rPr>
          <w:rFonts w:ascii="Times New Roman" w:hAnsi="Times New Roman"/>
          <w:b/>
          <w:color w:val="FF0000"/>
          <w:sz w:val="24"/>
          <w:szCs w:val="24"/>
        </w:rPr>
        <w:t xml:space="preserve">EXEMPLUL 1. </w:t>
      </w:r>
      <w:r w:rsidR="00E4533B" w:rsidRPr="000775C3">
        <w:rPr>
          <w:rFonts w:ascii="Times New Roman" w:hAnsi="Times New Roman"/>
          <w:b/>
          <w:sz w:val="24"/>
          <w:szCs w:val="24"/>
        </w:rPr>
        <w:t xml:space="preserve">Retragerea asociaților </w:t>
      </w:r>
      <w:r w:rsidR="00E4533B" w:rsidRPr="003963FB">
        <w:rPr>
          <w:rFonts w:ascii="Times New Roman" w:hAnsi="Times New Roman"/>
          <w:b/>
          <w:sz w:val="24"/>
          <w:szCs w:val="24"/>
        </w:rPr>
        <w:t>cu</w:t>
      </w:r>
      <w:r w:rsidR="00E4533B" w:rsidRPr="000775C3">
        <w:rPr>
          <w:rFonts w:ascii="Times New Roman" w:hAnsi="Times New Roman"/>
          <w:b/>
          <w:color w:val="FF0000"/>
          <w:sz w:val="24"/>
          <w:szCs w:val="24"/>
        </w:rPr>
        <w:t xml:space="preserve"> anularea părților sociale </w:t>
      </w:r>
      <w:r w:rsidR="00E4533B" w:rsidRPr="000775C3">
        <w:rPr>
          <w:rFonts w:ascii="Times New Roman" w:hAnsi="Times New Roman"/>
          <w:b/>
          <w:sz w:val="24"/>
          <w:szCs w:val="24"/>
        </w:rPr>
        <w:t>ale acestora în condițiile în care în urma evaluării efectuate de evaluatorii autorizați s-a constatat că</w:t>
      </w:r>
      <w:r w:rsidR="00E4533B" w:rsidRPr="000775C3">
        <w:rPr>
          <w:rFonts w:ascii="Times New Roman" w:hAnsi="Times New Roman"/>
          <w:b/>
          <w:color w:val="FF0000"/>
          <w:sz w:val="24"/>
          <w:szCs w:val="24"/>
        </w:rPr>
        <w:t xml:space="preserve"> valorile activelor </w:t>
      </w:r>
      <w:r w:rsidR="00E4533B" w:rsidRPr="003963FB">
        <w:rPr>
          <w:rFonts w:ascii="Times New Roman" w:hAnsi="Times New Roman"/>
          <w:b/>
          <w:sz w:val="24"/>
          <w:szCs w:val="24"/>
        </w:rPr>
        <w:t xml:space="preserve">și </w:t>
      </w:r>
      <w:r w:rsidR="00E4533B" w:rsidRPr="000775C3">
        <w:rPr>
          <w:rFonts w:ascii="Times New Roman" w:hAnsi="Times New Roman"/>
          <w:b/>
          <w:color w:val="FF0000"/>
          <w:sz w:val="24"/>
          <w:szCs w:val="24"/>
        </w:rPr>
        <w:t xml:space="preserve">datoriilor rezultate în urma acestei operațiuni  </w:t>
      </w:r>
      <w:r w:rsidRPr="000775C3">
        <w:rPr>
          <w:rFonts w:ascii="Times New Roman" w:hAnsi="Times New Roman"/>
          <w:b/>
          <w:color w:val="FF0000"/>
          <w:sz w:val="24"/>
          <w:szCs w:val="24"/>
        </w:rPr>
        <w:t xml:space="preserve">SUNT IDENTICE </w:t>
      </w:r>
      <w:r w:rsidR="00E4533B" w:rsidRPr="000775C3">
        <w:rPr>
          <w:rFonts w:ascii="Times New Roman" w:hAnsi="Times New Roman"/>
          <w:b/>
          <w:color w:val="FF0000"/>
          <w:sz w:val="24"/>
          <w:szCs w:val="24"/>
        </w:rPr>
        <w:t xml:space="preserve">cu cele înregistrate în contabilitate. </w:t>
      </w:r>
    </w:p>
    <w:p w14:paraId="7FEE573A" w14:textId="77777777" w:rsidR="00E4533B" w:rsidRPr="000775C3" w:rsidRDefault="00E4533B" w:rsidP="000775C3">
      <w:pPr>
        <w:spacing w:after="0" w:line="240" w:lineRule="auto"/>
        <w:rPr>
          <w:rFonts w:ascii="Times New Roman" w:hAnsi="Times New Roman"/>
          <w:sz w:val="24"/>
          <w:szCs w:val="24"/>
        </w:rPr>
      </w:pPr>
    </w:p>
    <w:p w14:paraId="75955410" w14:textId="73109DB2" w:rsidR="00E4533B" w:rsidRPr="000775C3" w:rsidRDefault="00E4533B" w:rsidP="000775C3">
      <w:pPr>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 xml:space="preserve">Societatea Alfa este de la înființare microîntreprindere și are 3 asociați (persoane fizice) care au participat la capitalul social al societății astfel: asociatul A 20%, </w:t>
      </w:r>
      <w:r w:rsidRPr="00C30275">
        <w:rPr>
          <w:rFonts w:ascii="Times New Roman" w:hAnsi="Times New Roman"/>
          <w:b/>
          <w:bCs/>
          <w:color w:val="FF0000"/>
          <w:sz w:val="24"/>
          <w:szCs w:val="24"/>
          <w:lang w:eastAsia="ro-RO"/>
        </w:rPr>
        <w:t>asociatul B 30%</w:t>
      </w:r>
      <w:r w:rsidRPr="000775C3">
        <w:rPr>
          <w:rFonts w:ascii="Times New Roman" w:hAnsi="Times New Roman"/>
          <w:sz w:val="24"/>
          <w:szCs w:val="24"/>
          <w:lang w:eastAsia="ro-RO"/>
        </w:rPr>
        <w:t xml:space="preserve"> și asociatul C 50%.</w:t>
      </w:r>
    </w:p>
    <w:p w14:paraId="7CC6DDB9" w14:textId="77777777" w:rsidR="00E4533B" w:rsidRPr="000775C3" w:rsidRDefault="00E4533B" w:rsidP="000775C3">
      <w:pPr>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De comun acord cu ceilalți asociați asociatul B se retrage din societate. În contractul de partaj se prevede că asociatului i se va restitui cota parte care îi revine din activul net și că părțile sociale ale acestuia se vor anula.</w:t>
      </w:r>
    </w:p>
    <w:p w14:paraId="74350268"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p>
    <w:p w14:paraId="30AA47E4"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Ca atare s-au efectuat inventarierea și evaluarea elementelor de natura activelor, datoriilor și capitalurilor proprii ale societății, ale căror rezultate au fost înregistrate în contabilitate potrivit reglementărilor contabile aplicabile.</w:t>
      </w:r>
    </w:p>
    <w:p w14:paraId="0F94D644"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p>
    <w:p w14:paraId="5BEC9969" w14:textId="17B57E32"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r w:rsidRPr="000775C3">
        <w:rPr>
          <w:rFonts w:ascii="Times New Roman" w:hAnsi="Times New Roman"/>
          <w:sz w:val="24"/>
          <w:szCs w:val="24"/>
        </w:rPr>
        <w:t>În urma evaluării efectuate de evaluatorii autorizați s-a constatat că valorile activelor și datoriilor rezultate în urma acestei operațiuni  sunt identice cu cele înregistrate în contabilitate.</w:t>
      </w:r>
    </w:p>
    <w:p w14:paraId="1EC63F84"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p>
    <w:p w14:paraId="367F73C9"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r w:rsidRPr="000775C3">
        <w:rPr>
          <w:rFonts w:ascii="Times New Roman" w:hAnsi="Times New Roman"/>
          <w:sz w:val="24"/>
          <w:szCs w:val="24"/>
        </w:rPr>
        <w:t>Activul net al societății în momentul retragerii asociatului se prezintă astfel:</w:t>
      </w:r>
    </w:p>
    <w:p w14:paraId="4B2AB5FD" w14:textId="4094965C"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p>
    <w:p w14:paraId="1F590D08"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10461"/>
        <w:gridCol w:w="3487"/>
      </w:tblGrid>
      <w:tr w:rsidR="00E4533B" w:rsidRPr="000775C3" w14:paraId="113BA52E" w14:textId="77777777" w:rsidTr="008A2CF6">
        <w:trPr>
          <w:trHeight w:val="33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10F4D8A" w14:textId="77777777" w:rsidR="00E4533B" w:rsidRPr="000775C3" w:rsidRDefault="00E4533B" w:rsidP="000775C3">
            <w:pPr>
              <w:spacing w:after="0" w:line="240" w:lineRule="auto"/>
              <w:jc w:val="center"/>
              <w:rPr>
                <w:rFonts w:ascii="Times New Roman" w:hAnsi="Times New Roman"/>
                <w:b/>
                <w:bCs/>
                <w:sz w:val="24"/>
                <w:szCs w:val="24"/>
              </w:rPr>
            </w:pPr>
            <w:r w:rsidRPr="000775C3">
              <w:rPr>
                <w:rFonts w:ascii="Times New Roman" w:hAnsi="Times New Roman"/>
                <w:b/>
                <w:bCs/>
                <w:sz w:val="24"/>
                <w:szCs w:val="24"/>
              </w:rPr>
              <w:t>Denumirea elementului</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31E6CAB" w14:textId="77777777" w:rsidR="00E4533B" w:rsidRPr="000775C3" w:rsidRDefault="00E4533B" w:rsidP="000775C3">
            <w:pPr>
              <w:spacing w:after="0" w:line="240" w:lineRule="auto"/>
              <w:ind w:right="63"/>
              <w:jc w:val="center"/>
              <w:rPr>
                <w:rFonts w:ascii="Times New Roman" w:hAnsi="Times New Roman"/>
                <w:b/>
                <w:bCs/>
                <w:sz w:val="24"/>
                <w:szCs w:val="24"/>
              </w:rPr>
            </w:pPr>
            <w:r w:rsidRPr="000775C3">
              <w:rPr>
                <w:rFonts w:ascii="Times New Roman" w:hAnsi="Times New Roman"/>
                <w:b/>
                <w:bCs/>
                <w:sz w:val="24"/>
                <w:szCs w:val="24"/>
              </w:rPr>
              <w:t>Sold</w:t>
            </w:r>
          </w:p>
        </w:tc>
      </w:tr>
      <w:tr w:rsidR="00E4533B" w:rsidRPr="000775C3" w14:paraId="717BCBFC" w14:textId="77777777" w:rsidTr="008A2CF6">
        <w:trPr>
          <w:trHeight w:val="33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383C8D02" w14:textId="77777777" w:rsidR="00E4533B" w:rsidRPr="000775C3" w:rsidRDefault="00E4533B"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ACTIVE IMOBILIZATE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05FA6185" w14:textId="77777777" w:rsidR="00E4533B" w:rsidRPr="000775C3" w:rsidRDefault="00E4533B"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1.600.000</w:t>
            </w:r>
          </w:p>
        </w:tc>
      </w:tr>
      <w:tr w:rsidR="00E4533B" w:rsidRPr="000775C3" w14:paraId="3D286A8B"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354D63E1" w14:textId="77777777" w:rsidR="00E4533B" w:rsidRPr="000775C3" w:rsidRDefault="00E4533B" w:rsidP="000775C3">
            <w:pPr>
              <w:spacing w:after="0" w:line="240" w:lineRule="auto"/>
              <w:jc w:val="both"/>
              <w:rPr>
                <w:rFonts w:ascii="Times New Roman" w:hAnsi="Times New Roman"/>
                <w:bCs/>
                <w:sz w:val="24"/>
                <w:szCs w:val="24"/>
              </w:rPr>
            </w:pPr>
            <w:r w:rsidRPr="000775C3">
              <w:rPr>
                <w:rFonts w:ascii="Times New Roman" w:hAnsi="Times New Roman"/>
                <w:b/>
                <w:bCs/>
                <w:sz w:val="24"/>
                <w:szCs w:val="24"/>
              </w:rPr>
              <w:t>ACTIVE CIRCULANTE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4FD86C7" w14:textId="77777777" w:rsidR="00E4533B" w:rsidRPr="000775C3" w:rsidRDefault="00E4533B"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1.000.000</w:t>
            </w:r>
          </w:p>
        </w:tc>
      </w:tr>
      <w:tr w:rsidR="00E4533B" w:rsidRPr="000775C3" w14:paraId="1F3CFE74" w14:textId="77777777" w:rsidTr="008A2CF6">
        <w:trPr>
          <w:trHeight w:val="58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528C1FDA" w14:textId="77777777" w:rsidR="00E4533B" w:rsidRPr="000775C3" w:rsidRDefault="00E4533B" w:rsidP="000775C3">
            <w:pPr>
              <w:spacing w:after="0" w:line="240" w:lineRule="auto"/>
              <w:jc w:val="both"/>
              <w:rPr>
                <w:rFonts w:ascii="Times New Roman" w:hAnsi="Times New Roman"/>
                <w:bCs/>
                <w:sz w:val="24"/>
                <w:szCs w:val="24"/>
              </w:rPr>
            </w:pPr>
            <w:r w:rsidRPr="000775C3">
              <w:rPr>
                <w:rFonts w:ascii="Times New Roman" w:hAnsi="Times New Roman"/>
                <w:b/>
                <w:bCs/>
                <w:sz w:val="24"/>
                <w:szCs w:val="24"/>
              </w:rPr>
              <w:t xml:space="preserve">DATORII SUMELE CARE  TREBUIE PLĂTITE ÎNTR-O PERIOADĂ DE PÎNĂ LA UN AN </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64AEC15D" w14:textId="77777777" w:rsidR="00E4533B" w:rsidRPr="000775C3" w:rsidRDefault="00E4533B"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1.200.000</w:t>
            </w:r>
          </w:p>
        </w:tc>
      </w:tr>
      <w:tr w:rsidR="00E4533B" w:rsidRPr="000775C3" w14:paraId="35365D35" w14:textId="77777777" w:rsidTr="008A2CF6">
        <w:trPr>
          <w:trHeight w:val="58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1FA70AD" w14:textId="77777777" w:rsidR="00E4533B" w:rsidRPr="000775C3" w:rsidRDefault="00E4533B"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lastRenderedPageBreak/>
              <w:t>ACTIVE CIRCULANTE NETE/DATORII CURENTE NETE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FC149BA" w14:textId="77777777" w:rsidR="00E4533B" w:rsidRPr="000775C3" w:rsidRDefault="00E4533B"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(200.000)</w:t>
            </w:r>
          </w:p>
        </w:tc>
      </w:tr>
      <w:tr w:rsidR="00E4533B" w:rsidRPr="000775C3" w14:paraId="15C5A551"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1A295BF" w14:textId="77777777" w:rsidR="00E4533B" w:rsidRPr="000775C3" w:rsidRDefault="00E4533B"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TOTAL ACTIVE MINUS DATORII CURENTE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55576B8B" w14:textId="77777777" w:rsidR="00E4533B" w:rsidRPr="000775C3" w:rsidRDefault="00E4533B"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E4533B" w:rsidRPr="000775C3" w14:paraId="26CFB870"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5A63CFFE" w14:textId="77777777" w:rsidR="00E4533B" w:rsidRPr="000775C3" w:rsidRDefault="00E4533B"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PROPRII</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422F2C9F" w14:textId="77777777" w:rsidR="00E4533B" w:rsidRPr="000775C3" w:rsidRDefault="00E4533B"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E4533B" w:rsidRPr="000775C3" w14:paraId="63AFE3C1" w14:textId="77777777" w:rsidTr="008A2CF6">
        <w:trPr>
          <w:trHeight w:val="350"/>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9E37104" w14:textId="77777777" w:rsidR="00E4533B" w:rsidRPr="000775C3" w:rsidRDefault="00E4533B" w:rsidP="000775C3">
            <w:pPr>
              <w:spacing w:after="0" w:line="240" w:lineRule="auto"/>
              <w:jc w:val="both"/>
              <w:rPr>
                <w:rFonts w:ascii="Times New Roman" w:hAnsi="Times New Roman"/>
                <w:bCs/>
                <w:sz w:val="24"/>
                <w:szCs w:val="24"/>
              </w:rPr>
            </w:pPr>
            <w:r w:rsidRPr="000775C3">
              <w:rPr>
                <w:rFonts w:ascii="Times New Roman" w:hAnsi="Times New Roman"/>
                <w:bCs/>
                <w:sz w:val="24"/>
                <w:szCs w:val="24"/>
              </w:rPr>
              <w:t>CAPITAL SUBSCRIS, din care: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5734F23" w14:textId="77777777" w:rsidR="00E4533B" w:rsidRPr="000775C3" w:rsidRDefault="00E4533B" w:rsidP="000775C3">
            <w:pPr>
              <w:spacing w:after="0" w:line="240" w:lineRule="auto"/>
              <w:ind w:right="63"/>
              <w:jc w:val="right"/>
              <w:rPr>
                <w:rFonts w:ascii="Times New Roman" w:hAnsi="Times New Roman"/>
                <w:bCs/>
                <w:sz w:val="24"/>
                <w:szCs w:val="24"/>
              </w:rPr>
            </w:pPr>
            <w:r w:rsidRPr="000775C3">
              <w:rPr>
                <w:rFonts w:ascii="Times New Roman" w:hAnsi="Times New Roman"/>
                <w:bCs/>
                <w:sz w:val="24"/>
                <w:szCs w:val="24"/>
              </w:rPr>
              <w:t>1.000.000</w:t>
            </w:r>
          </w:p>
        </w:tc>
      </w:tr>
      <w:tr w:rsidR="00E4533B" w:rsidRPr="000775C3" w14:paraId="2A0DBBF6" w14:textId="77777777" w:rsidTr="008A2CF6">
        <w:trPr>
          <w:trHeight w:val="350"/>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6DC14EA2" w14:textId="77777777" w:rsidR="00E4533B" w:rsidRPr="000775C3" w:rsidRDefault="00E4533B" w:rsidP="000775C3">
            <w:pPr>
              <w:spacing w:after="0" w:line="240" w:lineRule="auto"/>
              <w:jc w:val="both"/>
              <w:rPr>
                <w:rFonts w:ascii="Times New Roman" w:hAnsi="Times New Roman"/>
                <w:bCs/>
                <w:sz w:val="24"/>
                <w:szCs w:val="24"/>
              </w:rPr>
            </w:pPr>
            <w:r w:rsidRPr="000775C3">
              <w:rPr>
                <w:rFonts w:ascii="Times New Roman" w:hAnsi="Times New Roman"/>
                <w:bCs/>
                <w:sz w:val="24"/>
                <w:szCs w:val="24"/>
              </w:rPr>
              <w:t>Capital subscris vărsat (ct. 1012)</w:t>
            </w:r>
          </w:p>
          <w:p w14:paraId="2BF28FCB" w14:textId="77777777" w:rsidR="00E4533B" w:rsidRPr="000775C3" w:rsidRDefault="00E4533B" w:rsidP="000775C3">
            <w:pPr>
              <w:spacing w:after="0" w:line="240" w:lineRule="auto"/>
              <w:jc w:val="both"/>
              <w:rPr>
                <w:rFonts w:ascii="Times New Roman" w:hAnsi="Times New Roman"/>
                <w:bCs/>
                <w:sz w:val="24"/>
                <w:szCs w:val="24"/>
              </w:rPr>
            </w:pPr>
            <w:r w:rsidRPr="000775C3">
              <w:rPr>
                <w:rFonts w:ascii="Times New Roman" w:hAnsi="Times New Roman"/>
                <w:bCs/>
                <w:sz w:val="24"/>
                <w:szCs w:val="24"/>
              </w:rPr>
              <w:t>1.000.000 acțiuni x 1 leu /acțiune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3832ACD" w14:textId="77777777" w:rsidR="00E4533B" w:rsidRPr="000775C3" w:rsidRDefault="00E4533B" w:rsidP="000775C3">
            <w:pPr>
              <w:spacing w:after="0" w:line="240" w:lineRule="auto"/>
              <w:ind w:right="63"/>
              <w:jc w:val="right"/>
              <w:rPr>
                <w:rFonts w:ascii="Times New Roman" w:hAnsi="Times New Roman"/>
                <w:bCs/>
                <w:sz w:val="24"/>
                <w:szCs w:val="24"/>
              </w:rPr>
            </w:pPr>
            <w:r w:rsidRPr="000775C3">
              <w:rPr>
                <w:rFonts w:ascii="Times New Roman" w:hAnsi="Times New Roman"/>
                <w:bCs/>
                <w:sz w:val="24"/>
                <w:szCs w:val="24"/>
              </w:rPr>
              <w:t>1.000.000</w:t>
            </w:r>
          </w:p>
        </w:tc>
      </w:tr>
      <w:tr w:rsidR="00E4533B" w:rsidRPr="000775C3" w14:paraId="4DD96916"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8BAE139" w14:textId="7912DC2A" w:rsidR="00E4533B" w:rsidRPr="000775C3" w:rsidRDefault="00E4533B" w:rsidP="008E22FB">
            <w:pPr>
              <w:spacing w:after="0" w:line="240" w:lineRule="auto"/>
              <w:jc w:val="both"/>
              <w:rPr>
                <w:rFonts w:ascii="Times New Roman" w:hAnsi="Times New Roman"/>
                <w:bCs/>
                <w:sz w:val="24"/>
                <w:szCs w:val="24"/>
              </w:rPr>
            </w:pPr>
            <w:r w:rsidRPr="000775C3">
              <w:rPr>
                <w:rFonts w:ascii="Times New Roman" w:hAnsi="Times New Roman"/>
                <w:bCs/>
                <w:sz w:val="24"/>
                <w:szCs w:val="24"/>
              </w:rPr>
              <w:t>R</w:t>
            </w:r>
            <w:r w:rsidR="003963FB">
              <w:rPr>
                <w:rFonts w:ascii="Times New Roman" w:hAnsi="Times New Roman"/>
                <w:bCs/>
                <w:sz w:val="24"/>
                <w:szCs w:val="24"/>
              </w:rPr>
              <w:t>ezerve</w:t>
            </w:r>
            <w:r w:rsidRPr="000775C3">
              <w:rPr>
                <w:rFonts w:ascii="Times New Roman" w:hAnsi="Times New Roman"/>
                <w:bCs/>
                <w:sz w:val="24"/>
                <w:szCs w:val="24"/>
              </w:rPr>
              <w:t xml:space="preserve"> (ct. 1068</w:t>
            </w:r>
            <w:r w:rsidR="003963FB">
              <w:rPr>
                <w:rFonts w:ascii="Times New Roman" w:hAnsi="Times New Roman"/>
                <w:bCs/>
                <w:sz w:val="24"/>
                <w:szCs w:val="24"/>
              </w:rPr>
              <w:t>)</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045F0F44" w14:textId="5AD608FD" w:rsidR="00E4533B" w:rsidRPr="000775C3" w:rsidRDefault="003963FB" w:rsidP="000775C3">
            <w:pPr>
              <w:spacing w:after="0" w:line="240" w:lineRule="auto"/>
              <w:ind w:right="63"/>
              <w:jc w:val="right"/>
              <w:rPr>
                <w:rFonts w:ascii="Times New Roman" w:hAnsi="Times New Roman"/>
                <w:bCs/>
                <w:sz w:val="24"/>
                <w:szCs w:val="24"/>
              </w:rPr>
            </w:pPr>
            <w:r>
              <w:rPr>
                <w:rFonts w:ascii="Times New Roman" w:hAnsi="Times New Roman"/>
                <w:bCs/>
                <w:sz w:val="24"/>
                <w:szCs w:val="24"/>
              </w:rPr>
              <w:t>130</w:t>
            </w:r>
            <w:r w:rsidR="00E4533B" w:rsidRPr="000775C3">
              <w:rPr>
                <w:rFonts w:ascii="Times New Roman" w:hAnsi="Times New Roman"/>
                <w:bCs/>
                <w:sz w:val="24"/>
                <w:szCs w:val="24"/>
              </w:rPr>
              <w:t>.000</w:t>
            </w:r>
          </w:p>
        </w:tc>
      </w:tr>
      <w:tr w:rsidR="00C30275" w:rsidRPr="000775C3" w14:paraId="5097F4EC"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C1B8727" w14:textId="7DE1DAA5" w:rsidR="00C30275" w:rsidRPr="000775C3" w:rsidRDefault="00C30275" w:rsidP="000775C3">
            <w:pPr>
              <w:spacing w:after="0" w:line="240" w:lineRule="auto"/>
              <w:jc w:val="both"/>
              <w:rPr>
                <w:rFonts w:ascii="Times New Roman" w:hAnsi="Times New Roman"/>
                <w:bCs/>
                <w:sz w:val="24"/>
                <w:szCs w:val="24"/>
              </w:rPr>
            </w:pPr>
            <w:r>
              <w:rPr>
                <w:rFonts w:ascii="Times New Roman" w:hAnsi="Times New Roman"/>
                <w:bCs/>
                <w:sz w:val="24"/>
                <w:szCs w:val="24"/>
              </w:rPr>
              <w:t>Rezultat reportat (ct 117 sold creditor)</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671CA2A1" w14:textId="37DE5166" w:rsidR="00C30275" w:rsidRDefault="00C30275" w:rsidP="000775C3">
            <w:pPr>
              <w:spacing w:after="0" w:line="240" w:lineRule="auto"/>
              <w:ind w:right="63"/>
              <w:jc w:val="right"/>
              <w:rPr>
                <w:rFonts w:ascii="Times New Roman" w:hAnsi="Times New Roman"/>
                <w:bCs/>
                <w:sz w:val="24"/>
                <w:szCs w:val="24"/>
              </w:rPr>
            </w:pPr>
            <w:r>
              <w:rPr>
                <w:rFonts w:ascii="Times New Roman" w:hAnsi="Times New Roman"/>
                <w:bCs/>
                <w:sz w:val="24"/>
                <w:szCs w:val="24"/>
              </w:rPr>
              <w:t>270.000</w:t>
            </w:r>
          </w:p>
        </w:tc>
      </w:tr>
      <w:tr w:rsidR="00E4533B" w:rsidRPr="000775C3" w14:paraId="3EB0BFF6"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28A1527A" w14:textId="77777777" w:rsidR="00E4533B" w:rsidRPr="000775C3" w:rsidRDefault="00E4533B"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PROPRII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4FE5D1DC" w14:textId="77777777" w:rsidR="00E4533B" w:rsidRPr="000775C3" w:rsidRDefault="00E4533B"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E4533B" w:rsidRPr="000775C3" w14:paraId="382750A7"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DC10E72" w14:textId="77777777" w:rsidR="00E4533B" w:rsidRPr="000775C3" w:rsidRDefault="00E4533B"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253E93C" w14:textId="77777777" w:rsidR="00E4533B" w:rsidRPr="000775C3" w:rsidRDefault="00E4533B"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bl>
    <w:p w14:paraId="6501F208"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p>
    <w:p w14:paraId="56C8CF2C" w14:textId="3D989400" w:rsidR="00E4533B" w:rsidRPr="000775C3" w:rsidRDefault="00C30275" w:rsidP="000775C3">
      <w:pPr>
        <w:spacing w:after="0" w:line="240" w:lineRule="auto"/>
        <w:jc w:val="both"/>
        <w:rPr>
          <w:rFonts w:ascii="Times New Roman" w:hAnsi="Times New Roman"/>
          <w:b/>
          <w:color w:val="FF0000"/>
          <w:sz w:val="24"/>
          <w:szCs w:val="24"/>
        </w:rPr>
      </w:pPr>
      <w:r w:rsidRPr="000775C3">
        <w:rPr>
          <w:rFonts w:ascii="Times New Roman" w:hAnsi="Times New Roman"/>
          <w:b/>
          <w:color w:val="FF0000"/>
          <w:sz w:val="24"/>
          <w:szCs w:val="24"/>
        </w:rPr>
        <w:t xml:space="preserve">EXEMPLUL  2. </w:t>
      </w:r>
      <w:r w:rsidR="00E4533B" w:rsidRPr="000775C3">
        <w:rPr>
          <w:rFonts w:ascii="Times New Roman" w:hAnsi="Times New Roman"/>
          <w:b/>
          <w:sz w:val="24"/>
          <w:szCs w:val="24"/>
        </w:rPr>
        <w:t xml:space="preserve">Retragerea asociaților </w:t>
      </w:r>
      <w:r w:rsidR="00E4533B" w:rsidRPr="00C30275">
        <w:rPr>
          <w:rFonts w:ascii="Times New Roman" w:hAnsi="Times New Roman"/>
          <w:b/>
          <w:sz w:val="24"/>
          <w:szCs w:val="24"/>
        </w:rPr>
        <w:t>cu</w:t>
      </w:r>
      <w:r w:rsidR="00E4533B" w:rsidRPr="000775C3">
        <w:rPr>
          <w:rFonts w:ascii="Times New Roman" w:hAnsi="Times New Roman"/>
          <w:b/>
          <w:color w:val="FF0000"/>
          <w:sz w:val="24"/>
          <w:szCs w:val="24"/>
        </w:rPr>
        <w:t xml:space="preserve"> anularea părților sociale </w:t>
      </w:r>
      <w:r w:rsidR="00E4533B" w:rsidRPr="000775C3">
        <w:rPr>
          <w:rFonts w:ascii="Times New Roman" w:hAnsi="Times New Roman"/>
          <w:b/>
          <w:sz w:val="24"/>
          <w:szCs w:val="24"/>
        </w:rPr>
        <w:t>ale acestora în condițiile în care în urma evaluării efectuate de evaluatorii autorizați s-a constatat că</w:t>
      </w:r>
      <w:r w:rsidR="00E4533B" w:rsidRPr="000775C3">
        <w:rPr>
          <w:rFonts w:ascii="Times New Roman" w:hAnsi="Times New Roman"/>
          <w:b/>
          <w:color w:val="FF0000"/>
          <w:sz w:val="24"/>
          <w:szCs w:val="24"/>
        </w:rPr>
        <w:t xml:space="preserve"> valorile activelor </w:t>
      </w:r>
      <w:r w:rsidR="00E4533B" w:rsidRPr="00C30275">
        <w:rPr>
          <w:rFonts w:ascii="Times New Roman" w:hAnsi="Times New Roman"/>
          <w:b/>
          <w:sz w:val="24"/>
          <w:szCs w:val="24"/>
        </w:rPr>
        <w:t xml:space="preserve">și </w:t>
      </w:r>
      <w:r w:rsidR="00E4533B" w:rsidRPr="000775C3">
        <w:rPr>
          <w:rFonts w:ascii="Times New Roman" w:hAnsi="Times New Roman"/>
          <w:b/>
          <w:color w:val="FF0000"/>
          <w:sz w:val="24"/>
          <w:szCs w:val="24"/>
        </w:rPr>
        <w:t xml:space="preserve">datoriilor rezultate în urma acestei operațiuni  NU </w:t>
      </w:r>
      <w:r w:rsidRPr="000775C3">
        <w:rPr>
          <w:rFonts w:ascii="Times New Roman" w:hAnsi="Times New Roman"/>
          <w:b/>
          <w:color w:val="FF0000"/>
          <w:sz w:val="24"/>
          <w:szCs w:val="24"/>
        </w:rPr>
        <w:t xml:space="preserve">SUNT IDENTICE </w:t>
      </w:r>
      <w:r w:rsidR="00E4533B" w:rsidRPr="000775C3">
        <w:rPr>
          <w:rFonts w:ascii="Times New Roman" w:hAnsi="Times New Roman"/>
          <w:b/>
          <w:color w:val="FF0000"/>
          <w:sz w:val="24"/>
          <w:szCs w:val="24"/>
        </w:rPr>
        <w:t xml:space="preserve">cu cele înregistrate în contabilitate. </w:t>
      </w:r>
    </w:p>
    <w:p w14:paraId="70C0A1D3" w14:textId="77777777" w:rsidR="00E4533B" w:rsidRPr="000775C3" w:rsidRDefault="00E4533B" w:rsidP="000775C3">
      <w:pPr>
        <w:spacing w:after="0" w:line="240" w:lineRule="auto"/>
        <w:rPr>
          <w:rFonts w:ascii="Times New Roman" w:hAnsi="Times New Roman"/>
          <w:sz w:val="24"/>
          <w:szCs w:val="24"/>
        </w:rPr>
      </w:pPr>
    </w:p>
    <w:p w14:paraId="290D0980" w14:textId="027A0E17" w:rsidR="00E4533B" w:rsidRPr="000775C3" w:rsidRDefault="00E4533B" w:rsidP="000775C3">
      <w:pPr>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 xml:space="preserve">Societatea Alfa este de la înființare microîntreprindere și are 3 asociați (persoane fizice) care au participat la capitalul social al societății astfel: asociatul A 20%, </w:t>
      </w:r>
      <w:r w:rsidRPr="000775C3">
        <w:rPr>
          <w:rFonts w:ascii="Times New Roman" w:hAnsi="Times New Roman"/>
          <w:b/>
          <w:bCs/>
          <w:color w:val="FF0000"/>
          <w:sz w:val="24"/>
          <w:szCs w:val="24"/>
          <w:lang w:eastAsia="ro-RO"/>
        </w:rPr>
        <w:t>asociatul B 30%</w:t>
      </w:r>
      <w:r w:rsidRPr="000775C3">
        <w:rPr>
          <w:rFonts w:ascii="Times New Roman" w:hAnsi="Times New Roman"/>
          <w:sz w:val="24"/>
          <w:szCs w:val="24"/>
          <w:lang w:eastAsia="ro-RO"/>
        </w:rPr>
        <w:t xml:space="preserve"> și asociatul C 50%.</w:t>
      </w:r>
    </w:p>
    <w:p w14:paraId="74323210" w14:textId="77777777" w:rsidR="00E4533B" w:rsidRPr="000775C3" w:rsidRDefault="00E4533B" w:rsidP="000775C3">
      <w:pPr>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De comun acord cu ceilalți asociați asociatul B se retrage din societate. În contractul de partaj se prevede că asociatului i se va restitui cota parte care îi revine din activul net și că părțile sociale ale acestuia se vor anula.</w:t>
      </w:r>
    </w:p>
    <w:p w14:paraId="44B7835A" w14:textId="77777777" w:rsidR="00E4533B" w:rsidRPr="000775C3" w:rsidRDefault="00E4533B" w:rsidP="000775C3">
      <w:pPr>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Adunarea generală a societății decide ca restituirea sumei ce ii revine asociatului B să se efectueze prin diminuarea elementelor de capital propriu existente înainte de evaluare cu cota parte ce îi revine din activul net iar diferența rezultată ca urmare a evaluării să se efectueze prin diminuarea altor rezerve.</w:t>
      </w:r>
    </w:p>
    <w:p w14:paraId="4F36F121"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p>
    <w:p w14:paraId="09CD6C3D"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Ca atare s-au efectuat inventarierea și evaluarea elementelor de natura activelor, datoriilor și capitalurilor proprii ale societății, ale căror rezultate au fost înregistrate în contabilitate potrivit reglementărilor contabile aplicabile.</w:t>
      </w:r>
    </w:p>
    <w:p w14:paraId="28BE0D32"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p>
    <w:p w14:paraId="1E0CF103" w14:textId="5479DA26" w:rsidR="00E4533B" w:rsidRPr="00C30275" w:rsidRDefault="00E4533B" w:rsidP="000775C3">
      <w:pPr>
        <w:autoSpaceDE w:val="0"/>
        <w:autoSpaceDN w:val="0"/>
        <w:adjustRightInd w:val="0"/>
        <w:spacing w:after="0" w:line="240" w:lineRule="auto"/>
        <w:jc w:val="both"/>
        <w:rPr>
          <w:rFonts w:ascii="Times New Roman" w:hAnsi="Times New Roman"/>
          <w:b/>
          <w:bCs/>
          <w:color w:val="FF0000"/>
          <w:sz w:val="24"/>
          <w:szCs w:val="24"/>
        </w:rPr>
      </w:pPr>
      <w:r w:rsidRPr="00C30275">
        <w:rPr>
          <w:rFonts w:ascii="Times New Roman" w:hAnsi="Times New Roman"/>
          <w:b/>
          <w:bCs/>
          <w:color w:val="FF0000"/>
          <w:sz w:val="24"/>
          <w:szCs w:val="24"/>
        </w:rPr>
        <w:t>În urma evaluării efectuate de evaluatorii autorizați s-a constatat că valoarea unei clădiri este cu 200.000 lei mai mare decât cea înregistrată în contabilitate.</w:t>
      </w:r>
    </w:p>
    <w:p w14:paraId="7186BC41"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p>
    <w:p w14:paraId="58F10458"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r w:rsidRPr="000775C3">
        <w:rPr>
          <w:rFonts w:ascii="Times New Roman" w:hAnsi="Times New Roman"/>
          <w:sz w:val="24"/>
          <w:szCs w:val="24"/>
        </w:rPr>
        <w:t>Activul net al societății în momentul retragerii asociatului se prezintă astfel:</w:t>
      </w:r>
    </w:p>
    <w:p w14:paraId="31409231"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10461"/>
        <w:gridCol w:w="3487"/>
      </w:tblGrid>
      <w:tr w:rsidR="00C30275" w:rsidRPr="000775C3" w14:paraId="1C1A6D7E" w14:textId="77777777" w:rsidTr="00CF7043">
        <w:trPr>
          <w:trHeight w:val="33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7698793A" w14:textId="77777777" w:rsidR="00C30275" w:rsidRPr="000775C3" w:rsidRDefault="00C30275" w:rsidP="00CF7043">
            <w:pPr>
              <w:spacing w:after="0" w:line="240" w:lineRule="auto"/>
              <w:jc w:val="center"/>
              <w:rPr>
                <w:rFonts w:ascii="Times New Roman" w:hAnsi="Times New Roman"/>
                <w:b/>
                <w:bCs/>
                <w:sz w:val="24"/>
                <w:szCs w:val="24"/>
              </w:rPr>
            </w:pPr>
            <w:r w:rsidRPr="000775C3">
              <w:rPr>
                <w:rFonts w:ascii="Times New Roman" w:hAnsi="Times New Roman"/>
                <w:b/>
                <w:bCs/>
                <w:sz w:val="24"/>
                <w:szCs w:val="24"/>
              </w:rPr>
              <w:t>Denumirea elementului</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526F8A53" w14:textId="77777777" w:rsidR="00C30275" w:rsidRPr="000775C3" w:rsidRDefault="00C30275" w:rsidP="00CF7043">
            <w:pPr>
              <w:spacing w:after="0" w:line="240" w:lineRule="auto"/>
              <w:ind w:right="63"/>
              <w:jc w:val="center"/>
              <w:rPr>
                <w:rFonts w:ascii="Times New Roman" w:hAnsi="Times New Roman"/>
                <w:b/>
                <w:bCs/>
                <w:sz w:val="24"/>
                <w:szCs w:val="24"/>
              </w:rPr>
            </w:pPr>
            <w:r w:rsidRPr="000775C3">
              <w:rPr>
                <w:rFonts w:ascii="Times New Roman" w:hAnsi="Times New Roman"/>
                <w:b/>
                <w:bCs/>
                <w:sz w:val="24"/>
                <w:szCs w:val="24"/>
              </w:rPr>
              <w:t>Sold</w:t>
            </w:r>
          </w:p>
        </w:tc>
      </w:tr>
      <w:tr w:rsidR="00C30275" w:rsidRPr="000775C3" w14:paraId="33600B9E" w14:textId="77777777" w:rsidTr="00CF7043">
        <w:trPr>
          <w:trHeight w:val="33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3CE73E5C" w14:textId="77777777" w:rsidR="00C30275" w:rsidRPr="000775C3" w:rsidRDefault="00C30275"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ACTIVE IMOBILIZATE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0E50231F" w14:textId="77777777" w:rsidR="00C30275" w:rsidRPr="000775C3" w:rsidRDefault="00C30275"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1.600.000</w:t>
            </w:r>
          </w:p>
        </w:tc>
      </w:tr>
      <w:tr w:rsidR="00C30275" w:rsidRPr="000775C3" w14:paraId="02BAF725"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6AA7E73" w14:textId="77777777" w:rsidR="00C30275" w:rsidRPr="000775C3" w:rsidRDefault="00C30275" w:rsidP="00CF7043">
            <w:pPr>
              <w:spacing w:after="0" w:line="240" w:lineRule="auto"/>
              <w:jc w:val="both"/>
              <w:rPr>
                <w:rFonts w:ascii="Times New Roman" w:hAnsi="Times New Roman"/>
                <w:bCs/>
                <w:sz w:val="24"/>
                <w:szCs w:val="24"/>
              </w:rPr>
            </w:pPr>
            <w:r w:rsidRPr="000775C3">
              <w:rPr>
                <w:rFonts w:ascii="Times New Roman" w:hAnsi="Times New Roman"/>
                <w:b/>
                <w:bCs/>
                <w:sz w:val="24"/>
                <w:szCs w:val="24"/>
              </w:rPr>
              <w:t>ACTIVE CIRCULANTE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55C1B148" w14:textId="77777777" w:rsidR="00C30275" w:rsidRPr="000775C3" w:rsidRDefault="00C30275"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1.000.000</w:t>
            </w:r>
          </w:p>
        </w:tc>
      </w:tr>
      <w:tr w:rsidR="00C30275" w:rsidRPr="000775C3" w14:paraId="14B9F037" w14:textId="77777777" w:rsidTr="00CF7043">
        <w:trPr>
          <w:trHeight w:val="58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59A7EDB4" w14:textId="77777777" w:rsidR="00C30275" w:rsidRPr="000775C3" w:rsidRDefault="00C30275" w:rsidP="00CF7043">
            <w:pPr>
              <w:spacing w:after="0" w:line="240" w:lineRule="auto"/>
              <w:jc w:val="both"/>
              <w:rPr>
                <w:rFonts w:ascii="Times New Roman" w:hAnsi="Times New Roman"/>
                <w:bCs/>
                <w:sz w:val="24"/>
                <w:szCs w:val="24"/>
              </w:rPr>
            </w:pPr>
            <w:r w:rsidRPr="000775C3">
              <w:rPr>
                <w:rFonts w:ascii="Times New Roman" w:hAnsi="Times New Roman"/>
                <w:b/>
                <w:bCs/>
                <w:sz w:val="24"/>
                <w:szCs w:val="24"/>
              </w:rPr>
              <w:t xml:space="preserve">DATORII SUMELE CARE  TREBUIE PLĂTITE ÎNTR-O PERIOADĂ DE PÎNĂ LA UN AN </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A56F321" w14:textId="77777777" w:rsidR="00C30275" w:rsidRPr="000775C3" w:rsidRDefault="00C30275"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1.200.000</w:t>
            </w:r>
          </w:p>
        </w:tc>
      </w:tr>
      <w:tr w:rsidR="00C30275" w:rsidRPr="000775C3" w14:paraId="1D887C11" w14:textId="77777777" w:rsidTr="00CF7043">
        <w:trPr>
          <w:trHeight w:val="58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3C411C70" w14:textId="77777777" w:rsidR="00C30275" w:rsidRPr="000775C3" w:rsidRDefault="00C30275"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ACTIVE CIRCULANTE NETE/DATORII CURENTE NETE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28ECBFD8" w14:textId="77777777" w:rsidR="00C30275" w:rsidRPr="000775C3" w:rsidRDefault="00C30275"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(200.000)</w:t>
            </w:r>
          </w:p>
        </w:tc>
      </w:tr>
      <w:tr w:rsidR="00C30275" w:rsidRPr="000775C3" w14:paraId="79FC5796"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80C4D4D" w14:textId="77777777" w:rsidR="00C30275" w:rsidRPr="000775C3" w:rsidRDefault="00C30275"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TOTAL ACTIVE MINUS DATORII CURENTE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2AFE547F" w14:textId="77777777" w:rsidR="00C30275" w:rsidRPr="000775C3" w:rsidRDefault="00C30275"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C30275" w:rsidRPr="000775C3" w14:paraId="339E224B"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60B91252" w14:textId="77777777" w:rsidR="00C30275" w:rsidRPr="000775C3" w:rsidRDefault="00C30275"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PROPRII</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3700C54E" w14:textId="77777777" w:rsidR="00C30275" w:rsidRPr="000775C3" w:rsidRDefault="00C30275"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C30275" w:rsidRPr="000775C3" w14:paraId="18E7AEBF" w14:textId="77777777" w:rsidTr="00CF7043">
        <w:trPr>
          <w:trHeight w:val="350"/>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549672BC" w14:textId="77777777" w:rsidR="00C30275" w:rsidRPr="000775C3" w:rsidRDefault="00C30275" w:rsidP="00CF7043">
            <w:pPr>
              <w:spacing w:after="0" w:line="240" w:lineRule="auto"/>
              <w:jc w:val="both"/>
              <w:rPr>
                <w:rFonts w:ascii="Times New Roman" w:hAnsi="Times New Roman"/>
                <w:bCs/>
                <w:sz w:val="24"/>
                <w:szCs w:val="24"/>
              </w:rPr>
            </w:pPr>
            <w:r w:rsidRPr="000775C3">
              <w:rPr>
                <w:rFonts w:ascii="Times New Roman" w:hAnsi="Times New Roman"/>
                <w:bCs/>
                <w:sz w:val="24"/>
                <w:szCs w:val="24"/>
              </w:rPr>
              <w:t>CAPITAL SUBSCRIS, din care: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2ABC67D2" w14:textId="77777777" w:rsidR="00C30275" w:rsidRPr="000775C3" w:rsidRDefault="00C30275" w:rsidP="00CF7043">
            <w:pPr>
              <w:spacing w:after="0" w:line="240" w:lineRule="auto"/>
              <w:ind w:right="63"/>
              <w:jc w:val="right"/>
              <w:rPr>
                <w:rFonts w:ascii="Times New Roman" w:hAnsi="Times New Roman"/>
                <w:bCs/>
                <w:sz w:val="24"/>
                <w:szCs w:val="24"/>
              </w:rPr>
            </w:pPr>
            <w:r w:rsidRPr="000775C3">
              <w:rPr>
                <w:rFonts w:ascii="Times New Roman" w:hAnsi="Times New Roman"/>
                <w:bCs/>
                <w:sz w:val="24"/>
                <w:szCs w:val="24"/>
              </w:rPr>
              <w:t>1.000.000</w:t>
            </w:r>
          </w:p>
        </w:tc>
      </w:tr>
      <w:tr w:rsidR="00C30275" w:rsidRPr="000775C3" w14:paraId="069C76CC" w14:textId="77777777" w:rsidTr="00CF7043">
        <w:trPr>
          <w:trHeight w:val="350"/>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B27857F" w14:textId="77777777" w:rsidR="00C30275" w:rsidRPr="000775C3" w:rsidRDefault="00C30275" w:rsidP="00CF7043">
            <w:pPr>
              <w:spacing w:after="0" w:line="240" w:lineRule="auto"/>
              <w:jc w:val="both"/>
              <w:rPr>
                <w:rFonts w:ascii="Times New Roman" w:hAnsi="Times New Roman"/>
                <w:bCs/>
                <w:sz w:val="24"/>
                <w:szCs w:val="24"/>
              </w:rPr>
            </w:pPr>
            <w:r w:rsidRPr="000775C3">
              <w:rPr>
                <w:rFonts w:ascii="Times New Roman" w:hAnsi="Times New Roman"/>
                <w:bCs/>
                <w:sz w:val="24"/>
                <w:szCs w:val="24"/>
              </w:rPr>
              <w:t>Capital subscris vărsat (ct. 1012)</w:t>
            </w:r>
          </w:p>
          <w:p w14:paraId="0638FDC8" w14:textId="77777777" w:rsidR="00C30275" w:rsidRPr="000775C3" w:rsidRDefault="00C30275" w:rsidP="00CF7043">
            <w:pPr>
              <w:spacing w:after="0" w:line="240" w:lineRule="auto"/>
              <w:jc w:val="both"/>
              <w:rPr>
                <w:rFonts w:ascii="Times New Roman" w:hAnsi="Times New Roman"/>
                <w:bCs/>
                <w:sz w:val="24"/>
                <w:szCs w:val="24"/>
              </w:rPr>
            </w:pPr>
            <w:r w:rsidRPr="000775C3">
              <w:rPr>
                <w:rFonts w:ascii="Times New Roman" w:hAnsi="Times New Roman"/>
                <w:bCs/>
                <w:sz w:val="24"/>
                <w:szCs w:val="24"/>
              </w:rPr>
              <w:t>1.000.000 acțiuni x 1 leu /acțiune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536C8E50" w14:textId="77777777" w:rsidR="00C30275" w:rsidRPr="000775C3" w:rsidRDefault="00C30275" w:rsidP="00CF7043">
            <w:pPr>
              <w:spacing w:after="0" w:line="240" w:lineRule="auto"/>
              <w:ind w:right="63"/>
              <w:jc w:val="right"/>
              <w:rPr>
                <w:rFonts w:ascii="Times New Roman" w:hAnsi="Times New Roman"/>
                <w:bCs/>
                <w:sz w:val="24"/>
                <w:szCs w:val="24"/>
              </w:rPr>
            </w:pPr>
            <w:r w:rsidRPr="000775C3">
              <w:rPr>
                <w:rFonts w:ascii="Times New Roman" w:hAnsi="Times New Roman"/>
                <w:bCs/>
                <w:sz w:val="24"/>
                <w:szCs w:val="24"/>
              </w:rPr>
              <w:t>1.000.000</w:t>
            </w:r>
          </w:p>
        </w:tc>
      </w:tr>
      <w:tr w:rsidR="00C30275" w:rsidRPr="000775C3" w14:paraId="192934FF"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22B432D1" w14:textId="5F74916B" w:rsidR="00C30275" w:rsidRPr="000775C3" w:rsidRDefault="00C30275" w:rsidP="008E22FB">
            <w:pPr>
              <w:spacing w:after="0" w:line="240" w:lineRule="auto"/>
              <w:jc w:val="both"/>
              <w:rPr>
                <w:rFonts w:ascii="Times New Roman" w:hAnsi="Times New Roman"/>
                <w:bCs/>
                <w:sz w:val="24"/>
                <w:szCs w:val="24"/>
              </w:rPr>
            </w:pPr>
            <w:r w:rsidRPr="000775C3">
              <w:rPr>
                <w:rFonts w:ascii="Times New Roman" w:hAnsi="Times New Roman"/>
                <w:bCs/>
                <w:sz w:val="24"/>
                <w:szCs w:val="24"/>
              </w:rPr>
              <w:t>R</w:t>
            </w:r>
            <w:r>
              <w:rPr>
                <w:rFonts w:ascii="Times New Roman" w:hAnsi="Times New Roman"/>
                <w:bCs/>
                <w:sz w:val="24"/>
                <w:szCs w:val="24"/>
              </w:rPr>
              <w:t>ezerve</w:t>
            </w:r>
            <w:r w:rsidRPr="000775C3">
              <w:rPr>
                <w:rFonts w:ascii="Times New Roman" w:hAnsi="Times New Roman"/>
                <w:bCs/>
                <w:sz w:val="24"/>
                <w:szCs w:val="24"/>
              </w:rPr>
              <w:t xml:space="preserve"> (ct. 1068</w:t>
            </w:r>
            <w:r>
              <w:rPr>
                <w:rFonts w:ascii="Times New Roman" w:hAnsi="Times New Roman"/>
                <w:bCs/>
                <w:sz w:val="24"/>
                <w:szCs w:val="24"/>
              </w:rPr>
              <w:t>)</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60E2EE0" w14:textId="77777777" w:rsidR="00C30275" w:rsidRPr="000775C3" w:rsidRDefault="00C30275" w:rsidP="00CF7043">
            <w:pPr>
              <w:spacing w:after="0" w:line="240" w:lineRule="auto"/>
              <w:ind w:right="63"/>
              <w:jc w:val="right"/>
              <w:rPr>
                <w:rFonts w:ascii="Times New Roman" w:hAnsi="Times New Roman"/>
                <w:bCs/>
                <w:sz w:val="24"/>
                <w:szCs w:val="24"/>
              </w:rPr>
            </w:pPr>
            <w:r>
              <w:rPr>
                <w:rFonts w:ascii="Times New Roman" w:hAnsi="Times New Roman"/>
                <w:bCs/>
                <w:sz w:val="24"/>
                <w:szCs w:val="24"/>
              </w:rPr>
              <w:t>130</w:t>
            </w:r>
            <w:r w:rsidRPr="000775C3">
              <w:rPr>
                <w:rFonts w:ascii="Times New Roman" w:hAnsi="Times New Roman"/>
                <w:bCs/>
                <w:sz w:val="24"/>
                <w:szCs w:val="24"/>
              </w:rPr>
              <w:t>.000</w:t>
            </w:r>
          </w:p>
        </w:tc>
      </w:tr>
      <w:tr w:rsidR="00C30275" w:rsidRPr="000775C3" w14:paraId="3F3BF919"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5CE2EA95" w14:textId="77777777" w:rsidR="00C30275" w:rsidRPr="000775C3" w:rsidRDefault="00C30275" w:rsidP="00CF7043">
            <w:pPr>
              <w:spacing w:after="0" w:line="240" w:lineRule="auto"/>
              <w:jc w:val="both"/>
              <w:rPr>
                <w:rFonts w:ascii="Times New Roman" w:hAnsi="Times New Roman"/>
                <w:bCs/>
                <w:sz w:val="24"/>
                <w:szCs w:val="24"/>
              </w:rPr>
            </w:pPr>
            <w:r>
              <w:rPr>
                <w:rFonts w:ascii="Times New Roman" w:hAnsi="Times New Roman"/>
                <w:bCs/>
                <w:sz w:val="24"/>
                <w:szCs w:val="24"/>
              </w:rPr>
              <w:t>Rezultat reportat (ct 117 sold creditor)</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084E4F11" w14:textId="77777777" w:rsidR="00C30275" w:rsidRDefault="00C30275" w:rsidP="00CF7043">
            <w:pPr>
              <w:spacing w:after="0" w:line="240" w:lineRule="auto"/>
              <w:ind w:right="63"/>
              <w:jc w:val="right"/>
              <w:rPr>
                <w:rFonts w:ascii="Times New Roman" w:hAnsi="Times New Roman"/>
                <w:bCs/>
                <w:sz w:val="24"/>
                <w:szCs w:val="24"/>
              </w:rPr>
            </w:pPr>
            <w:r>
              <w:rPr>
                <w:rFonts w:ascii="Times New Roman" w:hAnsi="Times New Roman"/>
                <w:bCs/>
                <w:sz w:val="24"/>
                <w:szCs w:val="24"/>
              </w:rPr>
              <w:t>270.000</w:t>
            </w:r>
          </w:p>
        </w:tc>
      </w:tr>
      <w:tr w:rsidR="00C30275" w:rsidRPr="000775C3" w14:paraId="57336260"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7ACFF737" w14:textId="77777777" w:rsidR="00C30275" w:rsidRPr="000775C3" w:rsidRDefault="00C30275"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PROPRII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74BEF98" w14:textId="77777777" w:rsidR="00C30275" w:rsidRPr="000775C3" w:rsidRDefault="00C30275"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C30275" w:rsidRPr="000775C3" w14:paraId="0EDD480B"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6951D3A4" w14:textId="77777777" w:rsidR="00C30275" w:rsidRPr="000775C3" w:rsidRDefault="00C30275"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03312175" w14:textId="77777777" w:rsidR="00C30275" w:rsidRPr="000775C3" w:rsidRDefault="00C30275"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bl>
    <w:p w14:paraId="0899E93E" w14:textId="77777777" w:rsidR="00E4533B" w:rsidRPr="000775C3" w:rsidRDefault="00E4533B" w:rsidP="000775C3">
      <w:pPr>
        <w:spacing w:after="0" w:line="240" w:lineRule="auto"/>
        <w:jc w:val="both"/>
        <w:rPr>
          <w:rFonts w:ascii="Times New Roman" w:hAnsi="Times New Roman"/>
          <w:b/>
          <w:color w:val="FF0000"/>
          <w:sz w:val="24"/>
          <w:szCs w:val="24"/>
        </w:rPr>
      </w:pPr>
    </w:p>
    <w:p w14:paraId="34FFF3A8" w14:textId="7287FF76" w:rsidR="00E4533B" w:rsidRPr="000775C3" w:rsidRDefault="003C5007" w:rsidP="000775C3">
      <w:pPr>
        <w:spacing w:after="0" w:line="240" w:lineRule="auto"/>
        <w:jc w:val="both"/>
        <w:rPr>
          <w:rFonts w:ascii="Times New Roman" w:hAnsi="Times New Roman"/>
          <w:b/>
          <w:color w:val="FF0000"/>
          <w:sz w:val="24"/>
          <w:szCs w:val="24"/>
        </w:rPr>
      </w:pPr>
      <w:r w:rsidRPr="000775C3">
        <w:rPr>
          <w:rFonts w:ascii="Times New Roman" w:hAnsi="Times New Roman"/>
          <w:b/>
          <w:color w:val="FF0000"/>
          <w:sz w:val="24"/>
          <w:szCs w:val="24"/>
        </w:rPr>
        <w:lastRenderedPageBreak/>
        <w:t xml:space="preserve">EXEMPLUL  </w:t>
      </w:r>
      <w:r w:rsidR="008E22FB">
        <w:rPr>
          <w:rFonts w:ascii="Times New Roman" w:hAnsi="Times New Roman"/>
          <w:b/>
          <w:color w:val="FF0000"/>
          <w:sz w:val="24"/>
          <w:szCs w:val="24"/>
        </w:rPr>
        <w:t>3</w:t>
      </w:r>
      <w:r w:rsidRPr="000775C3">
        <w:rPr>
          <w:rFonts w:ascii="Times New Roman" w:hAnsi="Times New Roman"/>
          <w:b/>
          <w:color w:val="FF0000"/>
          <w:sz w:val="24"/>
          <w:szCs w:val="24"/>
        </w:rPr>
        <w:t xml:space="preserve">. </w:t>
      </w:r>
      <w:r w:rsidR="00E4533B" w:rsidRPr="000775C3">
        <w:rPr>
          <w:rFonts w:ascii="Times New Roman" w:hAnsi="Times New Roman"/>
          <w:b/>
          <w:sz w:val="24"/>
          <w:szCs w:val="24"/>
        </w:rPr>
        <w:t xml:space="preserve">Retragerea asociaților </w:t>
      </w:r>
      <w:r w:rsidR="00E4533B" w:rsidRPr="003C5007">
        <w:rPr>
          <w:rFonts w:ascii="Times New Roman" w:hAnsi="Times New Roman"/>
          <w:b/>
          <w:sz w:val="24"/>
          <w:szCs w:val="24"/>
        </w:rPr>
        <w:t>cu</w:t>
      </w:r>
      <w:r w:rsidR="00E4533B" w:rsidRPr="000775C3">
        <w:rPr>
          <w:rFonts w:ascii="Times New Roman" w:hAnsi="Times New Roman"/>
          <w:b/>
          <w:color w:val="FF0000"/>
          <w:sz w:val="24"/>
          <w:szCs w:val="24"/>
        </w:rPr>
        <w:t xml:space="preserve"> cesiunea părților sociale </w:t>
      </w:r>
      <w:r w:rsidR="00E4533B" w:rsidRPr="000775C3">
        <w:rPr>
          <w:rFonts w:ascii="Times New Roman" w:hAnsi="Times New Roman"/>
          <w:b/>
          <w:sz w:val="24"/>
          <w:szCs w:val="24"/>
        </w:rPr>
        <w:t>ale acestora către asociații rămași în societate în condițiile în care în urma ev</w:t>
      </w:r>
      <w:r w:rsidR="006C7D20" w:rsidRPr="000775C3">
        <w:rPr>
          <w:rFonts w:ascii="Times New Roman" w:hAnsi="Times New Roman"/>
          <w:b/>
          <w:sz w:val="24"/>
          <w:szCs w:val="24"/>
        </w:rPr>
        <w:t>a</w:t>
      </w:r>
      <w:r w:rsidR="00E4533B" w:rsidRPr="000775C3">
        <w:rPr>
          <w:rFonts w:ascii="Times New Roman" w:hAnsi="Times New Roman"/>
          <w:b/>
          <w:sz w:val="24"/>
          <w:szCs w:val="24"/>
        </w:rPr>
        <w:t>luării efectuate de ev</w:t>
      </w:r>
      <w:r w:rsidR="006C7D20" w:rsidRPr="000775C3">
        <w:rPr>
          <w:rFonts w:ascii="Times New Roman" w:hAnsi="Times New Roman"/>
          <w:b/>
          <w:sz w:val="24"/>
          <w:szCs w:val="24"/>
        </w:rPr>
        <w:t>a</w:t>
      </w:r>
      <w:r w:rsidR="00E4533B" w:rsidRPr="000775C3">
        <w:rPr>
          <w:rFonts w:ascii="Times New Roman" w:hAnsi="Times New Roman"/>
          <w:b/>
          <w:sz w:val="24"/>
          <w:szCs w:val="24"/>
        </w:rPr>
        <w:t xml:space="preserve">luatorii autorizați s-a constatat că </w:t>
      </w:r>
      <w:r w:rsidR="00E4533B" w:rsidRPr="000775C3">
        <w:rPr>
          <w:rFonts w:ascii="Times New Roman" w:hAnsi="Times New Roman"/>
          <w:b/>
          <w:color w:val="FF0000"/>
          <w:sz w:val="24"/>
          <w:szCs w:val="24"/>
        </w:rPr>
        <w:t xml:space="preserve">valorile activelor </w:t>
      </w:r>
      <w:r w:rsidR="00E4533B" w:rsidRPr="003C5007">
        <w:rPr>
          <w:rFonts w:ascii="Times New Roman" w:hAnsi="Times New Roman"/>
          <w:b/>
          <w:sz w:val="24"/>
          <w:szCs w:val="24"/>
        </w:rPr>
        <w:t>și</w:t>
      </w:r>
      <w:r w:rsidR="00E4533B" w:rsidRPr="000775C3">
        <w:rPr>
          <w:rFonts w:ascii="Times New Roman" w:hAnsi="Times New Roman"/>
          <w:b/>
          <w:color w:val="FF0000"/>
          <w:sz w:val="24"/>
          <w:szCs w:val="24"/>
        </w:rPr>
        <w:t xml:space="preserve"> datoriilor rezultate în urma acestei operațiuni  </w:t>
      </w:r>
      <w:r w:rsidRPr="000775C3">
        <w:rPr>
          <w:rFonts w:ascii="Times New Roman" w:hAnsi="Times New Roman"/>
          <w:b/>
          <w:color w:val="FF0000"/>
          <w:sz w:val="24"/>
          <w:szCs w:val="24"/>
        </w:rPr>
        <w:t xml:space="preserve">SUNT IDENTICE </w:t>
      </w:r>
      <w:r w:rsidR="00E4533B" w:rsidRPr="000775C3">
        <w:rPr>
          <w:rFonts w:ascii="Times New Roman" w:hAnsi="Times New Roman"/>
          <w:b/>
          <w:color w:val="FF0000"/>
          <w:sz w:val="24"/>
          <w:szCs w:val="24"/>
        </w:rPr>
        <w:t>cu cele înregistrate în contabilitate.</w:t>
      </w:r>
    </w:p>
    <w:p w14:paraId="5A334B9F" w14:textId="77777777" w:rsidR="00E4533B" w:rsidRPr="000775C3" w:rsidRDefault="00E4533B" w:rsidP="000775C3">
      <w:pPr>
        <w:spacing w:after="0" w:line="240" w:lineRule="auto"/>
        <w:rPr>
          <w:rFonts w:ascii="Times New Roman" w:hAnsi="Times New Roman"/>
          <w:sz w:val="24"/>
          <w:szCs w:val="24"/>
        </w:rPr>
      </w:pPr>
    </w:p>
    <w:p w14:paraId="7CE90510" w14:textId="784CBDE7" w:rsidR="00E4533B" w:rsidRPr="000775C3" w:rsidRDefault="00E4533B" w:rsidP="000775C3">
      <w:pPr>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 xml:space="preserve">Societatea Alfa este de la plătitoare de impozit pe profit și are 3 asociați (persoane fizice) care au participat la capitalul social al societății astfel: asociatul A </w:t>
      </w:r>
      <w:r w:rsidR="006C7D20" w:rsidRPr="000775C3">
        <w:rPr>
          <w:rFonts w:ascii="Times New Roman" w:hAnsi="Times New Roman"/>
          <w:sz w:val="24"/>
          <w:szCs w:val="24"/>
          <w:lang w:eastAsia="ro-RO"/>
        </w:rPr>
        <w:t>2</w:t>
      </w:r>
      <w:r w:rsidRPr="000775C3">
        <w:rPr>
          <w:rFonts w:ascii="Times New Roman" w:hAnsi="Times New Roman"/>
          <w:sz w:val="24"/>
          <w:szCs w:val="24"/>
          <w:lang w:eastAsia="ro-RO"/>
        </w:rPr>
        <w:t xml:space="preserve">0%, </w:t>
      </w:r>
      <w:r w:rsidRPr="000775C3">
        <w:rPr>
          <w:rFonts w:ascii="Times New Roman" w:hAnsi="Times New Roman"/>
          <w:b/>
          <w:bCs/>
          <w:color w:val="FF0000"/>
          <w:sz w:val="24"/>
          <w:szCs w:val="24"/>
          <w:lang w:eastAsia="ro-RO"/>
        </w:rPr>
        <w:t xml:space="preserve">asociatul B </w:t>
      </w:r>
      <w:r w:rsidR="006C7D20" w:rsidRPr="000775C3">
        <w:rPr>
          <w:rFonts w:ascii="Times New Roman" w:hAnsi="Times New Roman"/>
          <w:b/>
          <w:bCs/>
          <w:color w:val="FF0000"/>
          <w:sz w:val="24"/>
          <w:szCs w:val="24"/>
          <w:lang w:eastAsia="ro-RO"/>
        </w:rPr>
        <w:t>3</w:t>
      </w:r>
      <w:r w:rsidRPr="000775C3">
        <w:rPr>
          <w:rFonts w:ascii="Times New Roman" w:hAnsi="Times New Roman"/>
          <w:b/>
          <w:bCs/>
          <w:color w:val="FF0000"/>
          <w:sz w:val="24"/>
          <w:szCs w:val="24"/>
          <w:lang w:eastAsia="ro-RO"/>
        </w:rPr>
        <w:t>0%</w:t>
      </w:r>
      <w:r w:rsidRPr="000775C3">
        <w:rPr>
          <w:rFonts w:ascii="Times New Roman" w:hAnsi="Times New Roman"/>
          <w:color w:val="FF0000"/>
          <w:sz w:val="24"/>
          <w:szCs w:val="24"/>
          <w:lang w:eastAsia="ro-RO"/>
        </w:rPr>
        <w:t xml:space="preserve"> </w:t>
      </w:r>
      <w:r w:rsidRPr="000775C3">
        <w:rPr>
          <w:rFonts w:ascii="Times New Roman" w:hAnsi="Times New Roman"/>
          <w:sz w:val="24"/>
          <w:szCs w:val="24"/>
          <w:lang w:eastAsia="ro-RO"/>
        </w:rPr>
        <w:t>și asociatul C 50%.</w:t>
      </w:r>
    </w:p>
    <w:p w14:paraId="1274275C" w14:textId="77777777" w:rsidR="00E4533B" w:rsidRPr="000775C3" w:rsidRDefault="00E4533B" w:rsidP="000775C3">
      <w:pPr>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De comun acord cu ceilalți asociați asociatul B se retrage din societate, cesionând titlurile lui A. În contractul de partaj se prevede că asociatului i se va restitui cota parte care îi revine din activul net și că părțile sociale ale acestuia se vor anula.</w:t>
      </w:r>
    </w:p>
    <w:p w14:paraId="0D16A14F"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p>
    <w:p w14:paraId="3836FF9C"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Ca atare s-au efectuat inventarierea și evaluarea elementelor de natura activelor, datoriilor și capitalurilor proprii ale societății, ale căror rezultate au fost înregistrate în contabilitate potrivit reglementărilor contabile aplicabile.</w:t>
      </w:r>
    </w:p>
    <w:p w14:paraId="30F8C815"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p>
    <w:p w14:paraId="5320A13F" w14:textId="2B50855F"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r w:rsidRPr="000775C3">
        <w:rPr>
          <w:rFonts w:ascii="Times New Roman" w:hAnsi="Times New Roman"/>
          <w:sz w:val="24"/>
          <w:szCs w:val="24"/>
        </w:rPr>
        <w:t>În urma ev</w:t>
      </w:r>
      <w:r w:rsidR="006C7D20" w:rsidRPr="000775C3">
        <w:rPr>
          <w:rFonts w:ascii="Times New Roman" w:hAnsi="Times New Roman"/>
          <w:sz w:val="24"/>
          <w:szCs w:val="24"/>
        </w:rPr>
        <w:t>a</w:t>
      </w:r>
      <w:r w:rsidRPr="000775C3">
        <w:rPr>
          <w:rFonts w:ascii="Times New Roman" w:hAnsi="Times New Roman"/>
          <w:sz w:val="24"/>
          <w:szCs w:val="24"/>
        </w:rPr>
        <w:t>luării efectuate de ev</w:t>
      </w:r>
      <w:r w:rsidR="006C7D20" w:rsidRPr="000775C3">
        <w:rPr>
          <w:rFonts w:ascii="Times New Roman" w:hAnsi="Times New Roman"/>
          <w:sz w:val="24"/>
          <w:szCs w:val="24"/>
        </w:rPr>
        <w:t>a</w:t>
      </w:r>
      <w:r w:rsidRPr="000775C3">
        <w:rPr>
          <w:rFonts w:ascii="Times New Roman" w:hAnsi="Times New Roman"/>
          <w:sz w:val="24"/>
          <w:szCs w:val="24"/>
        </w:rPr>
        <w:t>luatorii autorizați s-a constatat că valorile activelor și datoriilor rezultate în urma acestei operațiuni  sunt identice cu cele înregistrate în contabilitate.</w:t>
      </w:r>
    </w:p>
    <w:p w14:paraId="25D6E300"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p>
    <w:p w14:paraId="3FCF4D2B"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r w:rsidRPr="000775C3">
        <w:rPr>
          <w:rFonts w:ascii="Times New Roman" w:hAnsi="Times New Roman"/>
          <w:sz w:val="24"/>
          <w:szCs w:val="24"/>
        </w:rPr>
        <w:t>Activul net al societății în momentul retragerii asociatului se prezintă astfel:</w:t>
      </w:r>
    </w:p>
    <w:p w14:paraId="0ED0401E"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10461"/>
        <w:gridCol w:w="3487"/>
      </w:tblGrid>
      <w:tr w:rsidR="003C5007" w:rsidRPr="000775C3" w14:paraId="5AF553FD" w14:textId="77777777" w:rsidTr="00CF7043">
        <w:trPr>
          <w:trHeight w:val="33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516FF0EF" w14:textId="77777777" w:rsidR="003C5007" w:rsidRPr="000775C3" w:rsidRDefault="003C5007" w:rsidP="00CF7043">
            <w:pPr>
              <w:spacing w:after="0" w:line="240" w:lineRule="auto"/>
              <w:jc w:val="center"/>
              <w:rPr>
                <w:rFonts w:ascii="Times New Roman" w:hAnsi="Times New Roman"/>
                <w:b/>
                <w:bCs/>
                <w:sz w:val="24"/>
                <w:szCs w:val="24"/>
              </w:rPr>
            </w:pPr>
            <w:r w:rsidRPr="000775C3">
              <w:rPr>
                <w:rFonts w:ascii="Times New Roman" w:hAnsi="Times New Roman"/>
                <w:b/>
                <w:bCs/>
                <w:sz w:val="24"/>
                <w:szCs w:val="24"/>
              </w:rPr>
              <w:t>Denumirea elementului</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4E7AE022" w14:textId="77777777" w:rsidR="003C5007" w:rsidRPr="000775C3" w:rsidRDefault="003C5007" w:rsidP="00CF7043">
            <w:pPr>
              <w:spacing w:after="0" w:line="240" w:lineRule="auto"/>
              <w:ind w:right="63"/>
              <w:jc w:val="center"/>
              <w:rPr>
                <w:rFonts w:ascii="Times New Roman" w:hAnsi="Times New Roman"/>
                <w:b/>
                <w:bCs/>
                <w:sz w:val="24"/>
                <w:szCs w:val="24"/>
              </w:rPr>
            </w:pPr>
            <w:r w:rsidRPr="000775C3">
              <w:rPr>
                <w:rFonts w:ascii="Times New Roman" w:hAnsi="Times New Roman"/>
                <w:b/>
                <w:bCs/>
                <w:sz w:val="24"/>
                <w:szCs w:val="24"/>
              </w:rPr>
              <w:t>Sold</w:t>
            </w:r>
          </w:p>
        </w:tc>
      </w:tr>
      <w:tr w:rsidR="003C5007" w:rsidRPr="000775C3" w14:paraId="1EB8A36D" w14:textId="77777777" w:rsidTr="00CF7043">
        <w:trPr>
          <w:trHeight w:val="33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0A3F05F" w14:textId="77777777" w:rsidR="003C5007" w:rsidRPr="000775C3" w:rsidRDefault="003C5007"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ACTIVE IMOBILIZATE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C492FB8" w14:textId="77777777" w:rsidR="003C5007" w:rsidRPr="000775C3" w:rsidRDefault="003C5007"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1.600.000</w:t>
            </w:r>
          </w:p>
        </w:tc>
      </w:tr>
      <w:tr w:rsidR="003C5007" w:rsidRPr="000775C3" w14:paraId="29F6E2BD"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2C62508F" w14:textId="77777777" w:rsidR="003C5007" w:rsidRPr="000775C3" w:rsidRDefault="003C5007" w:rsidP="00CF7043">
            <w:pPr>
              <w:spacing w:after="0" w:line="240" w:lineRule="auto"/>
              <w:jc w:val="both"/>
              <w:rPr>
                <w:rFonts w:ascii="Times New Roman" w:hAnsi="Times New Roman"/>
                <w:bCs/>
                <w:sz w:val="24"/>
                <w:szCs w:val="24"/>
              </w:rPr>
            </w:pPr>
            <w:r w:rsidRPr="000775C3">
              <w:rPr>
                <w:rFonts w:ascii="Times New Roman" w:hAnsi="Times New Roman"/>
                <w:b/>
                <w:bCs/>
                <w:sz w:val="24"/>
                <w:szCs w:val="24"/>
              </w:rPr>
              <w:t>ACTIVE CIRCULANTE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52B94E1F" w14:textId="77777777" w:rsidR="003C5007" w:rsidRPr="000775C3" w:rsidRDefault="003C5007"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1.000.000</w:t>
            </w:r>
          </w:p>
        </w:tc>
      </w:tr>
      <w:tr w:rsidR="003C5007" w:rsidRPr="000775C3" w14:paraId="332ABA16" w14:textId="77777777" w:rsidTr="00CF7043">
        <w:trPr>
          <w:trHeight w:val="58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7F654094" w14:textId="77777777" w:rsidR="003C5007" w:rsidRPr="000775C3" w:rsidRDefault="003C5007" w:rsidP="00CF7043">
            <w:pPr>
              <w:spacing w:after="0" w:line="240" w:lineRule="auto"/>
              <w:jc w:val="both"/>
              <w:rPr>
                <w:rFonts w:ascii="Times New Roman" w:hAnsi="Times New Roman"/>
                <w:bCs/>
                <w:sz w:val="24"/>
                <w:szCs w:val="24"/>
              </w:rPr>
            </w:pPr>
            <w:r w:rsidRPr="000775C3">
              <w:rPr>
                <w:rFonts w:ascii="Times New Roman" w:hAnsi="Times New Roman"/>
                <w:b/>
                <w:bCs/>
                <w:sz w:val="24"/>
                <w:szCs w:val="24"/>
              </w:rPr>
              <w:t xml:space="preserve">DATORII SUMELE CARE  TREBUIE PLĂTITE ÎNTR-O PERIOADĂ DE PÎNĂ LA UN AN </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6A6B5863" w14:textId="77777777" w:rsidR="003C5007" w:rsidRPr="000775C3" w:rsidRDefault="003C5007"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1.200.000</w:t>
            </w:r>
          </w:p>
        </w:tc>
      </w:tr>
      <w:tr w:rsidR="003C5007" w:rsidRPr="000775C3" w14:paraId="44A1E419" w14:textId="77777777" w:rsidTr="00CF7043">
        <w:trPr>
          <w:trHeight w:val="58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931BBF5" w14:textId="77777777" w:rsidR="003C5007" w:rsidRPr="000775C3" w:rsidRDefault="003C5007"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ACTIVE CIRCULANTE NETE/DATORII CURENTE NETE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540450F0" w14:textId="77777777" w:rsidR="003C5007" w:rsidRPr="000775C3" w:rsidRDefault="003C5007"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(200.000)</w:t>
            </w:r>
          </w:p>
        </w:tc>
      </w:tr>
      <w:tr w:rsidR="003C5007" w:rsidRPr="000775C3" w14:paraId="7921F10C"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1B875EA" w14:textId="77777777" w:rsidR="003C5007" w:rsidRPr="000775C3" w:rsidRDefault="003C5007"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TOTAL ACTIVE MINUS DATORII CURENTE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6C905BE2" w14:textId="77777777" w:rsidR="003C5007" w:rsidRPr="000775C3" w:rsidRDefault="003C5007"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3C5007" w:rsidRPr="000775C3" w14:paraId="07B6C207"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2629549E" w14:textId="77777777" w:rsidR="003C5007" w:rsidRPr="000775C3" w:rsidRDefault="003C5007"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PROPRII</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AA00399" w14:textId="77777777" w:rsidR="003C5007" w:rsidRPr="000775C3" w:rsidRDefault="003C5007"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3C5007" w:rsidRPr="000775C3" w14:paraId="5B8D36DC" w14:textId="77777777" w:rsidTr="00CF7043">
        <w:trPr>
          <w:trHeight w:val="350"/>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93E37ED" w14:textId="77777777" w:rsidR="003C5007" w:rsidRPr="000775C3" w:rsidRDefault="003C5007" w:rsidP="00CF7043">
            <w:pPr>
              <w:spacing w:after="0" w:line="240" w:lineRule="auto"/>
              <w:jc w:val="both"/>
              <w:rPr>
                <w:rFonts w:ascii="Times New Roman" w:hAnsi="Times New Roman"/>
                <w:bCs/>
                <w:sz w:val="24"/>
                <w:szCs w:val="24"/>
              </w:rPr>
            </w:pPr>
            <w:r w:rsidRPr="000775C3">
              <w:rPr>
                <w:rFonts w:ascii="Times New Roman" w:hAnsi="Times New Roman"/>
                <w:bCs/>
                <w:sz w:val="24"/>
                <w:szCs w:val="24"/>
              </w:rPr>
              <w:lastRenderedPageBreak/>
              <w:t>CAPITAL SUBSCRIS, din care: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32F4271C" w14:textId="77777777" w:rsidR="003C5007" w:rsidRPr="000775C3" w:rsidRDefault="003C5007" w:rsidP="00CF7043">
            <w:pPr>
              <w:spacing w:after="0" w:line="240" w:lineRule="auto"/>
              <w:ind w:right="63"/>
              <w:jc w:val="right"/>
              <w:rPr>
                <w:rFonts w:ascii="Times New Roman" w:hAnsi="Times New Roman"/>
                <w:bCs/>
                <w:sz w:val="24"/>
                <w:szCs w:val="24"/>
              </w:rPr>
            </w:pPr>
            <w:r w:rsidRPr="000775C3">
              <w:rPr>
                <w:rFonts w:ascii="Times New Roman" w:hAnsi="Times New Roman"/>
                <w:bCs/>
                <w:sz w:val="24"/>
                <w:szCs w:val="24"/>
              </w:rPr>
              <w:t>1.000.000</w:t>
            </w:r>
          </w:p>
        </w:tc>
      </w:tr>
      <w:tr w:rsidR="003C5007" w:rsidRPr="000775C3" w14:paraId="4C5EBE69" w14:textId="77777777" w:rsidTr="00CF7043">
        <w:trPr>
          <w:trHeight w:val="350"/>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537E8005" w14:textId="77777777" w:rsidR="003C5007" w:rsidRPr="000775C3" w:rsidRDefault="003C5007" w:rsidP="00CF7043">
            <w:pPr>
              <w:spacing w:after="0" w:line="240" w:lineRule="auto"/>
              <w:jc w:val="both"/>
              <w:rPr>
                <w:rFonts w:ascii="Times New Roman" w:hAnsi="Times New Roman"/>
                <w:bCs/>
                <w:sz w:val="24"/>
                <w:szCs w:val="24"/>
              </w:rPr>
            </w:pPr>
            <w:r w:rsidRPr="000775C3">
              <w:rPr>
                <w:rFonts w:ascii="Times New Roman" w:hAnsi="Times New Roman"/>
                <w:bCs/>
                <w:sz w:val="24"/>
                <w:szCs w:val="24"/>
              </w:rPr>
              <w:t>Capital subscris vărsat (ct. 1012)</w:t>
            </w:r>
          </w:p>
          <w:p w14:paraId="37022173" w14:textId="77777777" w:rsidR="003C5007" w:rsidRPr="000775C3" w:rsidRDefault="003C5007" w:rsidP="00CF7043">
            <w:pPr>
              <w:spacing w:after="0" w:line="240" w:lineRule="auto"/>
              <w:jc w:val="both"/>
              <w:rPr>
                <w:rFonts w:ascii="Times New Roman" w:hAnsi="Times New Roman"/>
                <w:bCs/>
                <w:sz w:val="24"/>
                <w:szCs w:val="24"/>
              </w:rPr>
            </w:pPr>
            <w:r w:rsidRPr="000775C3">
              <w:rPr>
                <w:rFonts w:ascii="Times New Roman" w:hAnsi="Times New Roman"/>
                <w:bCs/>
                <w:sz w:val="24"/>
                <w:szCs w:val="24"/>
              </w:rPr>
              <w:t>1.000.000 acțiuni x 1 leu /acțiune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67CA0640" w14:textId="77777777" w:rsidR="003C5007" w:rsidRPr="000775C3" w:rsidRDefault="003C5007" w:rsidP="00CF7043">
            <w:pPr>
              <w:spacing w:after="0" w:line="240" w:lineRule="auto"/>
              <w:ind w:right="63"/>
              <w:jc w:val="right"/>
              <w:rPr>
                <w:rFonts w:ascii="Times New Roman" w:hAnsi="Times New Roman"/>
                <w:bCs/>
                <w:sz w:val="24"/>
                <w:szCs w:val="24"/>
              </w:rPr>
            </w:pPr>
            <w:r w:rsidRPr="000775C3">
              <w:rPr>
                <w:rFonts w:ascii="Times New Roman" w:hAnsi="Times New Roman"/>
                <w:bCs/>
                <w:sz w:val="24"/>
                <w:szCs w:val="24"/>
              </w:rPr>
              <w:t>1.000.000</w:t>
            </w:r>
          </w:p>
        </w:tc>
      </w:tr>
      <w:tr w:rsidR="003C5007" w:rsidRPr="000775C3" w14:paraId="749619B6"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5BB5573A" w14:textId="21BE8182" w:rsidR="003C5007" w:rsidRPr="000775C3" w:rsidRDefault="003C5007" w:rsidP="008E22FB">
            <w:pPr>
              <w:spacing w:after="0" w:line="240" w:lineRule="auto"/>
              <w:jc w:val="both"/>
              <w:rPr>
                <w:rFonts w:ascii="Times New Roman" w:hAnsi="Times New Roman"/>
                <w:bCs/>
                <w:sz w:val="24"/>
                <w:szCs w:val="24"/>
              </w:rPr>
            </w:pPr>
            <w:r w:rsidRPr="000775C3">
              <w:rPr>
                <w:rFonts w:ascii="Times New Roman" w:hAnsi="Times New Roman"/>
                <w:bCs/>
                <w:sz w:val="24"/>
                <w:szCs w:val="24"/>
              </w:rPr>
              <w:t>R</w:t>
            </w:r>
            <w:r>
              <w:rPr>
                <w:rFonts w:ascii="Times New Roman" w:hAnsi="Times New Roman"/>
                <w:bCs/>
                <w:sz w:val="24"/>
                <w:szCs w:val="24"/>
              </w:rPr>
              <w:t>ezerve</w:t>
            </w:r>
            <w:r w:rsidR="008E22FB">
              <w:rPr>
                <w:rFonts w:ascii="Times New Roman" w:hAnsi="Times New Roman"/>
                <w:bCs/>
                <w:sz w:val="24"/>
                <w:szCs w:val="24"/>
              </w:rPr>
              <w:t xml:space="preserve"> (</w:t>
            </w:r>
            <w:r w:rsidRPr="000775C3">
              <w:rPr>
                <w:rFonts w:ascii="Times New Roman" w:hAnsi="Times New Roman"/>
                <w:bCs/>
                <w:sz w:val="24"/>
                <w:szCs w:val="24"/>
              </w:rPr>
              <w:t>ct. 1068</w:t>
            </w:r>
            <w:r>
              <w:rPr>
                <w:rFonts w:ascii="Times New Roman" w:hAnsi="Times New Roman"/>
                <w:bCs/>
                <w:sz w:val="24"/>
                <w:szCs w:val="24"/>
              </w:rPr>
              <w:t>)</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56E043CE" w14:textId="77777777" w:rsidR="003C5007" w:rsidRPr="000775C3" w:rsidRDefault="003C5007" w:rsidP="00CF7043">
            <w:pPr>
              <w:spacing w:after="0" w:line="240" w:lineRule="auto"/>
              <w:ind w:right="63"/>
              <w:jc w:val="right"/>
              <w:rPr>
                <w:rFonts w:ascii="Times New Roman" w:hAnsi="Times New Roman"/>
                <w:bCs/>
                <w:sz w:val="24"/>
                <w:szCs w:val="24"/>
              </w:rPr>
            </w:pPr>
            <w:r>
              <w:rPr>
                <w:rFonts w:ascii="Times New Roman" w:hAnsi="Times New Roman"/>
                <w:bCs/>
                <w:sz w:val="24"/>
                <w:szCs w:val="24"/>
              </w:rPr>
              <w:t>130</w:t>
            </w:r>
            <w:r w:rsidRPr="000775C3">
              <w:rPr>
                <w:rFonts w:ascii="Times New Roman" w:hAnsi="Times New Roman"/>
                <w:bCs/>
                <w:sz w:val="24"/>
                <w:szCs w:val="24"/>
              </w:rPr>
              <w:t>.000</w:t>
            </w:r>
          </w:p>
        </w:tc>
      </w:tr>
      <w:tr w:rsidR="003C5007" w:rsidRPr="000775C3" w14:paraId="1AE3AD27"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3D656031" w14:textId="77777777" w:rsidR="003C5007" w:rsidRPr="000775C3" w:rsidRDefault="003C5007" w:rsidP="00CF7043">
            <w:pPr>
              <w:spacing w:after="0" w:line="240" w:lineRule="auto"/>
              <w:jc w:val="both"/>
              <w:rPr>
                <w:rFonts w:ascii="Times New Roman" w:hAnsi="Times New Roman"/>
                <w:bCs/>
                <w:sz w:val="24"/>
                <w:szCs w:val="24"/>
              </w:rPr>
            </w:pPr>
            <w:r>
              <w:rPr>
                <w:rFonts w:ascii="Times New Roman" w:hAnsi="Times New Roman"/>
                <w:bCs/>
                <w:sz w:val="24"/>
                <w:szCs w:val="24"/>
              </w:rPr>
              <w:t>Rezultat reportat (ct 117 sold creditor)</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528020D" w14:textId="77777777" w:rsidR="003C5007" w:rsidRDefault="003C5007" w:rsidP="00CF7043">
            <w:pPr>
              <w:spacing w:after="0" w:line="240" w:lineRule="auto"/>
              <w:ind w:right="63"/>
              <w:jc w:val="right"/>
              <w:rPr>
                <w:rFonts w:ascii="Times New Roman" w:hAnsi="Times New Roman"/>
                <w:bCs/>
                <w:sz w:val="24"/>
                <w:szCs w:val="24"/>
              </w:rPr>
            </w:pPr>
            <w:r>
              <w:rPr>
                <w:rFonts w:ascii="Times New Roman" w:hAnsi="Times New Roman"/>
                <w:bCs/>
                <w:sz w:val="24"/>
                <w:szCs w:val="24"/>
              </w:rPr>
              <w:t>270.000</w:t>
            </w:r>
          </w:p>
        </w:tc>
      </w:tr>
      <w:tr w:rsidR="003C5007" w:rsidRPr="000775C3" w14:paraId="4581889E"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2B767188" w14:textId="77777777" w:rsidR="003C5007" w:rsidRPr="000775C3" w:rsidRDefault="003C5007"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PROPRII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9EE495E" w14:textId="77777777" w:rsidR="003C5007" w:rsidRPr="000775C3" w:rsidRDefault="003C5007"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3C5007" w:rsidRPr="000775C3" w14:paraId="6C01AB8E"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562FDC7" w14:textId="77777777" w:rsidR="003C5007" w:rsidRPr="000775C3" w:rsidRDefault="003C5007"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1AE6FBF" w14:textId="77777777" w:rsidR="003C5007" w:rsidRPr="000775C3" w:rsidRDefault="003C5007"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bl>
    <w:p w14:paraId="4D2B6587" w14:textId="77777777" w:rsidR="00E4533B" w:rsidRPr="000775C3" w:rsidRDefault="00E4533B" w:rsidP="000775C3">
      <w:pPr>
        <w:autoSpaceDE w:val="0"/>
        <w:autoSpaceDN w:val="0"/>
        <w:adjustRightInd w:val="0"/>
        <w:spacing w:after="0" w:line="240" w:lineRule="auto"/>
        <w:jc w:val="both"/>
        <w:rPr>
          <w:rFonts w:ascii="Times New Roman" w:hAnsi="Times New Roman"/>
          <w:b/>
          <w:sz w:val="24"/>
          <w:szCs w:val="24"/>
        </w:rPr>
      </w:pPr>
    </w:p>
    <w:p w14:paraId="14E2D8D8" w14:textId="53A5BAC8" w:rsidR="00E4533B" w:rsidRPr="008E22FB" w:rsidRDefault="003C5007" w:rsidP="000775C3">
      <w:pPr>
        <w:autoSpaceDE w:val="0"/>
        <w:autoSpaceDN w:val="0"/>
        <w:adjustRightInd w:val="0"/>
        <w:spacing w:after="0" w:line="240" w:lineRule="auto"/>
        <w:jc w:val="both"/>
        <w:rPr>
          <w:rFonts w:ascii="Times New Roman" w:hAnsi="Times New Roman"/>
          <w:b/>
          <w:i/>
          <w:iCs/>
          <w:color w:val="7030A0"/>
          <w:sz w:val="24"/>
          <w:szCs w:val="24"/>
        </w:rPr>
      </w:pPr>
      <w:r w:rsidRPr="008E22FB">
        <w:rPr>
          <w:rFonts w:ascii="Times New Roman" w:hAnsi="Times New Roman"/>
          <w:b/>
          <w:i/>
          <w:iCs/>
          <w:color w:val="7030A0"/>
          <w:sz w:val="24"/>
          <w:szCs w:val="24"/>
        </w:rPr>
        <w:t xml:space="preserve">Se cere: În toate cele </w:t>
      </w:r>
      <w:r w:rsidR="00E54A17">
        <w:rPr>
          <w:rFonts w:ascii="Times New Roman" w:hAnsi="Times New Roman"/>
          <w:b/>
          <w:i/>
          <w:iCs/>
          <w:color w:val="7030A0"/>
          <w:sz w:val="24"/>
          <w:szCs w:val="24"/>
        </w:rPr>
        <w:t>trei</w:t>
      </w:r>
      <w:r w:rsidRPr="008E22FB">
        <w:rPr>
          <w:rFonts w:ascii="Times New Roman" w:hAnsi="Times New Roman"/>
          <w:b/>
          <w:i/>
          <w:iCs/>
          <w:color w:val="7030A0"/>
          <w:sz w:val="24"/>
          <w:szCs w:val="24"/>
        </w:rPr>
        <w:t xml:space="preserve"> cazuri contabilizați </w:t>
      </w:r>
      <w:r w:rsidR="00DA7F53" w:rsidRPr="008E22FB">
        <w:rPr>
          <w:rFonts w:ascii="Times New Roman" w:hAnsi="Times New Roman"/>
          <w:b/>
          <w:i/>
          <w:iCs/>
          <w:color w:val="7030A0"/>
          <w:sz w:val="24"/>
          <w:szCs w:val="24"/>
        </w:rPr>
        <w:t>retragerea acționarului B.</w:t>
      </w:r>
    </w:p>
    <w:p w14:paraId="2445170D" w14:textId="77777777" w:rsidR="00E54A17" w:rsidRDefault="00E54A17" w:rsidP="000775C3">
      <w:pPr>
        <w:spacing w:after="0" w:line="240" w:lineRule="auto"/>
        <w:jc w:val="both"/>
        <w:rPr>
          <w:rFonts w:ascii="Times New Roman" w:hAnsi="Times New Roman"/>
          <w:b/>
          <w:color w:val="FF0000"/>
          <w:sz w:val="24"/>
          <w:szCs w:val="24"/>
        </w:rPr>
      </w:pPr>
    </w:p>
    <w:p w14:paraId="608E339B" w14:textId="17FB71AF" w:rsidR="00E753A5" w:rsidRPr="000775C3" w:rsidRDefault="001775E9" w:rsidP="000775C3">
      <w:pPr>
        <w:spacing w:after="0" w:line="240" w:lineRule="auto"/>
        <w:jc w:val="both"/>
        <w:rPr>
          <w:rFonts w:ascii="Times New Roman" w:hAnsi="Times New Roman"/>
          <w:b/>
          <w:color w:val="FF0000"/>
          <w:sz w:val="24"/>
          <w:szCs w:val="24"/>
        </w:rPr>
      </w:pPr>
      <w:r w:rsidRPr="000775C3">
        <w:rPr>
          <w:rFonts w:ascii="Times New Roman" w:hAnsi="Times New Roman"/>
          <w:b/>
          <w:color w:val="FF0000"/>
          <w:sz w:val="24"/>
          <w:szCs w:val="24"/>
        </w:rPr>
        <w:t xml:space="preserve">EXEMPLUL </w:t>
      </w:r>
      <w:r w:rsidR="0046351E">
        <w:rPr>
          <w:rFonts w:ascii="Times New Roman" w:hAnsi="Times New Roman"/>
          <w:b/>
          <w:color w:val="FF0000"/>
          <w:sz w:val="24"/>
          <w:szCs w:val="24"/>
        </w:rPr>
        <w:t>4:</w:t>
      </w:r>
      <w:r w:rsidRPr="000775C3">
        <w:rPr>
          <w:rFonts w:ascii="Times New Roman" w:hAnsi="Times New Roman"/>
          <w:b/>
          <w:color w:val="FF0000"/>
          <w:sz w:val="24"/>
          <w:szCs w:val="24"/>
        </w:rPr>
        <w:t xml:space="preserve"> </w:t>
      </w:r>
      <w:r>
        <w:rPr>
          <w:rFonts w:ascii="Times New Roman" w:hAnsi="Times New Roman"/>
          <w:b/>
          <w:color w:val="FF0000"/>
          <w:sz w:val="24"/>
          <w:szCs w:val="24"/>
        </w:rPr>
        <w:t xml:space="preserve"> </w:t>
      </w:r>
      <w:r w:rsidR="00E753A5" w:rsidRPr="000775C3">
        <w:rPr>
          <w:rFonts w:ascii="Times New Roman" w:hAnsi="Times New Roman"/>
          <w:b/>
          <w:color w:val="FF0000"/>
          <w:sz w:val="24"/>
          <w:szCs w:val="24"/>
        </w:rPr>
        <w:t xml:space="preserve">Retragerea acționarilor din societatea pe acțiuni </w:t>
      </w:r>
      <w:r w:rsidR="00E753A5" w:rsidRPr="000F2740">
        <w:rPr>
          <w:rFonts w:ascii="Times New Roman" w:hAnsi="Times New Roman"/>
          <w:bCs/>
          <w:sz w:val="24"/>
          <w:szCs w:val="24"/>
        </w:rPr>
        <w:t>prin</w:t>
      </w:r>
      <w:r w:rsidR="00E753A5" w:rsidRPr="000775C3">
        <w:rPr>
          <w:rFonts w:ascii="Times New Roman" w:hAnsi="Times New Roman"/>
          <w:b/>
          <w:color w:val="FF0000"/>
          <w:sz w:val="24"/>
          <w:szCs w:val="24"/>
        </w:rPr>
        <w:t xml:space="preserve"> răscumpărarea acțiunilor deținute de acționar </w:t>
      </w:r>
      <w:r w:rsidR="00E753A5" w:rsidRPr="000F2740">
        <w:rPr>
          <w:rFonts w:ascii="Times New Roman" w:hAnsi="Times New Roman"/>
          <w:bCs/>
          <w:sz w:val="24"/>
          <w:szCs w:val="24"/>
        </w:rPr>
        <w:t>și</w:t>
      </w:r>
      <w:r w:rsidR="00E753A5" w:rsidRPr="000775C3">
        <w:rPr>
          <w:rFonts w:ascii="Times New Roman" w:hAnsi="Times New Roman"/>
          <w:b/>
          <w:color w:val="FF0000"/>
          <w:sz w:val="24"/>
          <w:szCs w:val="24"/>
        </w:rPr>
        <w:t xml:space="preserve"> anularea lor.</w:t>
      </w:r>
    </w:p>
    <w:p w14:paraId="4A5EA08B" w14:textId="77777777" w:rsidR="00E753A5" w:rsidRPr="000775C3" w:rsidRDefault="00E753A5" w:rsidP="000775C3">
      <w:pPr>
        <w:spacing w:after="0" w:line="240" w:lineRule="auto"/>
        <w:jc w:val="both"/>
        <w:rPr>
          <w:rFonts w:ascii="Times New Roman" w:hAnsi="Times New Roman"/>
          <w:color w:val="FF0000"/>
          <w:sz w:val="24"/>
          <w:szCs w:val="24"/>
        </w:rPr>
      </w:pPr>
    </w:p>
    <w:p w14:paraId="2B41C92B" w14:textId="77777777" w:rsidR="00E753A5" w:rsidRPr="000775C3" w:rsidRDefault="00E753A5" w:rsidP="000775C3">
      <w:pPr>
        <w:spacing w:after="0" w:line="240" w:lineRule="auto"/>
        <w:jc w:val="both"/>
        <w:rPr>
          <w:rFonts w:ascii="Times New Roman" w:hAnsi="Times New Roman"/>
          <w:sz w:val="24"/>
          <w:szCs w:val="24"/>
          <w:lang w:eastAsia="ro-RO"/>
        </w:rPr>
      </w:pPr>
      <w:r w:rsidRPr="000775C3">
        <w:rPr>
          <w:rFonts w:ascii="Times New Roman" w:hAnsi="Times New Roman"/>
          <w:sz w:val="24"/>
          <w:szCs w:val="24"/>
        </w:rPr>
        <w:t xml:space="preserve">Societatea Alfa, plătitoare de impozit pe profit </w:t>
      </w:r>
      <w:r w:rsidRPr="000775C3">
        <w:rPr>
          <w:rFonts w:ascii="Times New Roman" w:hAnsi="Times New Roman"/>
          <w:sz w:val="24"/>
          <w:szCs w:val="24"/>
          <w:lang w:eastAsia="ro-RO"/>
        </w:rPr>
        <w:t xml:space="preserve">are 3 acționari (persoane fizice) care au participat la capitalul social al societății astfel: acționarul A 30%, </w:t>
      </w:r>
      <w:r w:rsidRPr="000F2740">
        <w:rPr>
          <w:rFonts w:ascii="Times New Roman" w:hAnsi="Times New Roman"/>
          <w:b/>
          <w:bCs/>
          <w:color w:val="FF0000"/>
          <w:sz w:val="24"/>
          <w:szCs w:val="24"/>
          <w:lang w:eastAsia="ro-RO"/>
        </w:rPr>
        <w:t>acționarul B 20%</w:t>
      </w:r>
      <w:r w:rsidRPr="00863D5D">
        <w:rPr>
          <w:rFonts w:ascii="Times New Roman" w:hAnsi="Times New Roman"/>
          <w:color w:val="FF0000"/>
          <w:sz w:val="24"/>
          <w:szCs w:val="24"/>
          <w:lang w:eastAsia="ro-RO"/>
        </w:rPr>
        <w:t xml:space="preserve"> </w:t>
      </w:r>
      <w:r w:rsidRPr="000775C3">
        <w:rPr>
          <w:rFonts w:ascii="Times New Roman" w:hAnsi="Times New Roman"/>
          <w:sz w:val="24"/>
          <w:szCs w:val="24"/>
          <w:lang w:eastAsia="ro-RO"/>
        </w:rPr>
        <w:t>și acționarul C 50%.</w:t>
      </w:r>
    </w:p>
    <w:p w14:paraId="15CF33D7" w14:textId="77777777" w:rsidR="00E753A5" w:rsidRPr="000775C3" w:rsidRDefault="00E753A5" w:rsidP="000775C3">
      <w:pPr>
        <w:spacing w:after="0" w:line="240" w:lineRule="auto"/>
        <w:jc w:val="both"/>
        <w:rPr>
          <w:rFonts w:ascii="Times New Roman" w:hAnsi="Times New Roman"/>
          <w:sz w:val="24"/>
          <w:szCs w:val="24"/>
          <w:lang w:eastAsia="ro-RO"/>
        </w:rPr>
      </w:pPr>
    </w:p>
    <w:p w14:paraId="490481F1" w14:textId="77777777" w:rsidR="00E753A5" w:rsidRPr="000775C3" w:rsidRDefault="00E753A5" w:rsidP="000775C3">
      <w:pPr>
        <w:spacing w:after="0" w:line="240" w:lineRule="auto"/>
        <w:jc w:val="both"/>
        <w:rPr>
          <w:rFonts w:ascii="Times New Roman" w:hAnsi="Times New Roman"/>
          <w:iCs/>
          <w:sz w:val="24"/>
          <w:szCs w:val="24"/>
          <w:lang w:val="en-GB"/>
        </w:rPr>
      </w:pPr>
      <w:r w:rsidRPr="000775C3">
        <w:rPr>
          <w:rFonts w:ascii="Times New Roman" w:hAnsi="Times New Roman"/>
          <w:sz w:val="24"/>
          <w:szCs w:val="24"/>
          <w:lang w:eastAsia="ro-RO"/>
        </w:rPr>
        <w:t xml:space="preserve">Acționarul B </w:t>
      </w:r>
      <w:r w:rsidRPr="000775C3">
        <w:rPr>
          <w:rFonts w:ascii="Times New Roman" w:hAnsi="Times New Roman"/>
          <w:iCs/>
          <w:sz w:val="24"/>
          <w:szCs w:val="24"/>
          <w:lang w:val="en-GB"/>
        </w:rPr>
        <w:t>nu a votat în favoarea unei hotărâri a adunării generale privind</w:t>
      </w:r>
      <w:r w:rsidRPr="000775C3">
        <w:rPr>
          <w:rFonts w:ascii="Times New Roman" w:hAnsi="Times New Roman"/>
          <w:b/>
          <w:iCs/>
          <w:sz w:val="24"/>
          <w:szCs w:val="24"/>
          <w:lang w:val="en-GB"/>
        </w:rPr>
        <w:t xml:space="preserve"> </w:t>
      </w:r>
      <w:r w:rsidRPr="000775C3">
        <w:rPr>
          <w:rFonts w:ascii="Times New Roman" w:hAnsi="Times New Roman"/>
          <w:iCs/>
          <w:sz w:val="24"/>
          <w:szCs w:val="24"/>
          <w:lang w:val="en-GB"/>
        </w:rPr>
        <w:t>schimbarea formei societăţii. Ca atare, conform legii 31/1990 acționarul B își exercită dreptul de a se retrage din societate şi solicită cumpărarea acţiunilor lui de către societate.</w:t>
      </w:r>
    </w:p>
    <w:p w14:paraId="4CF9D54A" w14:textId="77777777" w:rsidR="00E753A5" w:rsidRPr="000775C3" w:rsidRDefault="00E753A5" w:rsidP="000775C3">
      <w:pPr>
        <w:spacing w:after="0" w:line="240" w:lineRule="auto"/>
        <w:jc w:val="both"/>
        <w:rPr>
          <w:rFonts w:ascii="Times New Roman" w:hAnsi="Times New Roman"/>
          <w:iCs/>
          <w:sz w:val="24"/>
          <w:szCs w:val="24"/>
          <w:lang w:val="en-GB"/>
        </w:rPr>
      </w:pPr>
    </w:p>
    <w:p w14:paraId="27785073" w14:textId="77777777" w:rsidR="00E753A5" w:rsidRPr="000775C3" w:rsidRDefault="00E753A5" w:rsidP="000775C3">
      <w:pPr>
        <w:autoSpaceDE w:val="0"/>
        <w:autoSpaceDN w:val="0"/>
        <w:adjustRightInd w:val="0"/>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Ca atare s-au efectuat inventarierea și evaluarea elementelor de natura activelor, datoriilor și capitalurilor proprii ale societății, ale căror rezultate au fost înregistrate în contabilitate potrivit reglementărilor contabile aplicabile.</w:t>
      </w:r>
    </w:p>
    <w:p w14:paraId="4DB31A14" w14:textId="77777777" w:rsidR="00E753A5" w:rsidRPr="000775C3" w:rsidRDefault="00E753A5" w:rsidP="000775C3">
      <w:pPr>
        <w:autoSpaceDE w:val="0"/>
        <w:autoSpaceDN w:val="0"/>
        <w:adjustRightInd w:val="0"/>
        <w:spacing w:after="0" w:line="240" w:lineRule="auto"/>
        <w:jc w:val="both"/>
        <w:rPr>
          <w:rFonts w:ascii="Times New Roman" w:hAnsi="Times New Roman"/>
          <w:sz w:val="24"/>
          <w:szCs w:val="24"/>
          <w:lang w:eastAsia="ro-RO"/>
        </w:rPr>
      </w:pPr>
    </w:p>
    <w:p w14:paraId="6AFC43FC" w14:textId="43544B01" w:rsidR="00E753A5" w:rsidRPr="000775C3" w:rsidRDefault="00E753A5" w:rsidP="000775C3">
      <w:pPr>
        <w:autoSpaceDE w:val="0"/>
        <w:autoSpaceDN w:val="0"/>
        <w:adjustRightInd w:val="0"/>
        <w:spacing w:after="0" w:line="240" w:lineRule="auto"/>
        <w:jc w:val="both"/>
        <w:rPr>
          <w:rFonts w:ascii="Times New Roman" w:hAnsi="Times New Roman"/>
          <w:sz w:val="24"/>
          <w:szCs w:val="24"/>
        </w:rPr>
      </w:pPr>
      <w:r w:rsidRPr="000775C3">
        <w:rPr>
          <w:rFonts w:ascii="Times New Roman" w:hAnsi="Times New Roman"/>
          <w:sz w:val="24"/>
          <w:szCs w:val="24"/>
        </w:rPr>
        <w:t>În urma evaluării efectuate de evaluatorii autorizați s-a constatat că valorile activelor și datoriilor rezultate în urma acestei operațiuni  sunt identice cu cele înregistrate în contabilitate.</w:t>
      </w:r>
    </w:p>
    <w:p w14:paraId="6AC908C4" w14:textId="77777777" w:rsidR="00E753A5" w:rsidRPr="000775C3" w:rsidRDefault="00E753A5" w:rsidP="000775C3">
      <w:pPr>
        <w:autoSpaceDE w:val="0"/>
        <w:autoSpaceDN w:val="0"/>
        <w:adjustRightInd w:val="0"/>
        <w:spacing w:after="0" w:line="240" w:lineRule="auto"/>
        <w:jc w:val="both"/>
        <w:rPr>
          <w:rFonts w:ascii="Times New Roman" w:hAnsi="Times New Roman"/>
          <w:sz w:val="24"/>
          <w:szCs w:val="24"/>
        </w:rPr>
      </w:pPr>
    </w:p>
    <w:p w14:paraId="3D622889" w14:textId="77777777" w:rsidR="00E753A5" w:rsidRPr="000775C3" w:rsidRDefault="00E753A5" w:rsidP="000775C3">
      <w:pPr>
        <w:autoSpaceDE w:val="0"/>
        <w:autoSpaceDN w:val="0"/>
        <w:adjustRightInd w:val="0"/>
        <w:spacing w:after="0" w:line="240" w:lineRule="auto"/>
        <w:jc w:val="both"/>
        <w:rPr>
          <w:rFonts w:ascii="Times New Roman" w:hAnsi="Times New Roman"/>
          <w:sz w:val="24"/>
          <w:szCs w:val="24"/>
        </w:rPr>
      </w:pPr>
      <w:r w:rsidRPr="000775C3">
        <w:rPr>
          <w:rFonts w:ascii="Times New Roman" w:hAnsi="Times New Roman"/>
          <w:sz w:val="24"/>
          <w:szCs w:val="24"/>
        </w:rPr>
        <w:t>Activul net al societății în momentul retragerii asociatului se prezintă astfel:</w:t>
      </w:r>
    </w:p>
    <w:p w14:paraId="25588EF9" w14:textId="77777777" w:rsidR="00E753A5" w:rsidRPr="000775C3" w:rsidRDefault="00E753A5" w:rsidP="000775C3">
      <w:pPr>
        <w:autoSpaceDE w:val="0"/>
        <w:autoSpaceDN w:val="0"/>
        <w:adjustRightInd w:val="0"/>
        <w:spacing w:after="0" w:line="240" w:lineRule="auto"/>
        <w:jc w:val="both"/>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10461"/>
        <w:gridCol w:w="3487"/>
      </w:tblGrid>
      <w:tr w:rsidR="00E753A5" w:rsidRPr="000775C3" w14:paraId="46BE4E72" w14:textId="77777777" w:rsidTr="008A2CF6">
        <w:trPr>
          <w:trHeight w:val="33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C506330" w14:textId="77777777" w:rsidR="00E753A5" w:rsidRPr="000775C3" w:rsidRDefault="00E753A5" w:rsidP="000775C3">
            <w:pPr>
              <w:spacing w:after="0" w:line="240" w:lineRule="auto"/>
              <w:jc w:val="center"/>
              <w:rPr>
                <w:rFonts w:ascii="Times New Roman" w:hAnsi="Times New Roman"/>
                <w:b/>
                <w:bCs/>
                <w:sz w:val="24"/>
                <w:szCs w:val="24"/>
              </w:rPr>
            </w:pPr>
            <w:r w:rsidRPr="000775C3">
              <w:rPr>
                <w:rFonts w:ascii="Times New Roman" w:hAnsi="Times New Roman"/>
                <w:b/>
                <w:bCs/>
                <w:sz w:val="24"/>
                <w:szCs w:val="24"/>
              </w:rPr>
              <w:lastRenderedPageBreak/>
              <w:t>Denumirea elementului</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02F9DDCA" w14:textId="77777777" w:rsidR="00E753A5" w:rsidRPr="000775C3" w:rsidRDefault="00E753A5" w:rsidP="000775C3">
            <w:pPr>
              <w:spacing w:after="0" w:line="240" w:lineRule="auto"/>
              <w:ind w:right="63"/>
              <w:jc w:val="center"/>
              <w:rPr>
                <w:rFonts w:ascii="Times New Roman" w:hAnsi="Times New Roman"/>
                <w:b/>
                <w:bCs/>
                <w:sz w:val="24"/>
                <w:szCs w:val="24"/>
              </w:rPr>
            </w:pPr>
            <w:r w:rsidRPr="000775C3">
              <w:rPr>
                <w:rFonts w:ascii="Times New Roman" w:hAnsi="Times New Roman"/>
                <w:b/>
                <w:bCs/>
                <w:sz w:val="24"/>
                <w:szCs w:val="24"/>
              </w:rPr>
              <w:t>Sold</w:t>
            </w:r>
          </w:p>
        </w:tc>
      </w:tr>
      <w:tr w:rsidR="00E753A5" w:rsidRPr="000775C3" w14:paraId="21337F43" w14:textId="77777777" w:rsidTr="008A2CF6">
        <w:trPr>
          <w:trHeight w:val="33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DD450DF" w14:textId="77777777" w:rsidR="00E753A5" w:rsidRPr="000775C3" w:rsidRDefault="00E753A5"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ACTIVE IMOBILIZATE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252F433F" w14:textId="77777777" w:rsidR="00E753A5" w:rsidRPr="000775C3" w:rsidRDefault="00E753A5"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1.600.000</w:t>
            </w:r>
          </w:p>
        </w:tc>
      </w:tr>
      <w:tr w:rsidR="00E753A5" w:rsidRPr="000775C3" w14:paraId="69B696F5"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4FA5E9BB" w14:textId="77777777" w:rsidR="00E753A5" w:rsidRPr="000775C3" w:rsidRDefault="00E753A5" w:rsidP="000775C3">
            <w:pPr>
              <w:spacing w:after="0" w:line="240" w:lineRule="auto"/>
              <w:jc w:val="both"/>
              <w:rPr>
                <w:rFonts w:ascii="Times New Roman" w:hAnsi="Times New Roman"/>
                <w:bCs/>
                <w:sz w:val="24"/>
                <w:szCs w:val="24"/>
              </w:rPr>
            </w:pPr>
            <w:r w:rsidRPr="000775C3">
              <w:rPr>
                <w:rFonts w:ascii="Times New Roman" w:hAnsi="Times New Roman"/>
                <w:b/>
                <w:bCs/>
                <w:sz w:val="24"/>
                <w:szCs w:val="24"/>
              </w:rPr>
              <w:t>ACTIVE CIRCULANTE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2B049436" w14:textId="77777777" w:rsidR="00E753A5" w:rsidRPr="000775C3" w:rsidRDefault="00E753A5"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1.000.000</w:t>
            </w:r>
          </w:p>
        </w:tc>
      </w:tr>
      <w:tr w:rsidR="00E753A5" w:rsidRPr="000775C3" w14:paraId="719DAC5B" w14:textId="77777777" w:rsidTr="008A2CF6">
        <w:trPr>
          <w:trHeight w:val="58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CCA2FD0" w14:textId="77777777" w:rsidR="00E753A5" w:rsidRPr="000775C3" w:rsidRDefault="00E753A5" w:rsidP="000775C3">
            <w:pPr>
              <w:spacing w:after="0" w:line="240" w:lineRule="auto"/>
              <w:jc w:val="both"/>
              <w:rPr>
                <w:rFonts w:ascii="Times New Roman" w:hAnsi="Times New Roman"/>
                <w:bCs/>
                <w:sz w:val="24"/>
                <w:szCs w:val="24"/>
              </w:rPr>
            </w:pPr>
            <w:r w:rsidRPr="000775C3">
              <w:rPr>
                <w:rFonts w:ascii="Times New Roman" w:hAnsi="Times New Roman"/>
                <w:b/>
                <w:bCs/>
                <w:sz w:val="24"/>
                <w:szCs w:val="24"/>
              </w:rPr>
              <w:t xml:space="preserve">DATORII SUMELE CARE  TREBUIE PLĂTITE ÎNTR-O PERIOADĂ DE PÎNĂ LA UN AN </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3990D3E" w14:textId="77777777" w:rsidR="00E753A5" w:rsidRPr="000775C3" w:rsidRDefault="00E753A5"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1.200.000</w:t>
            </w:r>
          </w:p>
        </w:tc>
      </w:tr>
      <w:tr w:rsidR="00E753A5" w:rsidRPr="000775C3" w14:paraId="45E551CF" w14:textId="77777777" w:rsidTr="008A2CF6">
        <w:trPr>
          <w:trHeight w:val="58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48EA1F09" w14:textId="77777777" w:rsidR="00E753A5" w:rsidRPr="000775C3" w:rsidRDefault="00E753A5"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ACTIVE CIRCULANTE NETE/DATORII CURENTE NETE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58B57F66" w14:textId="77777777" w:rsidR="00E753A5" w:rsidRPr="000775C3" w:rsidRDefault="00E753A5"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(200.000)</w:t>
            </w:r>
          </w:p>
        </w:tc>
      </w:tr>
      <w:tr w:rsidR="00E753A5" w:rsidRPr="000775C3" w14:paraId="36675150"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9803F4E" w14:textId="77777777" w:rsidR="00E753A5" w:rsidRPr="000775C3" w:rsidRDefault="00E753A5"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TOTAL ACTIVE MINUS DATORII CURENTE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809434B" w14:textId="77777777" w:rsidR="00E753A5" w:rsidRPr="000775C3" w:rsidRDefault="00E753A5"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E753A5" w:rsidRPr="000775C3" w14:paraId="05DD442C"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34A74554" w14:textId="77777777" w:rsidR="00E753A5" w:rsidRPr="000775C3" w:rsidRDefault="00E753A5"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PROPRII</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01B6423" w14:textId="77777777" w:rsidR="00E753A5" w:rsidRPr="000775C3" w:rsidRDefault="00E753A5"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E753A5" w:rsidRPr="000775C3" w14:paraId="1FAC6D16" w14:textId="77777777" w:rsidTr="008A2CF6">
        <w:trPr>
          <w:trHeight w:val="350"/>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48CFAF8" w14:textId="77777777" w:rsidR="00E753A5" w:rsidRPr="000775C3" w:rsidRDefault="00E753A5" w:rsidP="000775C3">
            <w:pPr>
              <w:spacing w:after="0" w:line="240" w:lineRule="auto"/>
              <w:jc w:val="both"/>
              <w:rPr>
                <w:rFonts w:ascii="Times New Roman" w:hAnsi="Times New Roman"/>
                <w:bCs/>
                <w:sz w:val="24"/>
                <w:szCs w:val="24"/>
              </w:rPr>
            </w:pPr>
            <w:r w:rsidRPr="000775C3">
              <w:rPr>
                <w:rFonts w:ascii="Times New Roman" w:hAnsi="Times New Roman"/>
                <w:bCs/>
                <w:sz w:val="24"/>
                <w:szCs w:val="24"/>
              </w:rPr>
              <w:t>CAPITAL SUBSCRIS, din care: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F84AB4C" w14:textId="77777777" w:rsidR="00E753A5" w:rsidRPr="000775C3" w:rsidRDefault="00E753A5" w:rsidP="000775C3">
            <w:pPr>
              <w:spacing w:after="0" w:line="240" w:lineRule="auto"/>
              <w:ind w:right="63"/>
              <w:jc w:val="right"/>
              <w:rPr>
                <w:rFonts w:ascii="Times New Roman" w:hAnsi="Times New Roman"/>
                <w:bCs/>
                <w:sz w:val="24"/>
                <w:szCs w:val="24"/>
              </w:rPr>
            </w:pPr>
            <w:r w:rsidRPr="000775C3">
              <w:rPr>
                <w:rFonts w:ascii="Times New Roman" w:hAnsi="Times New Roman"/>
                <w:bCs/>
                <w:sz w:val="24"/>
                <w:szCs w:val="24"/>
              </w:rPr>
              <w:t>1.000.000</w:t>
            </w:r>
          </w:p>
        </w:tc>
      </w:tr>
      <w:tr w:rsidR="00E753A5" w:rsidRPr="000775C3" w14:paraId="27E521B5" w14:textId="77777777" w:rsidTr="008A2CF6">
        <w:trPr>
          <w:trHeight w:val="350"/>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34E19CD1" w14:textId="77777777" w:rsidR="00E753A5" w:rsidRPr="000775C3" w:rsidRDefault="00E753A5" w:rsidP="000775C3">
            <w:pPr>
              <w:spacing w:after="0" w:line="240" w:lineRule="auto"/>
              <w:jc w:val="both"/>
              <w:rPr>
                <w:rFonts w:ascii="Times New Roman" w:hAnsi="Times New Roman"/>
                <w:bCs/>
                <w:sz w:val="24"/>
                <w:szCs w:val="24"/>
              </w:rPr>
            </w:pPr>
            <w:r w:rsidRPr="000775C3">
              <w:rPr>
                <w:rFonts w:ascii="Times New Roman" w:hAnsi="Times New Roman"/>
                <w:bCs/>
                <w:sz w:val="24"/>
                <w:szCs w:val="24"/>
              </w:rPr>
              <w:t>Capital subscris vărsat (ct. 1012)</w:t>
            </w:r>
          </w:p>
          <w:p w14:paraId="4E49BDC4" w14:textId="77777777" w:rsidR="00E753A5" w:rsidRPr="000775C3" w:rsidRDefault="00E753A5" w:rsidP="000775C3">
            <w:pPr>
              <w:spacing w:after="0" w:line="240" w:lineRule="auto"/>
              <w:jc w:val="both"/>
              <w:rPr>
                <w:rFonts w:ascii="Times New Roman" w:hAnsi="Times New Roman"/>
                <w:bCs/>
                <w:sz w:val="24"/>
                <w:szCs w:val="24"/>
              </w:rPr>
            </w:pPr>
            <w:r w:rsidRPr="000775C3">
              <w:rPr>
                <w:rFonts w:ascii="Times New Roman" w:hAnsi="Times New Roman"/>
                <w:bCs/>
                <w:sz w:val="24"/>
                <w:szCs w:val="24"/>
              </w:rPr>
              <w:t xml:space="preserve">1.000.000 acțiuni x </w:t>
            </w:r>
            <w:r w:rsidRPr="00863D5D">
              <w:rPr>
                <w:rFonts w:ascii="Times New Roman" w:hAnsi="Times New Roman"/>
                <w:bCs/>
                <w:color w:val="FF0000"/>
                <w:sz w:val="24"/>
                <w:szCs w:val="24"/>
              </w:rPr>
              <w:t>1 leu/acțiune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E01D8BF" w14:textId="77777777" w:rsidR="00E753A5" w:rsidRPr="000775C3" w:rsidRDefault="00E753A5" w:rsidP="000775C3">
            <w:pPr>
              <w:spacing w:after="0" w:line="240" w:lineRule="auto"/>
              <w:ind w:right="63"/>
              <w:jc w:val="right"/>
              <w:rPr>
                <w:rFonts w:ascii="Times New Roman" w:hAnsi="Times New Roman"/>
                <w:bCs/>
                <w:sz w:val="24"/>
                <w:szCs w:val="24"/>
              </w:rPr>
            </w:pPr>
            <w:r w:rsidRPr="000775C3">
              <w:rPr>
                <w:rFonts w:ascii="Times New Roman" w:hAnsi="Times New Roman"/>
                <w:bCs/>
                <w:sz w:val="24"/>
                <w:szCs w:val="24"/>
              </w:rPr>
              <w:t>1.000.000</w:t>
            </w:r>
          </w:p>
        </w:tc>
      </w:tr>
      <w:tr w:rsidR="00E753A5" w:rsidRPr="000775C3" w14:paraId="4AA48545"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7EEF2469" w14:textId="09FFECCA" w:rsidR="00E753A5" w:rsidRPr="000775C3" w:rsidRDefault="000F2740" w:rsidP="000F2740">
            <w:pPr>
              <w:spacing w:after="0" w:line="240" w:lineRule="auto"/>
              <w:jc w:val="both"/>
              <w:rPr>
                <w:rFonts w:ascii="Times New Roman" w:hAnsi="Times New Roman"/>
                <w:bCs/>
                <w:sz w:val="24"/>
                <w:szCs w:val="24"/>
              </w:rPr>
            </w:pPr>
            <w:r>
              <w:rPr>
                <w:rFonts w:ascii="Times New Roman" w:hAnsi="Times New Roman"/>
                <w:bCs/>
                <w:sz w:val="24"/>
                <w:szCs w:val="24"/>
              </w:rPr>
              <w:t>Alte rezerve</w:t>
            </w:r>
            <w:r w:rsidR="00E753A5" w:rsidRPr="000775C3">
              <w:rPr>
                <w:rFonts w:ascii="Times New Roman" w:hAnsi="Times New Roman"/>
                <w:bCs/>
                <w:sz w:val="24"/>
                <w:szCs w:val="24"/>
              </w:rPr>
              <w:t xml:space="preserve"> (ct. 1068</w:t>
            </w:r>
            <w:r>
              <w:rPr>
                <w:rFonts w:ascii="Times New Roman" w:hAnsi="Times New Roman"/>
                <w:bCs/>
                <w:sz w:val="24"/>
                <w:szCs w:val="24"/>
              </w:rPr>
              <w:t>)</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3754C8B4" w14:textId="60280BCC" w:rsidR="00E753A5" w:rsidRPr="000775C3" w:rsidRDefault="000F2740" w:rsidP="000775C3">
            <w:pPr>
              <w:spacing w:after="0" w:line="240" w:lineRule="auto"/>
              <w:ind w:right="63"/>
              <w:jc w:val="right"/>
              <w:rPr>
                <w:rFonts w:ascii="Times New Roman" w:hAnsi="Times New Roman"/>
                <w:bCs/>
                <w:sz w:val="24"/>
                <w:szCs w:val="24"/>
              </w:rPr>
            </w:pPr>
            <w:r>
              <w:rPr>
                <w:rFonts w:ascii="Times New Roman" w:hAnsi="Times New Roman"/>
                <w:bCs/>
                <w:sz w:val="24"/>
                <w:szCs w:val="24"/>
              </w:rPr>
              <w:t>130</w:t>
            </w:r>
            <w:r w:rsidR="00E753A5" w:rsidRPr="000775C3">
              <w:rPr>
                <w:rFonts w:ascii="Times New Roman" w:hAnsi="Times New Roman"/>
                <w:bCs/>
                <w:sz w:val="24"/>
                <w:szCs w:val="24"/>
              </w:rPr>
              <w:t>.000</w:t>
            </w:r>
          </w:p>
        </w:tc>
      </w:tr>
      <w:tr w:rsidR="000F2740" w:rsidRPr="000775C3" w14:paraId="3A840CE0"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69DC1BD" w14:textId="2C7EFDF1" w:rsidR="000F2740" w:rsidRDefault="000F2740" w:rsidP="000F2740">
            <w:pPr>
              <w:spacing w:after="0" w:line="240" w:lineRule="auto"/>
              <w:jc w:val="both"/>
              <w:rPr>
                <w:rFonts w:ascii="Times New Roman" w:hAnsi="Times New Roman"/>
                <w:bCs/>
                <w:sz w:val="24"/>
                <w:szCs w:val="24"/>
              </w:rPr>
            </w:pPr>
            <w:r>
              <w:rPr>
                <w:rFonts w:ascii="Times New Roman" w:hAnsi="Times New Roman"/>
                <w:bCs/>
                <w:sz w:val="24"/>
                <w:szCs w:val="24"/>
              </w:rPr>
              <w:t>Rezultat reportat (ct 117 sold creditor)</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6D1E327E" w14:textId="7A89D8E1" w:rsidR="000F2740" w:rsidRDefault="000F2740" w:rsidP="000775C3">
            <w:pPr>
              <w:spacing w:after="0" w:line="240" w:lineRule="auto"/>
              <w:ind w:right="63"/>
              <w:jc w:val="right"/>
              <w:rPr>
                <w:rFonts w:ascii="Times New Roman" w:hAnsi="Times New Roman"/>
                <w:bCs/>
                <w:sz w:val="24"/>
                <w:szCs w:val="24"/>
              </w:rPr>
            </w:pPr>
            <w:r>
              <w:rPr>
                <w:rFonts w:ascii="Times New Roman" w:hAnsi="Times New Roman"/>
                <w:bCs/>
                <w:sz w:val="24"/>
                <w:szCs w:val="24"/>
              </w:rPr>
              <w:t>270.000</w:t>
            </w:r>
          </w:p>
        </w:tc>
      </w:tr>
      <w:tr w:rsidR="00E753A5" w:rsidRPr="000775C3" w14:paraId="5B3CB6EC"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249986C7" w14:textId="77777777" w:rsidR="00E753A5" w:rsidRPr="000775C3" w:rsidRDefault="00E753A5"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PROPRII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30D44A8C" w14:textId="77777777" w:rsidR="00E753A5" w:rsidRPr="000775C3" w:rsidRDefault="00E753A5"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E753A5" w:rsidRPr="000775C3" w14:paraId="108695B5"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43426250" w14:textId="77777777" w:rsidR="00E753A5" w:rsidRPr="000775C3" w:rsidRDefault="00E753A5"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64C26416" w14:textId="77777777" w:rsidR="00E753A5" w:rsidRPr="000775C3" w:rsidRDefault="00E753A5"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bl>
    <w:p w14:paraId="162A01F2" w14:textId="77777777" w:rsidR="00E753A5" w:rsidRPr="000775C3" w:rsidRDefault="00E753A5" w:rsidP="000775C3">
      <w:pPr>
        <w:autoSpaceDE w:val="0"/>
        <w:autoSpaceDN w:val="0"/>
        <w:adjustRightInd w:val="0"/>
        <w:spacing w:after="0" w:line="240" w:lineRule="auto"/>
        <w:jc w:val="both"/>
        <w:rPr>
          <w:rFonts w:ascii="Times New Roman" w:hAnsi="Times New Roman"/>
          <w:sz w:val="24"/>
          <w:szCs w:val="24"/>
        </w:rPr>
      </w:pPr>
    </w:p>
    <w:p w14:paraId="64995570" w14:textId="66D85FE5" w:rsidR="00E753A5" w:rsidRPr="000775C3" w:rsidRDefault="00E753A5" w:rsidP="000775C3">
      <w:pPr>
        <w:autoSpaceDE w:val="0"/>
        <w:autoSpaceDN w:val="0"/>
        <w:adjustRightInd w:val="0"/>
        <w:spacing w:after="0" w:line="240" w:lineRule="auto"/>
        <w:jc w:val="both"/>
        <w:rPr>
          <w:rFonts w:ascii="Times New Roman" w:hAnsi="Times New Roman"/>
          <w:sz w:val="24"/>
          <w:szCs w:val="24"/>
        </w:rPr>
      </w:pPr>
      <w:r w:rsidRPr="000775C3">
        <w:rPr>
          <w:rFonts w:ascii="Times New Roman" w:hAnsi="Times New Roman"/>
          <w:b/>
          <w:color w:val="FF0000"/>
          <w:sz w:val="24"/>
          <w:szCs w:val="24"/>
        </w:rPr>
        <w:t xml:space="preserve">Cazul I: </w:t>
      </w:r>
      <w:r w:rsidRPr="000775C3">
        <w:rPr>
          <w:rFonts w:ascii="Times New Roman" w:hAnsi="Times New Roman"/>
          <w:sz w:val="24"/>
          <w:szCs w:val="24"/>
        </w:rPr>
        <w:t xml:space="preserve">Prețul plătit pentru o acțiune este stabilit de un evaluator autorizat la 1,5 lei/acțiune. </w:t>
      </w:r>
    </w:p>
    <w:p w14:paraId="696F9030" w14:textId="77777777" w:rsidR="00E753A5" w:rsidRPr="000775C3" w:rsidRDefault="00E753A5" w:rsidP="000775C3">
      <w:pPr>
        <w:autoSpaceDE w:val="0"/>
        <w:autoSpaceDN w:val="0"/>
        <w:adjustRightInd w:val="0"/>
        <w:spacing w:after="0" w:line="240" w:lineRule="auto"/>
        <w:jc w:val="both"/>
        <w:rPr>
          <w:rFonts w:ascii="Times New Roman" w:hAnsi="Times New Roman"/>
          <w:sz w:val="24"/>
          <w:szCs w:val="24"/>
        </w:rPr>
      </w:pPr>
    </w:p>
    <w:p w14:paraId="2C95119C" w14:textId="15E3BF1E" w:rsidR="00863D5D" w:rsidRDefault="00E753A5" w:rsidP="000775C3">
      <w:pPr>
        <w:spacing w:after="0" w:line="240" w:lineRule="auto"/>
        <w:rPr>
          <w:rFonts w:ascii="Times New Roman" w:hAnsi="Times New Roman"/>
          <w:sz w:val="24"/>
          <w:szCs w:val="24"/>
        </w:rPr>
      </w:pPr>
      <w:r w:rsidRPr="000775C3">
        <w:rPr>
          <w:rFonts w:ascii="Times New Roman" w:hAnsi="Times New Roman"/>
          <w:b/>
          <w:color w:val="FF0000"/>
          <w:sz w:val="24"/>
          <w:szCs w:val="24"/>
        </w:rPr>
        <w:t xml:space="preserve">Cazul II: </w:t>
      </w:r>
      <w:r w:rsidRPr="000775C3">
        <w:rPr>
          <w:rFonts w:ascii="Times New Roman" w:hAnsi="Times New Roman"/>
          <w:sz w:val="24"/>
          <w:szCs w:val="24"/>
        </w:rPr>
        <w:t>Prețul plătit pentru o acțiune este stabilit de un evaluator autorizat la 0,5 lei/acțiune</w:t>
      </w:r>
    </w:p>
    <w:p w14:paraId="64254FFC" w14:textId="77777777" w:rsidR="008F13BD" w:rsidRDefault="008F13BD" w:rsidP="000775C3">
      <w:pPr>
        <w:spacing w:after="0" w:line="240" w:lineRule="auto"/>
        <w:rPr>
          <w:rFonts w:ascii="Times New Roman" w:hAnsi="Times New Roman"/>
          <w:sz w:val="24"/>
          <w:szCs w:val="24"/>
        </w:rPr>
      </w:pPr>
    </w:p>
    <w:p w14:paraId="63E91B18" w14:textId="77777777" w:rsidR="008F13BD" w:rsidRDefault="008F13BD" w:rsidP="008F13BD">
      <w:pPr>
        <w:spacing w:after="0" w:line="240" w:lineRule="auto"/>
        <w:rPr>
          <w:rFonts w:ascii="Times New Roman" w:hAnsi="Times New Roman"/>
          <w:b/>
          <w:bCs/>
          <w:i/>
          <w:iCs/>
          <w:color w:val="7030A0"/>
          <w:sz w:val="24"/>
          <w:szCs w:val="24"/>
        </w:rPr>
      </w:pPr>
      <w:r>
        <w:rPr>
          <w:rFonts w:ascii="Times New Roman" w:hAnsi="Times New Roman"/>
          <w:b/>
          <w:bCs/>
          <w:i/>
          <w:iCs/>
          <w:color w:val="7030A0"/>
          <w:sz w:val="24"/>
          <w:szCs w:val="24"/>
        </w:rPr>
        <w:t xml:space="preserve">Se cere: </w:t>
      </w:r>
    </w:p>
    <w:p w14:paraId="00C146F5" w14:textId="77777777" w:rsidR="008F13BD" w:rsidRDefault="008F13BD" w:rsidP="008F13BD">
      <w:pPr>
        <w:spacing w:after="0" w:line="240" w:lineRule="auto"/>
        <w:rPr>
          <w:rFonts w:ascii="Times New Roman" w:hAnsi="Times New Roman"/>
          <w:b/>
          <w:bCs/>
          <w:i/>
          <w:iCs/>
          <w:color w:val="7030A0"/>
          <w:sz w:val="24"/>
          <w:szCs w:val="24"/>
        </w:rPr>
      </w:pPr>
      <w:r>
        <w:rPr>
          <w:rFonts w:ascii="Times New Roman" w:hAnsi="Times New Roman"/>
          <w:b/>
          <w:bCs/>
          <w:i/>
          <w:iCs/>
          <w:color w:val="7030A0"/>
          <w:sz w:val="24"/>
          <w:szCs w:val="24"/>
        </w:rPr>
        <w:t>a) Contabilizați în cele două cazuri răscumpărarea și anularea acțiunilor</w:t>
      </w:r>
    </w:p>
    <w:p w14:paraId="11CBD350" w14:textId="77777777" w:rsidR="008F13BD" w:rsidRDefault="008F13BD" w:rsidP="008F13BD">
      <w:pPr>
        <w:spacing w:after="0" w:line="240" w:lineRule="auto"/>
        <w:rPr>
          <w:rFonts w:ascii="Times New Roman" w:hAnsi="Times New Roman"/>
          <w:b/>
          <w:bCs/>
          <w:i/>
          <w:iCs/>
          <w:color w:val="7030A0"/>
          <w:sz w:val="24"/>
          <w:szCs w:val="24"/>
        </w:rPr>
      </w:pPr>
      <w:r>
        <w:rPr>
          <w:rFonts w:ascii="Times New Roman" w:hAnsi="Times New Roman"/>
          <w:b/>
          <w:bCs/>
          <w:i/>
          <w:iCs/>
          <w:color w:val="7030A0"/>
          <w:sz w:val="24"/>
          <w:szCs w:val="24"/>
        </w:rPr>
        <w:t>b) Precizați care este tratamentul fiscal al câștigurilor/pierderilor obținute</w:t>
      </w:r>
    </w:p>
    <w:p w14:paraId="21758915" w14:textId="77777777" w:rsidR="008F13BD" w:rsidRDefault="008F13BD" w:rsidP="000775C3">
      <w:pPr>
        <w:spacing w:after="0" w:line="240" w:lineRule="auto"/>
        <w:rPr>
          <w:rFonts w:ascii="Times New Roman" w:hAnsi="Times New Roman"/>
          <w:sz w:val="24"/>
          <w:szCs w:val="24"/>
        </w:rPr>
      </w:pPr>
    </w:p>
    <w:p w14:paraId="49E7403A" w14:textId="1BFEB507" w:rsidR="00E12A89" w:rsidRDefault="00E12A89" w:rsidP="00E12A89">
      <w:pPr>
        <w:spacing w:after="0" w:line="240" w:lineRule="auto"/>
        <w:jc w:val="center"/>
        <w:rPr>
          <w:rFonts w:ascii="Times New Roman" w:hAnsi="Times New Roman"/>
          <w:b/>
          <w:bCs/>
          <w:color w:val="FF0000"/>
          <w:sz w:val="24"/>
          <w:szCs w:val="24"/>
        </w:rPr>
      </w:pPr>
      <w:r>
        <w:rPr>
          <w:rFonts w:ascii="Times New Roman" w:hAnsi="Times New Roman"/>
          <w:b/>
          <w:bCs/>
          <w:color w:val="FF0000"/>
          <w:sz w:val="24"/>
          <w:szCs w:val="24"/>
        </w:rPr>
        <w:lastRenderedPageBreak/>
        <w:t>MODEL BILET EXAMEN</w:t>
      </w:r>
    </w:p>
    <w:p w14:paraId="31151C0A" w14:textId="77777777" w:rsidR="00510A1C" w:rsidRDefault="00510A1C" w:rsidP="00E12A89">
      <w:pPr>
        <w:spacing w:after="0" w:line="240" w:lineRule="auto"/>
        <w:jc w:val="center"/>
        <w:rPr>
          <w:rFonts w:ascii="Times New Roman" w:hAnsi="Times New Roman"/>
          <w:b/>
          <w:bCs/>
          <w:color w:val="FF0000"/>
          <w:sz w:val="24"/>
          <w:szCs w:val="24"/>
        </w:rPr>
      </w:pPr>
    </w:p>
    <w:p w14:paraId="6B2E2F39" w14:textId="77777777" w:rsidR="00510A1C" w:rsidRPr="006818B6" w:rsidRDefault="00510A1C" w:rsidP="00510A1C">
      <w:pPr>
        <w:shd w:val="clear" w:color="auto" w:fill="D9D9D9"/>
        <w:autoSpaceDE w:val="0"/>
        <w:autoSpaceDN w:val="0"/>
        <w:adjustRightInd w:val="0"/>
        <w:spacing w:after="0" w:line="240" w:lineRule="auto"/>
        <w:rPr>
          <w:rFonts w:ascii="Times New Roman" w:hAnsi="Times New Roman"/>
          <w:b/>
          <w:bCs/>
          <w:sz w:val="24"/>
          <w:szCs w:val="24"/>
        </w:rPr>
      </w:pPr>
      <w:r w:rsidRPr="006818B6">
        <w:rPr>
          <w:rFonts w:ascii="Times New Roman" w:hAnsi="Times New Roman"/>
          <w:b/>
          <w:bCs/>
          <w:sz w:val="24"/>
          <w:szCs w:val="24"/>
        </w:rPr>
        <w:t>Subiectul 1 (3 puncte)</w:t>
      </w:r>
    </w:p>
    <w:p w14:paraId="65D69A29" w14:textId="77777777" w:rsidR="00510A1C" w:rsidRPr="006818B6" w:rsidRDefault="00510A1C" w:rsidP="00510A1C">
      <w:pPr>
        <w:autoSpaceDE w:val="0"/>
        <w:autoSpaceDN w:val="0"/>
        <w:adjustRightInd w:val="0"/>
        <w:spacing w:after="0" w:line="240" w:lineRule="auto"/>
        <w:jc w:val="both"/>
        <w:rPr>
          <w:rFonts w:ascii="Times New Roman" w:hAnsi="Times New Roman"/>
          <w:sz w:val="24"/>
          <w:szCs w:val="24"/>
          <w:lang w:eastAsia="ro-RO"/>
        </w:rPr>
      </w:pPr>
      <w:r w:rsidRPr="006818B6">
        <w:rPr>
          <w:rFonts w:ascii="Times New Roman" w:hAnsi="Times New Roman"/>
          <w:b/>
          <w:bCs/>
          <w:sz w:val="24"/>
          <w:szCs w:val="24"/>
          <w:lang w:eastAsia="ro-RO"/>
        </w:rPr>
        <w:t xml:space="preserve">I. </w:t>
      </w:r>
      <w:r w:rsidRPr="006818B6">
        <w:rPr>
          <w:rFonts w:ascii="Times New Roman" w:hAnsi="Times New Roman"/>
          <w:sz w:val="24"/>
          <w:szCs w:val="24"/>
          <w:lang w:eastAsia="ro-RO"/>
        </w:rPr>
        <w:t xml:space="preserve">Societatea </w:t>
      </w:r>
      <w:r w:rsidRPr="006818B6">
        <w:rPr>
          <w:rFonts w:ascii="Times New Roman" w:hAnsi="Times New Roman"/>
          <w:sz w:val="24"/>
          <w:szCs w:val="24"/>
        </w:rPr>
        <w:t>BLACK</w:t>
      </w:r>
      <w:r w:rsidRPr="006818B6">
        <w:rPr>
          <w:rFonts w:ascii="Times New Roman" w:hAnsi="Times New Roman"/>
          <w:sz w:val="24"/>
          <w:szCs w:val="24"/>
          <w:lang w:eastAsia="ro-RO"/>
        </w:rPr>
        <w:t xml:space="preserve"> absoarbe societatea </w:t>
      </w:r>
      <w:r w:rsidRPr="006818B6">
        <w:rPr>
          <w:rFonts w:ascii="Times New Roman" w:hAnsi="Times New Roman"/>
          <w:sz w:val="24"/>
          <w:szCs w:val="24"/>
        </w:rPr>
        <w:t>WHITE</w:t>
      </w:r>
      <w:r w:rsidRPr="006818B6">
        <w:rPr>
          <w:rFonts w:ascii="Times New Roman" w:hAnsi="Times New Roman"/>
          <w:sz w:val="24"/>
          <w:szCs w:val="24"/>
          <w:lang w:eastAsia="ro-RO"/>
        </w:rPr>
        <w:t xml:space="preserve"> în condițiile în care societatea </w:t>
      </w:r>
      <w:r w:rsidRPr="006818B6">
        <w:rPr>
          <w:rFonts w:ascii="Times New Roman" w:hAnsi="Times New Roman"/>
          <w:sz w:val="24"/>
          <w:szCs w:val="24"/>
        </w:rPr>
        <w:t>BLACK</w:t>
      </w:r>
      <w:r w:rsidRPr="006818B6">
        <w:rPr>
          <w:rFonts w:ascii="Times New Roman" w:hAnsi="Times New Roman"/>
          <w:sz w:val="24"/>
          <w:szCs w:val="24"/>
          <w:lang w:eastAsia="ro-RO"/>
        </w:rPr>
        <w:t xml:space="preserve"> deține la societatea </w:t>
      </w:r>
      <w:r w:rsidRPr="006818B6">
        <w:rPr>
          <w:rFonts w:ascii="Times New Roman" w:hAnsi="Times New Roman"/>
          <w:sz w:val="24"/>
          <w:szCs w:val="24"/>
        </w:rPr>
        <w:t>WHITE</w:t>
      </w:r>
      <w:r w:rsidRPr="006818B6">
        <w:rPr>
          <w:rFonts w:ascii="Times New Roman" w:hAnsi="Times New Roman"/>
          <w:sz w:val="24"/>
          <w:szCs w:val="24"/>
          <w:lang w:eastAsia="ro-RO"/>
        </w:rPr>
        <w:t xml:space="preserve"> 1.000 de acțiuni. </w:t>
      </w:r>
      <w:r w:rsidRPr="006818B6">
        <w:rPr>
          <w:rFonts w:ascii="Times New Roman" w:eastAsia="Times New Roman" w:hAnsi="Times New Roman"/>
          <w:sz w:val="24"/>
          <w:szCs w:val="24"/>
          <w:lang w:val="en-US" w:eastAsia="ro-RO"/>
        </w:rPr>
        <w:t xml:space="preserve">Societatea </w:t>
      </w:r>
      <w:r w:rsidRPr="006818B6">
        <w:rPr>
          <w:rFonts w:ascii="Times New Roman" w:hAnsi="Times New Roman"/>
          <w:sz w:val="24"/>
          <w:szCs w:val="24"/>
        </w:rPr>
        <w:t>BLACK</w:t>
      </w:r>
      <w:r w:rsidRPr="006818B6">
        <w:rPr>
          <w:rFonts w:ascii="Times New Roman" w:eastAsia="Times New Roman" w:hAnsi="Times New Roman"/>
          <w:sz w:val="24"/>
          <w:szCs w:val="24"/>
          <w:lang w:val="en-US" w:eastAsia="ro-RO"/>
        </w:rPr>
        <w:t xml:space="preserve">, pe baza evaluării efectuate de evaluatori autorizați, înregistrează o creștere de valoare de 200.000 lei la clădiri și o scădere de valoare de 150.000 lei la mărfuri. Societatea </w:t>
      </w:r>
      <w:r w:rsidRPr="006818B6">
        <w:rPr>
          <w:rFonts w:ascii="Times New Roman" w:hAnsi="Times New Roman"/>
          <w:sz w:val="24"/>
          <w:szCs w:val="24"/>
        </w:rPr>
        <w:t>WHITE</w:t>
      </w:r>
      <w:r w:rsidRPr="006818B6">
        <w:rPr>
          <w:rFonts w:ascii="Times New Roman" w:eastAsia="Times New Roman" w:hAnsi="Times New Roman"/>
          <w:sz w:val="24"/>
          <w:szCs w:val="24"/>
          <w:lang w:val="en-US" w:eastAsia="ro-RO"/>
        </w:rPr>
        <w:t>, pe baza evaluării efectuate de evaluatori autorizați, înregistrează o creștere de valoare de 1.000.000 lei la clădiri, o creștere de valoare de 1.540.000 lei pe seama elementelor neidentificabile și o scădere de valoare de 270.000 lei la mărfuri.</w:t>
      </w:r>
      <w:r>
        <w:rPr>
          <w:rFonts w:ascii="Times New Roman" w:eastAsia="Times New Roman" w:hAnsi="Times New Roman"/>
          <w:sz w:val="24"/>
          <w:szCs w:val="24"/>
          <w:lang w:val="en-US" w:eastAsia="ro-RO"/>
        </w:rPr>
        <w:t xml:space="preserve"> </w:t>
      </w:r>
      <w:r w:rsidRPr="006818B6">
        <w:rPr>
          <w:rFonts w:ascii="Times New Roman" w:hAnsi="Times New Roman"/>
          <w:sz w:val="24"/>
          <w:szCs w:val="24"/>
          <w:lang w:eastAsia="ro-RO"/>
        </w:rPr>
        <w:t>Elementele bilanțiere pe baza cărora vor fi întocmite bilanțurile celor două societăți care fuzionează sunt redate în tabelul de mai jos:</w:t>
      </w:r>
    </w:p>
    <w:p w14:paraId="74E50BDB" w14:textId="77777777" w:rsidR="00510A1C" w:rsidRPr="006818B6" w:rsidRDefault="00510A1C" w:rsidP="00510A1C">
      <w:pPr>
        <w:autoSpaceDE w:val="0"/>
        <w:autoSpaceDN w:val="0"/>
        <w:adjustRightInd w:val="0"/>
        <w:spacing w:after="0" w:line="240" w:lineRule="auto"/>
        <w:jc w:val="right"/>
        <w:rPr>
          <w:rFonts w:ascii="Times New Roman" w:hAnsi="Times New Roman"/>
          <w:sz w:val="24"/>
          <w:szCs w:val="24"/>
          <w:lang w:eastAsia="ro-RO"/>
        </w:rPr>
      </w:pPr>
      <w:r w:rsidRPr="006818B6">
        <w:rPr>
          <w:rFonts w:ascii="Times New Roman" w:hAnsi="Times New Roman"/>
          <w:sz w:val="24"/>
          <w:szCs w:val="24"/>
          <w:lang w:eastAsia="ro-RO"/>
        </w:rPr>
        <w:t>-lei-</w:t>
      </w:r>
    </w:p>
    <w:tbl>
      <w:tblPr>
        <w:tblW w:w="5000" w:type="pct"/>
        <w:tblCellMar>
          <w:left w:w="0" w:type="dxa"/>
          <w:right w:w="0" w:type="dxa"/>
        </w:tblCellMar>
        <w:tblLook w:val="04A0" w:firstRow="1" w:lastRow="0" w:firstColumn="1" w:lastColumn="0" w:noHBand="0" w:noVBand="1"/>
      </w:tblPr>
      <w:tblGrid>
        <w:gridCol w:w="7449"/>
        <w:gridCol w:w="3509"/>
        <w:gridCol w:w="2990"/>
      </w:tblGrid>
      <w:tr w:rsidR="00510A1C" w:rsidRPr="006818B6" w14:paraId="5F9638AC" w14:textId="77777777" w:rsidTr="009D3841">
        <w:trPr>
          <w:trHeight w:val="215"/>
        </w:trPr>
        <w:tc>
          <w:tcPr>
            <w:tcW w:w="2670"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1204BF28" w14:textId="77777777" w:rsidR="00510A1C" w:rsidRPr="006818B6" w:rsidRDefault="00510A1C" w:rsidP="009D3841">
            <w:pPr>
              <w:spacing w:after="0" w:line="240" w:lineRule="auto"/>
              <w:jc w:val="center"/>
              <w:rPr>
                <w:rFonts w:ascii="Times New Roman" w:hAnsi="Times New Roman"/>
                <w:b/>
                <w:bCs/>
                <w:sz w:val="24"/>
                <w:szCs w:val="24"/>
              </w:rPr>
            </w:pPr>
            <w:r w:rsidRPr="006818B6">
              <w:rPr>
                <w:rFonts w:ascii="Times New Roman" w:hAnsi="Times New Roman"/>
                <w:b/>
                <w:bCs/>
                <w:sz w:val="24"/>
                <w:szCs w:val="24"/>
              </w:rPr>
              <w:t>Elemente bilanțiere</w:t>
            </w:r>
          </w:p>
        </w:tc>
        <w:tc>
          <w:tcPr>
            <w:tcW w:w="233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B2618E7" w14:textId="77777777" w:rsidR="00510A1C" w:rsidRPr="006818B6" w:rsidRDefault="00510A1C" w:rsidP="009D3841">
            <w:pPr>
              <w:spacing w:after="0" w:line="240" w:lineRule="auto"/>
              <w:jc w:val="center"/>
              <w:rPr>
                <w:rFonts w:ascii="Times New Roman" w:hAnsi="Times New Roman"/>
                <w:b/>
                <w:bCs/>
                <w:sz w:val="24"/>
                <w:szCs w:val="24"/>
              </w:rPr>
            </w:pPr>
            <w:r w:rsidRPr="006818B6">
              <w:rPr>
                <w:rFonts w:ascii="Times New Roman" w:hAnsi="Times New Roman"/>
                <w:b/>
                <w:bCs/>
                <w:sz w:val="24"/>
                <w:szCs w:val="24"/>
              </w:rPr>
              <w:t>Societatea</w:t>
            </w:r>
          </w:p>
        </w:tc>
      </w:tr>
      <w:tr w:rsidR="00510A1C" w:rsidRPr="006818B6" w14:paraId="352C7711" w14:textId="77777777" w:rsidTr="009D3841">
        <w:trPr>
          <w:trHeight w:val="152"/>
        </w:trPr>
        <w:tc>
          <w:tcPr>
            <w:tcW w:w="2670" w:type="pct"/>
            <w:vMerge/>
            <w:tcBorders>
              <w:top w:val="single" w:sz="4" w:space="0" w:color="auto"/>
              <w:left w:val="single" w:sz="4" w:space="0" w:color="auto"/>
              <w:bottom w:val="single" w:sz="4" w:space="0" w:color="auto"/>
              <w:right w:val="single" w:sz="4" w:space="0" w:color="auto"/>
            </w:tcBorders>
            <w:vAlign w:val="center"/>
            <w:hideMark/>
          </w:tcPr>
          <w:p w14:paraId="210907C3" w14:textId="77777777" w:rsidR="00510A1C" w:rsidRPr="006818B6" w:rsidRDefault="00510A1C" w:rsidP="009D3841">
            <w:pPr>
              <w:spacing w:after="0" w:line="240" w:lineRule="auto"/>
              <w:rPr>
                <w:rFonts w:ascii="Times New Roman" w:hAnsi="Times New Roman"/>
                <w:b/>
                <w:bCs/>
                <w:sz w:val="24"/>
                <w:szCs w:val="24"/>
              </w:rPr>
            </w:pPr>
          </w:p>
        </w:tc>
        <w:tc>
          <w:tcPr>
            <w:tcW w:w="12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7B7F2E" w14:textId="77777777" w:rsidR="00510A1C" w:rsidRPr="006818B6" w:rsidRDefault="00510A1C" w:rsidP="009D3841">
            <w:pPr>
              <w:spacing w:after="0" w:line="240" w:lineRule="auto"/>
              <w:jc w:val="center"/>
              <w:rPr>
                <w:rFonts w:ascii="Times New Roman" w:hAnsi="Times New Roman"/>
                <w:b/>
                <w:bCs/>
                <w:sz w:val="24"/>
                <w:szCs w:val="24"/>
              </w:rPr>
            </w:pPr>
            <w:r w:rsidRPr="006818B6">
              <w:rPr>
                <w:rFonts w:ascii="Times New Roman" w:hAnsi="Times New Roman"/>
                <w:b/>
                <w:bCs/>
                <w:sz w:val="24"/>
                <w:szCs w:val="24"/>
              </w:rPr>
              <w:t>BLACK</w:t>
            </w:r>
          </w:p>
        </w:tc>
        <w:tc>
          <w:tcPr>
            <w:tcW w:w="10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CB0286" w14:textId="77777777" w:rsidR="00510A1C" w:rsidRPr="006818B6" w:rsidRDefault="00510A1C" w:rsidP="009D3841">
            <w:pPr>
              <w:spacing w:after="0" w:line="240" w:lineRule="auto"/>
              <w:jc w:val="center"/>
              <w:rPr>
                <w:rFonts w:ascii="Times New Roman" w:hAnsi="Times New Roman"/>
                <w:b/>
                <w:bCs/>
                <w:sz w:val="24"/>
                <w:szCs w:val="24"/>
              </w:rPr>
            </w:pPr>
            <w:r w:rsidRPr="006818B6">
              <w:rPr>
                <w:rFonts w:ascii="Times New Roman" w:hAnsi="Times New Roman"/>
                <w:b/>
                <w:bCs/>
                <w:sz w:val="24"/>
                <w:szCs w:val="24"/>
              </w:rPr>
              <w:t>WHITE</w:t>
            </w:r>
          </w:p>
        </w:tc>
      </w:tr>
      <w:tr w:rsidR="00510A1C" w:rsidRPr="006818B6" w14:paraId="360C26BE" w14:textId="77777777" w:rsidTr="009D3841">
        <w:trPr>
          <w:trHeight w:val="350"/>
        </w:trPr>
        <w:tc>
          <w:tcPr>
            <w:tcW w:w="2670" w:type="pct"/>
            <w:tcBorders>
              <w:top w:val="single" w:sz="4" w:space="0" w:color="auto"/>
              <w:left w:val="single" w:sz="4" w:space="0" w:color="auto"/>
              <w:bottom w:val="single" w:sz="4" w:space="0" w:color="auto"/>
              <w:right w:val="single" w:sz="4" w:space="0" w:color="auto"/>
            </w:tcBorders>
            <w:shd w:val="clear" w:color="auto" w:fill="FFFFFF"/>
            <w:hideMark/>
          </w:tcPr>
          <w:p w14:paraId="05E09D59" w14:textId="77777777" w:rsidR="00510A1C" w:rsidRPr="006818B6" w:rsidRDefault="00510A1C" w:rsidP="009D3841">
            <w:pPr>
              <w:spacing w:after="0" w:line="240" w:lineRule="auto"/>
              <w:ind w:left="90"/>
              <w:jc w:val="both"/>
              <w:rPr>
                <w:rFonts w:ascii="Times New Roman" w:hAnsi="Times New Roman"/>
                <w:sz w:val="24"/>
                <w:szCs w:val="24"/>
              </w:rPr>
            </w:pPr>
            <w:r w:rsidRPr="006818B6">
              <w:rPr>
                <w:rFonts w:ascii="Times New Roman" w:hAnsi="Times New Roman"/>
                <w:sz w:val="24"/>
                <w:szCs w:val="24"/>
              </w:rPr>
              <w:t>Capital subscris vărsat (cont 1012)</w:t>
            </w:r>
          </w:p>
        </w:tc>
        <w:tc>
          <w:tcPr>
            <w:tcW w:w="1258" w:type="pct"/>
            <w:tcBorders>
              <w:top w:val="single" w:sz="4" w:space="0" w:color="auto"/>
              <w:left w:val="single" w:sz="4" w:space="0" w:color="auto"/>
              <w:bottom w:val="single" w:sz="4" w:space="0" w:color="auto"/>
              <w:right w:val="single" w:sz="4" w:space="0" w:color="auto"/>
            </w:tcBorders>
            <w:shd w:val="clear" w:color="auto" w:fill="FFFFFF"/>
            <w:hideMark/>
          </w:tcPr>
          <w:p w14:paraId="15010E77"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500.000 (format din 10.000 acțiuni)</w:t>
            </w:r>
          </w:p>
        </w:tc>
        <w:tc>
          <w:tcPr>
            <w:tcW w:w="1072" w:type="pct"/>
            <w:tcBorders>
              <w:top w:val="single" w:sz="4" w:space="0" w:color="auto"/>
              <w:left w:val="single" w:sz="4" w:space="0" w:color="auto"/>
              <w:bottom w:val="single" w:sz="4" w:space="0" w:color="auto"/>
              <w:right w:val="single" w:sz="4" w:space="0" w:color="auto"/>
            </w:tcBorders>
            <w:shd w:val="clear" w:color="auto" w:fill="FFFFFF"/>
            <w:hideMark/>
          </w:tcPr>
          <w:p w14:paraId="6494A85F"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1.500.000 (format din 10.000 acțiuni)</w:t>
            </w:r>
          </w:p>
        </w:tc>
      </w:tr>
      <w:tr w:rsidR="00510A1C" w:rsidRPr="006818B6" w14:paraId="6F0D8580" w14:textId="77777777" w:rsidTr="009D3841">
        <w:trPr>
          <w:trHeight w:val="341"/>
        </w:trPr>
        <w:tc>
          <w:tcPr>
            <w:tcW w:w="2670" w:type="pct"/>
            <w:tcBorders>
              <w:top w:val="single" w:sz="4" w:space="0" w:color="auto"/>
              <w:left w:val="single" w:sz="4" w:space="0" w:color="auto"/>
              <w:bottom w:val="single" w:sz="4" w:space="0" w:color="auto"/>
              <w:right w:val="single" w:sz="4" w:space="0" w:color="auto"/>
            </w:tcBorders>
            <w:shd w:val="clear" w:color="auto" w:fill="FFFFFF"/>
            <w:hideMark/>
          </w:tcPr>
          <w:p w14:paraId="0B3725E3" w14:textId="77777777" w:rsidR="00510A1C" w:rsidRPr="006818B6" w:rsidRDefault="00510A1C" w:rsidP="009D3841">
            <w:pPr>
              <w:spacing w:after="0" w:line="240" w:lineRule="auto"/>
              <w:ind w:left="90"/>
              <w:jc w:val="both"/>
              <w:rPr>
                <w:rFonts w:ascii="Times New Roman" w:hAnsi="Times New Roman"/>
                <w:sz w:val="24"/>
                <w:szCs w:val="24"/>
              </w:rPr>
            </w:pPr>
            <w:r w:rsidRPr="006818B6">
              <w:rPr>
                <w:rFonts w:ascii="Times New Roman" w:hAnsi="Times New Roman"/>
                <w:sz w:val="24"/>
                <w:szCs w:val="24"/>
              </w:rPr>
              <w:t xml:space="preserve">Alte rezerve (cont 1068) </w:t>
            </w:r>
          </w:p>
        </w:tc>
        <w:tc>
          <w:tcPr>
            <w:tcW w:w="1258" w:type="pct"/>
            <w:tcBorders>
              <w:top w:val="single" w:sz="4" w:space="0" w:color="auto"/>
              <w:left w:val="single" w:sz="4" w:space="0" w:color="auto"/>
              <w:bottom w:val="single" w:sz="4" w:space="0" w:color="auto"/>
              <w:right w:val="single" w:sz="4" w:space="0" w:color="auto"/>
            </w:tcBorders>
            <w:shd w:val="clear" w:color="auto" w:fill="FFFFFF"/>
            <w:hideMark/>
          </w:tcPr>
          <w:p w14:paraId="5DB5274A"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150.000</w:t>
            </w:r>
          </w:p>
        </w:tc>
        <w:tc>
          <w:tcPr>
            <w:tcW w:w="1072" w:type="pct"/>
            <w:tcBorders>
              <w:top w:val="single" w:sz="4" w:space="0" w:color="auto"/>
              <w:left w:val="single" w:sz="4" w:space="0" w:color="auto"/>
              <w:bottom w:val="single" w:sz="4" w:space="0" w:color="auto"/>
              <w:right w:val="single" w:sz="4" w:space="0" w:color="auto"/>
            </w:tcBorders>
            <w:shd w:val="clear" w:color="auto" w:fill="FFFFFF"/>
            <w:hideMark/>
          </w:tcPr>
          <w:p w14:paraId="09B13A12"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230.000</w:t>
            </w:r>
          </w:p>
        </w:tc>
      </w:tr>
      <w:tr w:rsidR="00510A1C" w:rsidRPr="006818B6" w14:paraId="1DC40809" w14:textId="77777777" w:rsidTr="009D3841">
        <w:trPr>
          <w:trHeight w:val="341"/>
        </w:trPr>
        <w:tc>
          <w:tcPr>
            <w:tcW w:w="2670" w:type="pct"/>
            <w:tcBorders>
              <w:top w:val="single" w:sz="4" w:space="0" w:color="auto"/>
              <w:left w:val="single" w:sz="4" w:space="0" w:color="auto"/>
              <w:bottom w:val="single" w:sz="4" w:space="0" w:color="auto"/>
              <w:right w:val="single" w:sz="4" w:space="0" w:color="auto"/>
            </w:tcBorders>
            <w:shd w:val="clear" w:color="auto" w:fill="FFFFFF"/>
            <w:hideMark/>
          </w:tcPr>
          <w:p w14:paraId="74C76BD8" w14:textId="77777777" w:rsidR="00510A1C" w:rsidRPr="006818B6" w:rsidRDefault="00510A1C" w:rsidP="009D3841">
            <w:pPr>
              <w:spacing w:after="0" w:line="240" w:lineRule="auto"/>
              <w:ind w:left="90"/>
              <w:jc w:val="both"/>
              <w:rPr>
                <w:rFonts w:ascii="Times New Roman" w:hAnsi="Times New Roman"/>
                <w:sz w:val="24"/>
                <w:szCs w:val="24"/>
                <w:lang w:val="en-US"/>
              </w:rPr>
            </w:pPr>
            <w:r w:rsidRPr="006818B6">
              <w:rPr>
                <w:rFonts w:ascii="Times New Roman" w:hAnsi="Times New Roman"/>
                <w:sz w:val="24"/>
                <w:szCs w:val="24"/>
                <w:lang w:val="en-US"/>
              </w:rPr>
              <w:t>Construcţii (</w:t>
            </w:r>
            <w:r w:rsidRPr="006818B6">
              <w:rPr>
                <w:rFonts w:ascii="Times New Roman" w:hAnsi="Times New Roman"/>
                <w:sz w:val="24"/>
                <w:szCs w:val="24"/>
              </w:rPr>
              <w:t>cont</w:t>
            </w:r>
            <w:r w:rsidRPr="006818B6">
              <w:rPr>
                <w:rFonts w:ascii="Times New Roman" w:hAnsi="Times New Roman"/>
                <w:sz w:val="24"/>
                <w:szCs w:val="24"/>
                <w:lang w:val="en-US"/>
              </w:rPr>
              <w:t xml:space="preserve"> 212)</w:t>
            </w:r>
          </w:p>
        </w:tc>
        <w:tc>
          <w:tcPr>
            <w:tcW w:w="1258" w:type="pct"/>
            <w:tcBorders>
              <w:top w:val="single" w:sz="4" w:space="0" w:color="auto"/>
              <w:left w:val="single" w:sz="4" w:space="0" w:color="auto"/>
              <w:bottom w:val="single" w:sz="4" w:space="0" w:color="auto"/>
              <w:right w:val="single" w:sz="4" w:space="0" w:color="auto"/>
            </w:tcBorders>
            <w:shd w:val="clear" w:color="auto" w:fill="FFFFFF"/>
            <w:hideMark/>
          </w:tcPr>
          <w:p w14:paraId="2181307C"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1.300.000</w:t>
            </w:r>
          </w:p>
        </w:tc>
        <w:tc>
          <w:tcPr>
            <w:tcW w:w="1072" w:type="pct"/>
            <w:tcBorders>
              <w:top w:val="single" w:sz="4" w:space="0" w:color="auto"/>
              <w:left w:val="single" w:sz="4" w:space="0" w:color="auto"/>
              <w:bottom w:val="single" w:sz="4" w:space="0" w:color="auto"/>
              <w:right w:val="single" w:sz="4" w:space="0" w:color="auto"/>
            </w:tcBorders>
            <w:shd w:val="clear" w:color="auto" w:fill="FFFFFF"/>
            <w:hideMark/>
          </w:tcPr>
          <w:p w14:paraId="742DD7FD"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3.000.000</w:t>
            </w:r>
          </w:p>
        </w:tc>
      </w:tr>
      <w:tr w:rsidR="00510A1C" w:rsidRPr="006818B6" w14:paraId="3EA4962C" w14:textId="77777777" w:rsidTr="009D3841">
        <w:trPr>
          <w:trHeight w:val="341"/>
        </w:trPr>
        <w:tc>
          <w:tcPr>
            <w:tcW w:w="2670" w:type="pct"/>
            <w:tcBorders>
              <w:top w:val="single" w:sz="4" w:space="0" w:color="auto"/>
              <w:left w:val="single" w:sz="4" w:space="0" w:color="auto"/>
              <w:bottom w:val="single" w:sz="4" w:space="0" w:color="auto"/>
              <w:right w:val="single" w:sz="4" w:space="0" w:color="auto"/>
            </w:tcBorders>
            <w:shd w:val="clear" w:color="auto" w:fill="FFFFFF"/>
          </w:tcPr>
          <w:p w14:paraId="04751651" w14:textId="77777777" w:rsidR="00510A1C" w:rsidRPr="006818B6" w:rsidRDefault="00510A1C" w:rsidP="009D3841">
            <w:pPr>
              <w:spacing w:after="0" w:line="240" w:lineRule="auto"/>
              <w:ind w:left="90"/>
              <w:jc w:val="both"/>
              <w:rPr>
                <w:rFonts w:ascii="Times New Roman" w:hAnsi="Times New Roman"/>
                <w:sz w:val="24"/>
                <w:szCs w:val="24"/>
                <w:lang w:val="en-US"/>
              </w:rPr>
            </w:pPr>
            <w:r w:rsidRPr="006818B6">
              <w:rPr>
                <w:rFonts w:ascii="Times New Roman" w:hAnsi="Times New Roman"/>
                <w:sz w:val="24"/>
                <w:szCs w:val="24"/>
                <w:lang w:val="en-US"/>
              </w:rPr>
              <w:t>Alte titluri imobilizate (</w:t>
            </w:r>
            <w:r w:rsidRPr="006818B6">
              <w:rPr>
                <w:rFonts w:ascii="Times New Roman" w:hAnsi="Times New Roman"/>
                <w:sz w:val="24"/>
                <w:szCs w:val="24"/>
              </w:rPr>
              <w:t>cont</w:t>
            </w:r>
            <w:r w:rsidRPr="006818B6">
              <w:rPr>
                <w:rFonts w:ascii="Times New Roman" w:hAnsi="Times New Roman"/>
                <w:sz w:val="24"/>
                <w:szCs w:val="24"/>
                <w:lang w:val="en-US"/>
              </w:rPr>
              <w:t xml:space="preserve"> 265)</w:t>
            </w:r>
          </w:p>
        </w:tc>
        <w:tc>
          <w:tcPr>
            <w:tcW w:w="1258" w:type="pct"/>
            <w:tcBorders>
              <w:top w:val="single" w:sz="4" w:space="0" w:color="auto"/>
              <w:left w:val="single" w:sz="4" w:space="0" w:color="auto"/>
              <w:bottom w:val="single" w:sz="4" w:space="0" w:color="auto"/>
              <w:right w:val="single" w:sz="4" w:space="0" w:color="auto"/>
            </w:tcBorders>
            <w:shd w:val="clear" w:color="auto" w:fill="FFFFFF"/>
          </w:tcPr>
          <w:p w14:paraId="1AE5DB20"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300.000</w:t>
            </w:r>
          </w:p>
        </w:tc>
        <w:tc>
          <w:tcPr>
            <w:tcW w:w="1072" w:type="pct"/>
            <w:tcBorders>
              <w:top w:val="single" w:sz="4" w:space="0" w:color="auto"/>
              <w:left w:val="single" w:sz="4" w:space="0" w:color="auto"/>
              <w:bottom w:val="single" w:sz="4" w:space="0" w:color="auto"/>
              <w:right w:val="single" w:sz="4" w:space="0" w:color="auto"/>
            </w:tcBorders>
            <w:shd w:val="clear" w:color="auto" w:fill="FFFFFF"/>
          </w:tcPr>
          <w:p w14:paraId="7F1408DA"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w:t>
            </w:r>
          </w:p>
        </w:tc>
      </w:tr>
      <w:tr w:rsidR="00510A1C" w:rsidRPr="006818B6" w14:paraId="20FDCFB4" w14:textId="77777777" w:rsidTr="009D3841">
        <w:trPr>
          <w:trHeight w:val="341"/>
        </w:trPr>
        <w:tc>
          <w:tcPr>
            <w:tcW w:w="2670" w:type="pct"/>
            <w:tcBorders>
              <w:top w:val="single" w:sz="4" w:space="0" w:color="auto"/>
              <w:left w:val="single" w:sz="4" w:space="0" w:color="auto"/>
              <w:bottom w:val="single" w:sz="4" w:space="0" w:color="auto"/>
              <w:right w:val="single" w:sz="4" w:space="0" w:color="auto"/>
            </w:tcBorders>
            <w:shd w:val="clear" w:color="auto" w:fill="FFFFFF"/>
            <w:hideMark/>
          </w:tcPr>
          <w:p w14:paraId="4B21DCF1" w14:textId="77777777" w:rsidR="00510A1C" w:rsidRPr="006818B6" w:rsidRDefault="00510A1C" w:rsidP="009D3841">
            <w:pPr>
              <w:spacing w:after="0" w:line="240" w:lineRule="auto"/>
              <w:ind w:left="90"/>
              <w:jc w:val="both"/>
              <w:rPr>
                <w:rFonts w:ascii="Times New Roman" w:hAnsi="Times New Roman"/>
                <w:sz w:val="24"/>
                <w:szCs w:val="24"/>
                <w:lang w:val="en-US"/>
              </w:rPr>
            </w:pPr>
            <w:r w:rsidRPr="006818B6">
              <w:rPr>
                <w:rFonts w:ascii="Times New Roman" w:hAnsi="Times New Roman"/>
                <w:sz w:val="24"/>
                <w:szCs w:val="24"/>
                <w:lang w:val="en-US"/>
              </w:rPr>
              <w:t>Amortizarea construcţiilor (</w:t>
            </w:r>
            <w:r w:rsidRPr="006818B6">
              <w:rPr>
                <w:rFonts w:ascii="Times New Roman" w:hAnsi="Times New Roman"/>
                <w:sz w:val="24"/>
                <w:szCs w:val="24"/>
              </w:rPr>
              <w:t>cont</w:t>
            </w:r>
            <w:r w:rsidRPr="006818B6">
              <w:rPr>
                <w:rFonts w:ascii="Times New Roman" w:hAnsi="Times New Roman"/>
                <w:sz w:val="24"/>
                <w:szCs w:val="24"/>
                <w:lang w:val="en-US"/>
              </w:rPr>
              <w:t xml:space="preserve"> 2812)</w:t>
            </w:r>
          </w:p>
        </w:tc>
        <w:tc>
          <w:tcPr>
            <w:tcW w:w="1258" w:type="pct"/>
            <w:tcBorders>
              <w:top w:val="single" w:sz="4" w:space="0" w:color="auto"/>
              <w:left w:val="single" w:sz="4" w:space="0" w:color="auto"/>
              <w:bottom w:val="single" w:sz="4" w:space="0" w:color="auto"/>
              <w:right w:val="single" w:sz="4" w:space="0" w:color="auto"/>
            </w:tcBorders>
            <w:shd w:val="clear" w:color="auto" w:fill="FFFFFF"/>
            <w:hideMark/>
          </w:tcPr>
          <w:p w14:paraId="6D25E3E9"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300.000</w:t>
            </w:r>
          </w:p>
        </w:tc>
        <w:tc>
          <w:tcPr>
            <w:tcW w:w="1072" w:type="pct"/>
            <w:tcBorders>
              <w:top w:val="single" w:sz="4" w:space="0" w:color="auto"/>
              <w:left w:val="single" w:sz="4" w:space="0" w:color="auto"/>
              <w:bottom w:val="single" w:sz="4" w:space="0" w:color="auto"/>
              <w:right w:val="single" w:sz="4" w:space="0" w:color="auto"/>
            </w:tcBorders>
            <w:shd w:val="clear" w:color="auto" w:fill="FFFFFF"/>
            <w:hideMark/>
          </w:tcPr>
          <w:p w14:paraId="61A56418"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800.000</w:t>
            </w:r>
          </w:p>
        </w:tc>
      </w:tr>
      <w:tr w:rsidR="00510A1C" w:rsidRPr="006818B6" w14:paraId="546D9576" w14:textId="77777777" w:rsidTr="009D3841">
        <w:trPr>
          <w:trHeight w:val="341"/>
        </w:trPr>
        <w:tc>
          <w:tcPr>
            <w:tcW w:w="2670" w:type="pct"/>
            <w:tcBorders>
              <w:top w:val="single" w:sz="4" w:space="0" w:color="auto"/>
              <w:left w:val="single" w:sz="4" w:space="0" w:color="auto"/>
              <w:bottom w:val="single" w:sz="4" w:space="0" w:color="auto"/>
              <w:right w:val="single" w:sz="4" w:space="0" w:color="auto"/>
            </w:tcBorders>
            <w:shd w:val="clear" w:color="auto" w:fill="FFFFFF"/>
            <w:hideMark/>
          </w:tcPr>
          <w:p w14:paraId="4415DDD8" w14:textId="77777777" w:rsidR="00510A1C" w:rsidRPr="006818B6" w:rsidRDefault="00510A1C" w:rsidP="009D3841">
            <w:pPr>
              <w:spacing w:after="0" w:line="240" w:lineRule="auto"/>
              <w:ind w:left="90"/>
              <w:jc w:val="both"/>
              <w:rPr>
                <w:rFonts w:ascii="Times New Roman" w:hAnsi="Times New Roman"/>
                <w:sz w:val="24"/>
                <w:szCs w:val="24"/>
                <w:lang w:val="en-US"/>
              </w:rPr>
            </w:pPr>
            <w:r w:rsidRPr="006818B6">
              <w:rPr>
                <w:rFonts w:ascii="Times New Roman" w:hAnsi="Times New Roman"/>
                <w:sz w:val="24"/>
                <w:szCs w:val="24"/>
                <w:lang w:val="en-US"/>
              </w:rPr>
              <w:t>Mărfuri (</w:t>
            </w:r>
            <w:r w:rsidRPr="006818B6">
              <w:rPr>
                <w:rFonts w:ascii="Times New Roman" w:hAnsi="Times New Roman"/>
                <w:sz w:val="24"/>
                <w:szCs w:val="24"/>
              </w:rPr>
              <w:t>cont</w:t>
            </w:r>
            <w:r w:rsidRPr="006818B6">
              <w:rPr>
                <w:rFonts w:ascii="Times New Roman" w:hAnsi="Times New Roman"/>
                <w:sz w:val="24"/>
                <w:szCs w:val="24"/>
                <w:lang w:val="en-US"/>
              </w:rPr>
              <w:t xml:space="preserve"> 371)</w:t>
            </w:r>
          </w:p>
        </w:tc>
        <w:tc>
          <w:tcPr>
            <w:tcW w:w="1258" w:type="pct"/>
            <w:tcBorders>
              <w:top w:val="single" w:sz="4" w:space="0" w:color="auto"/>
              <w:left w:val="single" w:sz="4" w:space="0" w:color="auto"/>
              <w:bottom w:val="single" w:sz="4" w:space="0" w:color="auto"/>
              <w:right w:val="single" w:sz="4" w:space="0" w:color="auto"/>
            </w:tcBorders>
            <w:shd w:val="clear" w:color="auto" w:fill="FFFFFF"/>
            <w:hideMark/>
          </w:tcPr>
          <w:p w14:paraId="15EC7CD1"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450.000</w:t>
            </w:r>
          </w:p>
        </w:tc>
        <w:tc>
          <w:tcPr>
            <w:tcW w:w="1072" w:type="pct"/>
            <w:tcBorders>
              <w:top w:val="single" w:sz="4" w:space="0" w:color="auto"/>
              <w:left w:val="single" w:sz="4" w:space="0" w:color="auto"/>
              <w:bottom w:val="single" w:sz="4" w:space="0" w:color="auto"/>
              <w:right w:val="single" w:sz="4" w:space="0" w:color="auto"/>
            </w:tcBorders>
            <w:shd w:val="clear" w:color="auto" w:fill="FFFFFF"/>
            <w:hideMark/>
          </w:tcPr>
          <w:p w14:paraId="2C7D0D22"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700.000</w:t>
            </w:r>
          </w:p>
        </w:tc>
      </w:tr>
      <w:tr w:rsidR="00510A1C" w:rsidRPr="006818B6" w14:paraId="4229CFB1" w14:textId="77777777" w:rsidTr="009D3841">
        <w:trPr>
          <w:trHeight w:val="341"/>
        </w:trPr>
        <w:tc>
          <w:tcPr>
            <w:tcW w:w="2670" w:type="pct"/>
            <w:tcBorders>
              <w:top w:val="single" w:sz="4" w:space="0" w:color="auto"/>
              <w:left w:val="single" w:sz="4" w:space="0" w:color="auto"/>
              <w:bottom w:val="single" w:sz="4" w:space="0" w:color="auto"/>
              <w:right w:val="single" w:sz="4" w:space="0" w:color="auto"/>
            </w:tcBorders>
            <w:shd w:val="clear" w:color="auto" w:fill="FFFFFF"/>
          </w:tcPr>
          <w:p w14:paraId="0B0BADFB" w14:textId="77777777" w:rsidR="00510A1C" w:rsidRPr="006818B6" w:rsidRDefault="00510A1C" w:rsidP="009D3841">
            <w:pPr>
              <w:spacing w:after="0" w:line="240" w:lineRule="auto"/>
              <w:ind w:left="90"/>
              <w:jc w:val="both"/>
              <w:rPr>
                <w:rFonts w:ascii="Times New Roman" w:hAnsi="Times New Roman"/>
                <w:sz w:val="24"/>
                <w:szCs w:val="24"/>
                <w:lang w:val="en-US"/>
              </w:rPr>
            </w:pPr>
            <w:r w:rsidRPr="006818B6">
              <w:rPr>
                <w:rFonts w:ascii="Times New Roman" w:hAnsi="Times New Roman"/>
                <w:sz w:val="24"/>
                <w:szCs w:val="24"/>
                <w:lang w:val="en-US"/>
              </w:rPr>
              <w:t>Ajustări pentru deprecierea mărfurilor (</w:t>
            </w:r>
            <w:r w:rsidRPr="006818B6">
              <w:rPr>
                <w:rFonts w:ascii="Times New Roman" w:hAnsi="Times New Roman"/>
                <w:sz w:val="24"/>
                <w:szCs w:val="24"/>
              </w:rPr>
              <w:t>cont</w:t>
            </w:r>
            <w:r w:rsidRPr="006818B6">
              <w:rPr>
                <w:rFonts w:ascii="Times New Roman" w:hAnsi="Times New Roman"/>
                <w:sz w:val="24"/>
                <w:szCs w:val="24"/>
                <w:lang w:val="en-US"/>
              </w:rPr>
              <w:t xml:space="preserve"> 397)</w:t>
            </w:r>
          </w:p>
        </w:tc>
        <w:tc>
          <w:tcPr>
            <w:tcW w:w="1258" w:type="pct"/>
            <w:tcBorders>
              <w:top w:val="single" w:sz="4" w:space="0" w:color="auto"/>
              <w:left w:val="single" w:sz="4" w:space="0" w:color="auto"/>
              <w:bottom w:val="single" w:sz="4" w:space="0" w:color="auto"/>
              <w:right w:val="single" w:sz="4" w:space="0" w:color="auto"/>
            </w:tcBorders>
            <w:shd w:val="clear" w:color="auto" w:fill="FFFFFF"/>
          </w:tcPr>
          <w:p w14:paraId="5A1E2F0E"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200.000</w:t>
            </w:r>
          </w:p>
        </w:tc>
        <w:tc>
          <w:tcPr>
            <w:tcW w:w="1072" w:type="pct"/>
            <w:tcBorders>
              <w:top w:val="single" w:sz="4" w:space="0" w:color="auto"/>
              <w:left w:val="single" w:sz="4" w:space="0" w:color="auto"/>
              <w:bottom w:val="single" w:sz="4" w:space="0" w:color="auto"/>
              <w:right w:val="single" w:sz="4" w:space="0" w:color="auto"/>
            </w:tcBorders>
            <w:shd w:val="clear" w:color="auto" w:fill="FFFFFF"/>
          </w:tcPr>
          <w:p w14:paraId="530000C1"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400.000</w:t>
            </w:r>
          </w:p>
        </w:tc>
      </w:tr>
      <w:tr w:rsidR="00510A1C" w:rsidRPr="006818B6" w14:paraId="694174DE" w14:textId="77777777" w:rsidTr="009D3841">
        <w:trPr>
          <w:trHeight w:val="341"/>
        </w:trPr>
        <w:tc>
          <w:tcPr>
            <w:tcW w:w="2670" w:type="pct"/>
            <w:tcBorders>
              <w:top w:val="single" w:sz="4" w:space="0" w:color="auto"/>
              <w:left w:val="single" w:sz="4" w:space="0" w:color="auto"/>
              <w:bottom w:val="single" w:sz="4" w:space="0" w:color="auto"/>
              <w:right w:val="single" w:sz="4" w:space="0" w:color="auto"/>
            </w:tcBorders>
            <w:shd w:val="clear" w:color="auto" w:fill="FFFFFF"/>
            <w:hideMark/>
          </w:tcPr>
          <w:p w14:paraId="5911A280" w14:textId="77777777" w:rsidR="00510A1C" w:rsidRPr="006818B6" w:rsidRDefault="00510A1C" w:rsidP="009D3841">
            <w:pPr>
              <w:spacing w:after="0" w:line="240" w:lineRule="auto"/>
              <w:ind w:left="90"/>
              <w:jc w:val="both"/>
              <w:rPr>
                <w:rFonts w:ascii="Times New Roman" w:hAnsi="Times New Roman"/>
                <w:sz w:val="24"/>
                <w:szCs w:val="24"/>
                <w:lang w:val="en-US"/>
              </w:rPr>
            </w:pPr>
            <w:r w:rsidRPr="006818B6">
              <w:rPr>
                <w:rFonts w:ascii="Times New Roman" w:hAnsi="Times New Roman"/>
                <w:sz w:val="24"/>
                <w:szCs w:val="24"/>
              </w:rPr>
              <w:t>Furnizori</w:t>
            </w:r>
            <w:r w:rsidRPr="006818B6">
              <w:rPr>
                <w:rFonts w:ascii="Times New Roman" w:hAnsi="Times New Roman"/>
                <w:sz w:val="24"/>
                <w:szCs w:val="24"/>
                <w:lang w:val="en-US"/>
              </w:rPr>
              <w:t xml:space="preserve"> (</w:t>
            </w:r>
            <w:r w:rsidRPr="006818B6">
              <w:rPr>
                <w:rFonts w:ascii="Times New Roman" w:hAnsi="Times New Roman"/>
                <w:sz w:val="24"/>
                <w:szCs w:val="24"/>
              </w:rPr>
              <w:t>cont</w:t>
            </w:r>
            <w:r w:rsidRPr="006818B6">
              <w:rPr>
                <w:rFonts w:ascii="Times New Roman" w:hAnsi="Times New Roman"/>
                <w:sz w:val="24"/>
                <w:szCs w:val="24"/>
                <w:lang w:val="en-US"/>
              </w:rPr>
              <w:t xml:space="preserve"> 401)</w:t>
            </w:r>
          </w:p>
        </w:tc>
        <w:tc>
          <w:tcPr>
            <w:tcW w:w="1258" w:type="pct"/>
            <w:tcBorders>
              <w:top w:val="single" w:sz="4" w:space="0" w:color="auto"/>
              <w:left w:val="single" w:sz="4" w:space="0" w:color="auto"/>
              <w:bottom w:val="single" w:sz="4" w:space="0" w:color="auto"/>
              <w:right w:val="single" w:sz="4" w:space="0" w:color="auto"/>
            </w:tcBorders>
            <w:shd w:val="clear" w:color="auto" w:fill="FFFFFF"/>
            <w:hideMark/>
          </w:tcPr>
          <w:p w14:paraId="1493E33E"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1.200.000</w:t>
            </w:r>
          </w:p>
        </w:tc>
        <w:tc>
          <w:tcPr>
            <w:tcW w:w="1072" w:type="pct"/>
            <w:tcBorders>
              <w:top w:val="single" w:sz="4" w:space="0" w:color="auto"/>
              <w:left w:val="single" w:sz="4" w:space="0" w:color="auto"/>
              <w:bottom w:val="single" w:sz="4" w:space="0" w:color="auto"/>
              <w:right w:val="single" w:sz="4" w:space="0" w:color="auto"/>
            </w:tcBorders>
            <w:shd w:val="clear" w:color="auto" w:fill="FFFFFF"/>
            <w:hideMark/>
          </w:tcPr>
          <w:p w14:paraId="088173BB"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1.000.000</w:t>
            </w:r>
          </w:p>
        </w:tc>
      </w:tr>
      <w:tr w:rsidR="00510A1C" w:rsidRPr="006818B6" w14:paraId="0656D499" w14:textId="77777777" w:rsidTr="009D3841">
        <w:trPr>
          <w:trHeight w:val="341"/>
        </w:trPr>
        <w:tc>
          <w:tcPr>
            <w:tcW w:w="2670" w:type="pct"/>
            <w:tcBorders>
              <w:top w:val="single" w:sz="4" w:space="0" w:color="auto"/>
              <w:left w:val="single" w:sz="4" w:space="0" w:color="auto"/>
              <w:bottom w:val="single" w:sz="4" w:space="0" w:color="auto"/>
              <w:right w:val="single" w:sz="4" w:space="0" w:color="auto"/>
            </w:tcBorders>
            <w:shd w:val="clear" w:color="auto" w:fill="FFFFFF"/>
            <w:hideMark/>
          </w:tcPr>
          <w:p w14:paraId="0F2D61BC" w14:textId="77777777" w:rsidR="00510A1C" w:rsidRPr="006818B6" w:rsidRDefault="00510A1C" w:rsidP="009D3841">
            <w:pPr>
              <w:spacing w:after="0" w:line="240" w:lineRule="auto"/>
              <w:ind w:left="90"/>
              <w:jc w:val="both"/>
              <w:rPr>
                <w:rFonts w:ascii="Times New Roman" w:hAnsi="Times New Roman"/>
                <w:sz w:val="24"/>
                <w:szCs w:val="24"/>
              </w:rPr>
            </w:pPr>
            <w:r w:rsidRPr="006818B6">
              <w:rPr>
                <w:rFonts w:ascii="Times New Roman" w:hAnsi="Times New Roman"/>
                <w:sz w:val="24"/>
                <w:szCs w:val="24"/>
                <w:lang w:val="en-US"/>
              </w:rPr>
              <w:t>Conturi la bănci în lei (</w:t>
            </w:r>
            <w:r w:rsidRPr="006818B6">
              <w:rPr>
                <w:rFonts w:ascii="Times New Roman" w:hAnsi="Times New Roman"/>
                <w:sz w:val="24"/>
                <w:szCs w:val="24"/>
              </w:rPr>
              <w:t>cont</w:t>
            </w:r>
            <w:r w:rsidRPr="006818B6">
              <w:rPr>
                <w:rFonts w:ascii="Times New Roman" w:hAnsi="Times New Roman"/>
                <w:sz w:val="24"/>
                <w:szCs w:val="24"/>
                <w:lang w:val="en-US"/>
              </w:rPr>
              <w:t xml:space="preserve"> 5121)</w:t>
            </w:r>
          </w:p>
        </w:tc>
        <w:tc>
          <w:tcPr>
            <w:tcW w:w="1258" w:type="pct"/>
            <w:tcBorders>
              <w:top w:val="single" w:sz="4" w:space="0" w:color="auto"/>
              <w:left w:val="single" w:sz="4" w:space="0" w:color="auto"/>
              <w:bottom w:val="single" w:sz="4" w:space="0" w:color="auto"/>
              <w:right w:val="single" w:sz="4" w:space="0" w:color="auto"/>
            </w:tcBorders>
            <w:shd w:val="clear" w:color="auto" w:fill="FFFFFF"/>
            <w:hideMark/>
          </w:tcPr>
          <w:p w14:paraId="5B0B3127"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300.000</w:t>
            </w:r>
          </w:p>
        </w:tc>
        <w:tc>
          <w:tcPr>
            <w:tcW w:w="1072" w:type="pct"/>
            <w:tcBorders>
              <w:top w:val="single" w:sz="4" w:space="0" w:color="auto"/>
              <w:left w:val="single" w:sz="4" w:space="0" w:color="auto"/>
              <w:bottom w:val="single" w:sz="4" w:space="0" w:color="auto"/>
              <w:right w:val="single" w:sz="4" w:space="0" w:color="auto"/>
            </w:tcBorders>
            <w:shd w:val="clear" w:color="auto" w:fill="FFFFFF"/>
            <w:hideMark/>
          </w:tcPr>
          <w:p w14:paraId="5769866C"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230.000</w:t>
            </w:r>
          </w:p>
        </w:tc>
      </w:tr>
    </w:tbl>
    <w:p w14:paraId="4C26B29F" w14:textId="77777777" w:rsidR="00510A1C" w:rsidRPr="006818B6" w:rsidRDefault="00510A1C" w:rsidP="00510A1C">
      <w:pPr>
        <w:spacing w:after="0" w:line="240" w:lineRule="auto"/>
        <w:jc w:val="both"/>
        <w:rPr>
          <w:rFonts w:ascii="Times New Roman" w:hAnsi="Times New Roman"/>
          <w:sz w:val="24"/>
          <w:szCs w:val="24"/>
        </w:rPr>
      </w:pPr>
      <w:r w:rsidRPr="006818B6">
        <w:rPr>
          <w:rFonts w:ascii="Times New Roman" w:hAnsi="Times New Roman"/>
          <w:sz w:val="24"/>
          <w:szCs w:val="24"/>
        </w:rPr>
        <w:t>În protocolul de predare-primire se precizează:</w:t>
      </w:r>
    </w:p>
    <w:p w14:paraId="039F4AB8" w14:textId="77777777" w:rsidR="00510A1C" w:rsidRPr="006818B6" w:rsidRDefault="00510A1C" w:rsidP="00510A1C">
      <w:pPr>
        <w:spacing w:after="0" w:line="240" w:lineRule="auto"/>
        <w:jc w:val="both"/>
        <w:rPr>
          <w:rFonts w:ascii="Times New Roman" w:hAnsi="Times New Roman"/>
          <w:sz w:val="24"/>
          <w:szCs w:val="24"/>
        </w:rPr>
      </w:pPr>
      <w:r w:rsidRPr="006818B6">
        <w:rPr>
          <w:rFonts w:ascii="Times New Roman" w:hAnsi="Times New Roman"/>
          <w:sz w:val="24"/>
          <w:szCs w:val="24"/>
        </w:rPr>
        <w:sym w:font="Wingdings 2" w:char="F050"/>
      </w:r>
      <w:r w:rsidRPr="006818B6">
        <w:rPr>
          <w:rFonts w:ascii="Times New Roman" w:hAnsi="Times New Roman"/>
          <w:sz w:val="24"/>
          <w:szCs w:val="24"/>
        </w:rPr>
        <w:t xml:space="preserve"> stocurile vor fi predate la valoarea brută, ajustările de valoare preluându-se separat.</w:t>
      </w:r>
    </w:p>
    <w:p w14:paraId="110216DD" w14:textId="77777777" w:rsidR="00510A1C" w:rsidRPr="006818B6" w:rsidRDefault="00510A1C" w:rsidP="00510A1C">
      <w:pPr>
        <w:spacing w:after="0" w:line="240" w:lineRule="auto"/>
        <w:rPr>
          <w:rFonts w:ascii="Times New Roman" w:hAnsi="Times New Roman"/>
          <w:b/>
          <w:bCs/>
          <w:sz w:val="24"/>
          <w:szCs w:val="24"/>
        </w:rPr>
      </w:pPr>
      <w:r w:rsidRPr="006818B6">
        <w:rPr>
          <w:rFonts w:ascii="Times New Roman" w:hAnsi="Times New Roman"/>
          <w:sz w:val="24"/>
          <w:szCs w:val="24"/>
        </w:rPr>
        <w:sym w:font="Wingdings 2" w:char="F050"/>
      </w:r>
      <w:r w:rsidRPr="006818B6">
        <w:rPr>
          <w:rFonts w:ascii="Times New Roman" w:hAnsi="Times New Roman"/>
          <w:sz w:val="24"/>
          <w:szCs w:val="24"/>
        </w:rPr>
        <w:t xml:space="preserve"> absorbitul va anula amortizarea cumulată și ulterior va transfera construcțiile.</w:t>
      </w:r>
    </w:p>
    <w:p w14:paraId="1833E199" w14:textId="77777777" w:rsidR="00510A1C" w:rsidRPr="006818B6" w:rsidRDefault="00510A1C" w:rsidP="00510A1C">
      <w:pPr>
        <w:spacing w:after="0" w:line="240" w:lineRule="auto"/>
        <w:jc w:val="both"/>
        <w:rPr>
          <w:rFonts w:ascii="Times New Roman" w:hAnsi="Times New Roman"/>
          <w:b/>
          <w:bCs/>
          <w:sz w:val="24"/>
          <w:szCs w:val="24"/>
        </w:rPr>
      </w:pPr>
      <w:r w:rsidRPr="006818B6">
        <w:rPr>
          <w:rFonts w:ascii="Times New Roman" w:hAnsi="Times New Roman"/>
          <w:b/>
          <w:bCs/>
          <w:sz w:val="24"/>
          <w:szCs w:val="24"/>
        </w:rPr>
        <w:t>1. (1p) Determinați numărul de acțiuni emise de absorbant pentru remunerarea aportului absorbitului; justificați calculele efectuate.</w:t>
      </w:r>
    </w:p>
    <w:p w14:paraId="19625EBC" w14:textId="77777777" w:rsidR="00510A1C" w:rsidRPr="006818B6" w:rsidRDefault="00510A1C" w:rsidP="00510A1C">
      <w:pPr>
        <w:spacing w:after="0" w:line="240" w:lineRule="auto"/>
        <w:jc w:val="both"/>
        <w:rPr>
          <w:rFonts w:ascii="Times New Roman" w:hAnsi="Times New Roman"/>
          <w:b/>
          <w:bCs/>
          <w:sz w:val="24"/>
          <w:szCs w:val="24"/>
        </w:rPr>
      </w:pPr>
      <w:r w:rsidRPr="006818B6">
        <w:rPr>
          <w:rFonts w:ascii="Times New Roman" w:hAnsi="Times New Roman"/>
          <w:b/>
          <w:bCs/>
          <w:sz w:val="24"/>
          <w:szCs w:val="24"/>
        </w:rPr>
        <w:t>2. (1p) Contabilizați la absorbant preluarea construcțiilor de la absorbit.</w:t>
      </w:r>
    </w:p>
    <w:p w14:paraId="6DD915F4" w14:textId="77777777" w:rsidR="00510A1C" w:rsidRPr="006818B6" w:rsidRDefault="00510A1C" w:rsidP="00510A1C">
      <w:pPr>
        <w:spacing w:after="0" w:line="240" w:lineRule="auto"/>
        <w:jc w:val="both"/>
        <w:rPr>
          <w:rFonts w:ascii="Times New Roman" w:hAnsi="Times New Roman"/>
          <w:b/>
          <w:bCs/>
          <w:sz w:val="24"/>
          <w:szCs w:val="24"/>
        </w:rPr>
      </w:pPr>
      <w:r w:rsidRPr="006818B6">
        <w:rPr>
          <w:rFonts w:ascii="Times New Roman" w:hAnsi="Times New Roman"/>
          <w:b/>
          <w:bCs/>
          <w:sz w:val="24"/>
          <w:szCs w:val="24"/>
        </w:rPr>
        <w:lastRenderedPageBreak/>
        <w:t>3. (0,5p) Determinați la absorbit valoarea venitului din cedarea activelor pe care acesta trebuie să îl recunoască în contabilitate odată cu evidențierea valorii elementelor de natura activelor transferate. Contabilizați acest venit.</w:t>
      </w:r>
    </w:p>
    <w:p w14:paraId="3C2C32AB" w14:textId="77777777" w:rsidR="00510A1C" w:rsidRPr="006818B6" w:rsidRDefault="00510A1C" w:rsidP="00510A1C">
      <w:pPr>
        <w:spacing w:after="0" w:line="240" w:lineRule="auto"/>
        <w:jc w:val="both"/>
        <w:rPr>
          <w:rFonts w:ascii="Times New Roman" w:hAnsi="Times New Roman"/>
          <w:b/>
          <w:bCs/>
          <w:sz w:val="24"/>
          <w:szCs w:val="24"/>
        </w:rPr>
      </w:pPr>
      <w:r w:rsidRPr="006818B6">
        <w:rPr>
          <w:rFonts w:ascii="Times New Roman" w:hAnsi="Times New Roman"/>
          <w:b/>
          <w:bCs/>
          <w:sz w:val="24"/>
          <w:szCs w:val="24"/>
        </w:rPr>
        <w:t>4. (0,5p) Care este rezultatul obținut de absorbit în urma operației de fuziune? Justificați calculul efectuat.</w:t>
      </w:r>
    </w:p>
    <w:p w14:paraId="06A09BDF" w14:textId="77777777" w:rsidR="00510A1C" w:rsidRPr="006818B6" w:rsidRDefault="00510A1C" w:rsidP="00510A1C">
      <w:pPr>
        <w:autoSpaceDE w:val="0"/>
        <w:autoSpaceDN w:val="0"/>
        <w:adjustRightInd w:val="0"/>
        <w:spacing w:after="0" w:line="240" w:lineRule="auto"/>
        <w:rPr>
          <w:rFonts w:ascii="Times New Roman" w:hAnsi="Times New Roman"/>
          <w:b/>
          <w:bCs/>
          <w:sz w:val="24"/>
          <w:szCs w:val="24"/>
        </w:rPr>
      </w:pPr>
    </w:p>
    <w:p w14:paraId="5A887401" w14:textId="77777777" w:rsidR="00510A1C" w:rsidRPr="006818B6" w:rsidRDefault="00510A1C" w:rsidP="00510A1C">
      <w:pPr>
        <w:shd w:val="clear" w:color="auto" w:fill="D9D9D9"/>
        <w:autoSpaceDE w:val="0"/>
        <w:autoSpaceDN w:val="0"/>
        <w:adjustRightInd w:val="0"/>
        <w:spacing w:after="0" w:line="240" w:lineRule="auto"/>
        <w:rPr>
          <w:rFonts w:ascii="Times New Roman" w:hAnsi="Times New Roman"/>
          <w:b/>
          <w:bCs/>
          <w:sz w:val="24"/>
          <w:szCs w:val="24"/>
        </w:rPr>
      </w:pPr>
      <w:r w:rsidRPr="006818B6">
        <w:rPr>
          <w:rFonts w:ascii="Times New Roman" w:hAnsi="Times New Roman"/>
          <w:b/>
          <w:bCs/>
          <w:sz w:val="24"/>
          <w:szCs w:val="24"/>
        </w:rPr>
        <w:t>Subiectul 2 (3 puncte)</w:t>
      </w:r>
    </w:p>
    <w:p w14:paraId="3FD73AD5" w14:textId="77777777" w:rsidR="00510A1C" w:rsidRPr="006818B6" w:rsidRDefault="00510A1C"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position w:val="-1"/>
          <w:sz w:val="24"/>
          <w:szCs w:val="24"/>
          <w:lang w:val="en-US"/>
        </w:rPr>
      </w:pPr>
      <w:bookmarkStart w:id="0" w:name="_Hlk160040201"/>
      <w:r w:rsidRPr="006818B6">
        <w:rPr>
          <w:rFonts w:ascii="Times New Roman" w:hAnsi="Times New Roman"/>
          <w:position w:val="-1"/>
          <w:sz w:val="24"/>
          <w:szCs w:val="24"/>
          <w:lang w:val="en-US"/>
        </w:rPr>
        <w:t xml:space="preserve">Societatea RED se divizează prin cedarea a 70% din elementele de natura activelor, datoriilor și capitalurilor proprii societății BLACK, RED rămânând cu diferența de 30%. </w:t>
      </w:r>
      <w:r w:rsidRPr="006818B6">
        <w:rPr>
          <w:rFonts w:ascii="Times New Roman" w:hAnsi="Times New Roman"/>
          <w:color w:val="000000"/>
          <w:position w:val="-1"/>
          <w:sz w:val="24"/>
          <w:szCs w:val="24"/>
          <w:lang w:val="en-US"/>
        </w:rPr>
        <w:t xml:space="preserve">Balanța conturilor societății RED înainte de divizare prezintă următoarele solduri: 1012 = 200.000 lei; 1068 = 376.000 lei; 117 (sold debitor) = 118.000 lei; 2111 = 54.000 lei; 212 = 36.000 lei; 2812 = 28.000 lei; 371 = 86.000 lei; 345 = 84.000 lei; 397 = 24.000 lei; 401 = 80.000 lei; 5121 = 330.000 lei. Societatea RED, pe baza evaluării efectuate de un evaluator autorizat înregistrează: </w:t>
      </w:r>
      <w:bookmarkStart w:id="1" w:name="_Hlk148689601"/>
      <w:r w:rsidRPr="006818B6">
        <w:rPr>
          <w:rFonts w:ascii="Times New Roman" w:hAnsi="Times New Roman"/>
          <w:color w:val="000000"/>
          <w:position w:val="-1"/>
          <w:sz w:val="24"/>
          <w:szCs w:val="24"/>
          <w:lang w:val="en-US"/>
        </w:rPr>
        <w:t>o creștere de valoare de 25.000 lei la clădiri, o creștere de valoare de 61.000 lei pe seama elementelor neidentificabile, o scădere de valoare de 5.000 lei la terenuri și o scădere de valoare de 10.000 lei la mărfuri.</w:t>
      </w:r>
      <w:bookmarkEnd w:id="1"/>
      <w:r w:rsidRPr="006818B6">
        <w:rPr>
          <w:rFonts w:ascii="Times New Roman" w:hAnsi="Times New Roman"/>
          <w:color w:val="000000"/>
          <w:position w:val="-1"/>
          <w:sz w:val="24"/>
          <w:szCs w:val="24"/>
          <w:lang w:val="en-US"/>
        </w:rPr>
        <w:t xml:space="preserve"> </w:t>
      </w:r>
    </w:p>
    <w:bookmarkEnd w:id="0"/>
    <w:p w14:paraId="3EF8C982" w14:textId="77777777" w:rsidR="00510A1C" w:rsidRPr="006818B6" w:rsidRDefault="00510A1C"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position w:val="-1"/>
          <w:sz w:val="24"/>
          <w:szCs w:val="24"/>
          <w:lang w:val="en-US"/>
        </w:rPr>
      </w:pPr>
      <w:r w:rsidRPr="006818B6">
        <w:rPr>
          <w:rFonts w:ascii="Times New Roman" w:hAnsi="Times New Roman"/>
          <w:b/>
          <w:bCs/>
          <w:color w:val="000000"/>
          <w:position w:val="-1"/>
          <w:sz w:val="24"/>
          <w:szCs w:val="24"/>
          <w:lang w:val="en-US"/>
        </w:rPr>
        <w:t>1.(1p) Întocmiți protocolul de predare-primire</w:t>
      </w:r>
      <w:r w:rsidRPr="006818B6">
        <w:rPr>
          <w:rFonts w:ascii="Times New Roman" w:hAnsi="Times New Roman"/>
          <w:color w:val="000000"/>
          <w:position w:val="-1"/>
          <w:sz w:val="24"/>
          <w:szCs w:val="24"/>
          <w:lang w:val="en-US"/>
        </w:rPr>
        <w:t xml:space="preserve"> cu </w:t>
      </w:r>
      <w:r w:rsidRPr="006818B6">
        <w:rPr>
          <w:rFonts w:ascii="Times New Roman" w:hAnsi="Times New Roman"/>
          <w:b/>
          <w:bCs/>
          <w:color w:val="000000"/>
          <w:position w:val="-1"/>
          <w:sz w:val="24"/>
          <w:szCs w:val="24"/>
          <w:lang w:val="en-US"/>
        </w:rPr>
        <w:t>justificarea calculelor efectuate</w:t>
      </w:r>
      <w:r w:rsidRPr="006818B6">
        <w:rPr>
          <w:rFonts w:ascii="Times New Roman" w:hAnsi="Times New Roman"/>
          <w:color w:val="000000"/>
          <w:position w:val="-1"/>
          <w:sz w:val="24"/>
          <w:szCs w:val="24"/>
          <w:lang w:val="en-US"/>
        </w:rPr>
        <w:t xml:space="preserve"> în ipoteza în care conform discuțiilor precedente dintre firme, BLACK va prelua:</w:t>
      </w:r>
    </w:p>
    <w:p w14:paraId="695748AE" w14:textId="77777777" w:rsidR="00510A1C" w:rsidRPr="006818B6" w:rsidRDefault="00510A1C"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position w:val="-1"/>
          <w:sz w:val="24"/>
          <w:szCs w:val="24"/>
          <w:lang w:val="en-US"/>
        </w:rPr>
      </w:pPr>
      <w:r w:rsidRPr="006818B6">
        <w:rPr>
          <w:rFonts w:ascii="Times New Roman" w:hAnsi="Times New Roman"/>
          <w:color w:val="000000"/>
          <w:position w:val="-1"/>
          <w:sz w:val="24"/>
          <w:szCs w:val="24"/>
          <w:lang w:val="en-US"/>
        </w:rPr>
        <w:t xml:space="preserve"> </w:t>
      </w:r>
      <w:r w:rsidRPr="006818B6">
        <w:rPr>
          <w:rFonts w:ascii="Times New Roman" w:hAnsi="Times New Roman"/>
          <w:color w:val="000000"/>
          <w:position w:val="-1"/>
          <w:sz w:val="24"/>
          <w:szCs w:val="24"/>
          <w:lang w:val="en-US"/>
        </w:rPr>
        <w:sym w:font="Wingdings 2" w:char="F050"/>
      </w:r>
      <w:r w:rsidRPr="006818B6">
        <w:rPr>
          <w:rFonts w:ascii="Times New Roman" w:hAnsi="Times New Roman"/>
          <w:color w:val="000000"/>
          <w:position w:val="-1"/>
          <w:sz w:val="24"/>
          <w:szCs w:val="24"/>
          <w:lang w:val="en-US"/>
        </w:rPr>
        <w:t xml:space="preserve"> integral clădirea, creșterea de valoare pe seama elementelor neidentificabile și mărfurile;</w:t>
      </w:r>
    </w:p>
    <w:p w14:paraId="548C2DDA" w14:textId="77777777" w:rsidR="00510A1C" w:rsidRPr="006818B6" w:rsidRDefault="00510A1C"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position w:val="-1"/>
          <w:sz w:val="24"/>
          <w:szCs w:val="24"/>
          <w:lang w:val="en-US"/>
        </w:rPr>
      </w:pPr>
      <w:r w:rsidRPr="006818B6">
        <w:rPr>
          <w:rFonts w:ascii="Times New Roman" w:hAnsi="Times New Roman"/>
          <w:color w:val="000000"/>
          <w:position w:val="-1"/>
          <w:sz w:val="24"/>
          <w:szCs w:val="24"/>
          <w:lang w:val="en-US"/>
        </w:rPr>
        <w:sym w:font="Wingdings 2" w:char="F050"/>
      </w:r>
      <w:r w:rsidRPr="006818B6">
        <w:rPr>
          <w:rFonts w:ascii="Times New Roman" w:hAnsi="Times New Roman"/>
          <w:color w:val="000000"/>
          <w:position w:val="-1"/>
          <w:sz w:val="24"/>
          <w:szCs w:val="24"/>
          <w:lang w:val="en-US"/>
        </w:rPr>
        <w:t xml:space="preserve"> proporțional produsele finite și datoriile furnizori.</w:t>
      </w:r>
    </w:p>
    <w:p w14:paraId="20C7DA97" w14:textId="77777777" w:rsidR="00510A1C" w:rsidRPr="006818B6" w:rsidRDefault="00510A1C"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position w:val="-1"/>
          <w:sz w:val="24"/>
          <w:szCs w:val="24"/>
          <w:lang w:val="en-US"/>
        </w:rPr>
      </w:pPr>
      <w:r w:rsidRPr="006818B6">
        <w:rPr>
          <w:rFonts w:ascii="Times New Roman" w:hAnsi="Times New Roman"/>
          <w:color w:val="000000"/>
          <w:position w:val="-1"/>
          <w:sz w:val="24"/>
          <w:szCs w:val="24"/>
          <w:lang w:val="en-US"/>
        </w:rPr>
        <w:t xml:space="preserve">De asemenea veți avea în vedere faptul </w:t>
      </w:r>
      <w:r w:rsidRPr="006818B6">
        <w:rPr>
          <w:rFonts w:ascii="Times New Roman" w:hAnsi="Times New Roman"/>
          <w:position w:val="-1"/>
          <w:sz w:val="24"/>
          <w:szCs w:val="24"/>
          <w:lang w:val="en-US"/>
        </w:rPr>
        <w:t xml:space="preserve">că: RED </w:t>
      </w:r>
      <w:r w:rsidRPr="006818B6">
        <w:rPr>
          <w:rFonts w:ascii="Times New Roman" w:hAnsi="Times New Roman"/>
          <w:sz w:val="24"/>
          <w:szCs w:val="24"/>
        </w:rPr>
        <w:t>va anula amortizarea cumulată și ulterior va transfera construcțiile</w:t>
      </w:r>
      <w:r w:rsidRPr="006818B6">
        <w:rPr>
          <w:rFonts w:ascii="Times New Roman" w:hAnsi="Times New Roman"/>
          <w:color w:val="000000"/>
          <w:position w:val="-1"/>
          <w:sz w:val="24"/>
          <w:szCs w:val="24"/>
          <w:lang w:val="en-US"/>
        </w:rPr>
        <w:t>;</w:t>
      </w:r>
      <w:r w:rsidRPr="006818B6">
        <w:rPr>
          <w:rFonts w:ascii="Times New Roman" w:hAnsi="Times New Roman"/>
          <w:sz w:val="24"/>
          <w:szCs w:val="24"/>
        </w:rPr>
        <w:t xml:space="preserve"> stocurile vor fi predate la valoarea brută, ajustările de valoare preluându-se separat.</w:t>
      </w:r>
    </w:p>
    <w:p w14:paraId="2E1996E4" w14:textId="77777777" w:rsidR="00510A1C" w:rsidRPr="006818B6" w:rsidRDefault="00510A1C"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b/>
          <w:bCs/>
          <w:color w:val="000000"/>
          <w:position w:val="-1"/>
          <w:sz w:val="24"/>
          <w:szCs w:val="24"/>
          <w:lang w:val="en-US"/>
        </w:rPr>
      </w:pPr>
      <w:r w:rsidRPr="006818B6">
        <w:rPr>
          <w:rFonts w:ascii="Times New Roman" w:hAnsi="Times New Roman"/>
          <w:b/>
          <w:bCs/>
          <w:color w:val="000000"/>
          <w:position w:val="-1"/>
          <w:sz w:val="24"/>
          <w:szCs w:val="24"/>
          <w:lang w:val="en-US"/>
        </w:rPr>
        <w:t xml:space="preserve">2.(1p) </w:t>
      </w:r>
      <w:r w:rsidRPr="006818B6">
        <w:rPr>
          <w:rFonts w:ascii="Times New Roman" w:hAnsi="Times New Roman"/>
          <w:spacing w:val="-2"/>
          <w:position w:val="-1"/>
          <w:sz w:val="24"/>
          <w:szCs w:val="24"/>
          <w:lang w:val="en-US"/>
        </w:rPr>
        <w:t xml:space="preserve">În ipoteza în care desprinderea se realizează în interesul societății </w:t>
      </w:r>
      <w:r w:rsidRPr="006818B6">
        <w:rPr>
          <w:rFonts w:ascii="Times New Roman" w:hAnsi="Times New Roman"/>
          <w:b/>
          <w:bCs/>
          <w:spacing w:val="-2"/>
          <w:position w:val="-1"/>
          <w:sz w:val="24"/>
          <w:szCs w:val="24"/>
          <w:lang w:val="en-US"/>
        </w:rPr>
        <w:t>contabilizați la societatea RED primirea titlurilor.</w:t>
      </w:r>
    </w:p>
    <w:p w14:paraId="26BE7FF9" w14:textId="77777777" w:rsidR="00510A1C" w:rsidRPr="006818B6" w:rsidRDefault="00510A1C"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b/>
          <w:bCs/>
          <w:color w:val="000000"/>
          <w:position w:val="-1"/>
          <w:sz w:val="24"/>
          <w:szCs w:val="24"/>
          <w:lang w:val="en-US"/>
        </w:rPr>
      </w:pPr>
      <w:r w:rsidRPr="006818B6">
        <w:rPr>
          <w:rFonts w:ascii="Times New Roman" w:hAnsi="Times New Roman"/>
          <w:b/>
          <w:bCs/>
          <w:color w:val="000000"/>
          <w:position w:val="-1"/>
          <w:sz w:val="24"/>
          <w:szCs w:val="24"/>
          <w:lang w:val="en-US"/>
        </w:rPr>
        <w:t>3.(1p) Contabilizați la societatea RED predarea ajustărilor pentru deprecierea mărfurilor.</w:t>
      </w:r>
    </w:p>
    <w:p w14:paraId="75403072" w14:textId="77777777" w:rsidR="00510A1C" w:rsidRPr="006818B6" w:rsidRDefault="00510A1C" w:rsidP="00510A1C">
      <w:pPr>
        <w:autoSpaceDE w:val="0"/>
        <w:autoSpaceDN w:val="0"/>
        <w:adjustRightInd w:val="0"/>
        <w:spacing w:after="0" w:line="240" w:lineRule="auto"/>
        <w:jc w:val="both"/>
        <w:rPr>
          <w:rFonts w:ascii="Times New Roman" w:hAnsi="Times New Roman"/>
          <w:b/>
          <w:color w:val="000000"/>
          <w:sz w:val="24"/>
          <w:szCs w:val="24"/>
        </w:rPr>
      </w:pPr>
    </w:p>
    <w:p w14:paraId="3A8F8013" w14:textId="77777777" w:rsidR="00510A1C" w:rsidRPr="006818B6" w:rsidRDefault="00510A1C" w:rsidP="00510A1C">
      <w:pPr>
        <w:shd w:val="clear" w:color="auto" w:fill="D9D9D9"/>
        <w:autoSpaceDE w:val="0"/>
        <w:autoSpaceDN w:val="0"/>
        <w:adjustRightInd w:val="0"/>
        <w:spacing w:after="0" w:line="240" w:lineRule="auto"/>
        <w:rPr>
          <w:rFonts w:ascii="Times New Roman" w:hAnsi="Times New Roman"/>
          <w:b/>
          <w:bCs/>
          <w:sz w:val="24"/>
          <w:szCs w:val="24"/>
        </w:rPr>
      </w:pPr>
      <w:r w:rsidRPr="006818B6">
        <w:rPr>
          <w:rFonts w:ascii="Times New Roman" w:hAnsi="Times New Roman"/>
          <w:b/>
          <w:bCs/>
          <w:sz w:val="24"/>
          <w:szCs w:val="24"/>
        </w:rPr>
        <w:t>Subiectul 3 (3 puncte)</w:t>
      </w:r>
    </w:p>
    <w:p w14:paraId="2E3119B7" w14:textId="77777777" w:rsidR="00510A1C" w:rsidRPr="006818B6" w:rsidRDefault="00510A1C" w:rsidP="00510A1C">
      <w:pPr>
        <w:autoSpaceDE w:val="0"/>
        <w:autoSpaceDN w:val="0"/>
        <w:adjustRightInd w:val="0"/>
        <w:spacing w:after="0" w:line="240" w:lineRule="auto"/>
        <w:ind w:hanging="2"/>
        <w:jc w:val="both"/>
        <w:rPr>
          <w:rFonts w:ascii="Times New Roman" w:eastAsia="Times New Roman" w:hAnsi="Times New Roman"/>
          <w:sz w:val="24"/>
          <w:szCs w:val="24"/>
          <w:lang w:eastAsia="ro-RO"/>
        </w:rPr>
      </w:pPr>
      <w:bookmarkStart w:id="2" w:name="_Hlk103345013"/>
      <w:r w:rsidRPr="006818B6">
        <w:rPr>
          <w:rFonts w:ascii="Times New Roman" w:hAnsi="Times New Roman"/>
          <w:b/>
          <w:color w:val="000000"/>
          <w:sz w:val="24"/>
          <w:szCs w:val="24"/>
        </w:rPr>
        <w:t>1.</w:t>
      </w:r>
      <w:r w:rsidRPr="006818B6">
        <w:rPr>
          <w:rFonts w:ascii="Times New Roman" w:eastAsia="Times New Roman" w:hAnsi="Times New Roman"/>
          <w:sz w:val="24"/>
          <w:szCs w:val="24"/>
          <w:lang w:eastAsia="ro-RO"/>
        </w:rPr>
        <w:t xml:space="preserve"> Societatea ALBATROS este societate cu răspundere limitată și plătitoare de impozit pe profit. Bilanțul contabil după lichidare și înainte de partaj al societății se prezintă astfel: conturi curente la bănci 90.000 lei; capital social subscris vărsat 50.000 lei; alte rezerve 25.000 lei; profit net 15.000 lei. Asociații societății sunt Danciu Doina care deține 60% din capitalul social și societatea CARLA S.A. care deține restul de 40%.</w:t>
      </w:r>
    </w:p>
    <w:p w14:paraId="2CB45FE4" w14:textId="77777777" w:rsidR="00510A1C" w:rsidRPr="006818B6" w:rsidRDefault="00510A1C" w:rsidP="00510A1C">
      <w:pPr>
        <w:autoSpaceDE w:val="0"/>
        <w:autoSpaceDN w:val="0"/>
        <w:adjustRightInd w:val="0"/>
        <w:spacing w:after="0" w:line="240" w:lineRule="auto"/>
        <w:jc w:val="both"/>
        <w:rPr>
          <w:rFonts w:ascii="Times New Roman" w:hAnsi="Times New Roman"/>
          <w:b/>
          <w:color w:val="000000"/>
          <w:sz w:val="24"/>
          <w:szCs w:val="24"/>
        </w:rPr>
      </w:pPr>
      <w:r w:rsidRPr="006818B6">
        <w:rPr>
          <w:rFonts w:ascii="Times New Roman" w:hAnsi="Times New Roman"/>
          <w:b/>
          <w:color w:val="000000"/>
          <w:sz w:val="24"/>
          <w:szCs w:val="24"/>
        </w:rPr>
        <w:t>a) (0,75p) Calculați impozitul pe venitul din investiții datorat de Danciu Doina.</w:t>
      </w:r>
    </w:p>
    <w:p w14:paraId="1ECF8293" w14:textId="77777777" w:rsidR="00510A1C" w:rsidRPr="006818B6" w:rsidRDefault="00510A1C" w:rsidP="00510A1C">
      <w:pPr>
        <w:autoSpaceDE w:val="0"/>
        <w:autoSpaceDN w:val="0"/>
        <w:adjustRightInd w:val="0"/>
        <w:spacing w:after="0" w:line="240" w:lineRule="auto"/>
        <w:jc w:val="both"/>
        <w:rPr>
          <w:rFonts w:ascii="Times New Roman" w:hAnsi="Times New Roman"/>
          <w:b/>
          <w:color w:val="000000"/>
          <w:sz w:val="24"/>
          <w:szCs w:val="24"/>
        </w:rPr>
      </w:pPr>
      <w:r w:rsidRPr="006818B6">
        <w:rPr>
          <w:rFonts w:ascii="Times New Roman" w:hAnsi="Times New Roman"/>
          <w:b/>
          <w:color w:val="000000"/>
          <w:sz w:val="24"/>
          <w:szCs w:val="24"/>
        </w:rPr>
        <w:t>b) (0,75p) Calculați suma netă de plată care i se cuvine asociatei Danciu Doina în urma operației de partaj.</w:t>
      </w:r>
    </w:p>
    <w:p w14:paraId="19D10597" w14:textId="77777777" w:rsidR="00510A1C" w:rsidRPr="006818B6" w:rsidRDefault="00510A1C" w:rsidP="00510A1C">
      <w:pPr>
        <w:autoSpaceDE w:val="0"/>
        <w:autoSpaceDN w:val="0"/>
        <w:adjustRightInd w:val="0"/>
        <w:spacing w:after="0" w:line="240" w:lineRule="auto"/>
        <w:jc w:val="both"/>
        <w:rPr>
          <w:rFonts w:ascii="Times New Roman" w:hAnsi="Times New Roman"/>
          <w:b/>
          <w:color w:val="000000"/>
          <w:sz w:val="24"/>
          <w:szCs w:val="24"/>
        </w:rPr>
      </w:pPr>
      <w:r w:rsidRPr="006818B6">
        <w:rPr>
          <w:rFonts w:ascii="Times New Roman" w:hAnsi="Times New Roman"/>
          <w:b/>
          <w:color w:val="000000"/>
          <w:sz w:val="24"/>
          <w:szCs w:val="24"/>
        </w:rPr>
        <w:t>c) (0,75p) Contabilizați plata sumelor nete cuvenite societății CARLA S.A. în urma operației de partaj.</w:t>
      </w:r>
    </w:p>
    <w:bookmarkEnd w:id="2"/>
    <w:p w14:paraId="02D03093" w14:textId="77777777" w:rsidR="00510A1C" w:rsidRPr="006818B6" w:rsidRDefault="00510A1C" w:rsidP="00510A1C">
      <w:pPr>
        <w:autoSpaceDE w:val="0"/>
        <w:autoSpaceDN w:val="0"/>
        <w:adjustRightInd w:val="0"/>
        <w:spacing w:after="0" w:line="240" w:lineRule="auto"/>
        <w:jc w:val="both"/>
        <w:rPr>
          <w:rFonts w:ascii="Times New Roman" w:hAnsi="Times New Roman"/>
          <w:b/>
          <w:color w:val="000000"/>
          <w:sz w:val="24"/>
          <w:szCs w:val="24"/>
        </w:rPr>
      </w:pPr>
    </w:p>
    <w:p w14:paraId="07E42C28" w14:textId="77777777" w:rsidR="00510A1C" w:rsidRPr="006818B6" w:rsidRDefault="00510A1C" w:rsidP="00510A1C">
      <w:pPr>
        <w:spacing w:after="0" w:line="240" w:lineRule="auto"/>
        <w:ind w:hanging="2"/>
        <w:jc w:val="both"/>
        <w:rPr>
          <w:rFonts w:ascii="Times New Roman" w:hAnsi="Times New Roman"/>
          <w:sz w:val="24"/>
          <w:szCs w:val="24"/>
        </w:rPr>
      </w:pPr>
      <w:bookmarkStart w:id="3" w:name="_Hlk103345091"/>
      <w:r w:rsidRPr="006818B6">
        <w:rPr>
          <w:rFonts w:ascii="Times New Roman" w:hAnsi="Times New Roman"/>
          <w:b/>
          <w:color w:val="000000"/>
          <w:sz w:val="24"/>
          <w:szCs w:val="24"/>
        </w:rPr>
        <w:lastRenderedPageBreak/>
        <w:t xml:space="preserve">2. </w:t>
      </w:r>
      <w:r w:rsidRPr="006818B6">
        <w:rPr>
          <w:rFonts w:ascii="Times New Roman" w:hAnsi="Times New Roman"/>
          <w:sz w:val="24"/>
          <w:szCs w:val="24"/>
          <w:lang w:eastAsia="ro-RO"/>
        </w:rPr>
        <w:t>Societatea MAGDA S.A. are un capital social în valoare de 1.000.000 lei format din 10.000 de acțiuni. MAGDA</w:t>
      </w:r>
      <w:r w:rsidRPr="006818B6">
        <w:rPr>
          <w:rFonts w:ascii="Times New Roman" w:hAnsi="Times New Roman"/>
          <w:sz w:val="24"/>
          <w:szCs w:val="24"/>
        </w:rPr>
        <w:t xml:space="preserve"> </w:t>
      </w:r>
      <w:r w:rsidRPr="006818B6">
        <w:rPr>
          <w:rFonts w:ascii="Times New Roman" w:hAnsi="Times New Roman"/>
          <w:sz w:val="24"/>
          <w:szCs w:val="24"/>
          <w:lang w:eastAsia="ro-RO"/>
        </w:rPr>
        <w:t xml:space="preserve">are trei acționari persoane fizice care au participat la capitalul social al societății astfel: Vasilescu Daniela 20%, </w:t>
      </w:r>
      <w:r w:rsidRPr="006818B6">
        <w:rPr>
          <w:rFonts w:ascii="Times New Roman" w:hAnsi="Times New Roman"/>
          <w:bCs/>
          <w:sz w:val="24"/>
          <w:szCs w:val="24"/>
          <w:lang w:eastAsia="ro-RO"/>
        </w:rPr>
        <w:t>Ionescu Lidia 30%</w:t>
      </w:r>
      <w:r w:rsidRPr="006818B6">
        <w:rPr>
          <w:rFonts w:ascii="Times New Roman" w:hAnsi="Times New Roman"/>
          <w:sz w:val="24"/>
          <w:szCs w:val="24"/>
          <w:lang w:eastAsia="ro-RO"/>
        </w:rPr>
        <w:t xml:space="preserve"> și Stan Larisa 50%. Ionescu Lidia </w:t>
      </w:r>
      <w:r w:rsidRPr="006818B6">
        <w:rPr>
          <w:rFonts w:ascii="Times New Roman" w:hAnsi="Times New Roman"/>
          <w:iCs/>
          <w:sz w:val="24"/>
          <w:szCs w:val="24"/>
        </w:rPr>
        <w:t>nu a votat în favoarea unei hotărâri a adunării generale privind</w:t>
      </w:r>
      <w:r w:rsidRPr="006818B6">
        <w:rPr>
          <w:rFonts w:ascii="Times New Roman" w:hAnsi="Times New Roman"/>
          <w:b/>
          <w:iCs/>
          <w:sz w:val="24"/>
          <w:szCs w:val="24"/>
        </w:rPr>
        <w:t xml:space="preserve"> </w:t>
      </w:r>
      <w:r w:rsidRPr="006818B6">
        <w:rPr>
          <w:rFonts w:ascii="Times New Roman" w:hAnsi="Times New Roman"/>
          <w:iCs/>
          <w:sz w:val="24"/>
          <w:szCs w:val="24"/>
        </w:rPr>
        <w:t>schimbarea formei societăţii. Ca atare, conform legii 31/1990 Ionescu Lidia își exercită dreptul de a se retrage din societate şi solicită cumpărarea acţiunilor sale de către firmă.</w:t>
      </w:r>
      <w:r w:rsidRPr="006818B6">
        <w:rPr>
          <w:rFonts w:ascii="Times New Roman" w:hAnsi="Times New Roman"/>
          <w:sz w:val="24"/>
          <w:szCs w:val="24"/>
        </w:rPr>
        <w:t xml:space="preserve"> Prețul plătit pentru o acțiune este stabilit de un evaluator autorizat la 130 lei/acțiune.</w:t>
      </w:r>
    </w:p>
    <w:p w14:paraId="577EA936" w14:textId="77777777" w:rsidR="00510A1C" w:rsidRPr="006818B6" w:rsidRDefault="00510A1C" w:rsidP="00510A1C">
      <w:pPr>
        <w:spacing w:after="0" w:line="240" w:lineRule="auto"/>
        <w:ind w:hanging="2"/>
        <w:jc w:val="both"/>
        <w:rPr>
          <w:rFonts w:ascii="Times New Roman" w:hAnsi="Times New Roman"/>
          <w:b/>
          <w:iCs/>
          <w:sz w:val="24"/>
          <w:szCs w:val="24"/>
        </w:rPr>
      </w:pPr>
      <w:r>
        <w:rPr>
          <w:rFonts w:ascii="Times New Roman" w:hAnsi="Times New Roman"/>
          <w:b/>
          <w:sz w:val="24"/>
          <w:szCs w:val="24"/>
        </w:rPr>
        <w:t>C</w:t>
      </w:r>
      <w:r w:rsidRPr="006818B6">
        <w:rPr>
          <w:rFonts w:ascii="Times New Roman" w:hAnsi="Times New Roman"/>
          <w:b/>
          <w:sz w:val="24"/>
          <w:szCs w:val="24"/>
        </w:rPr>
        <w:t>ontabilizați anularea acțiunilor proprii (0,75p).</w:t>
      </w:r>
    </w:p>
    <w:bookmarkEnd w:id="3"/>
    <w:p w14:paraId="312E73AC" w14:textId="77777777" w:rsidR="00510A1C" w:rsidRPr="006818B6" w:rsidRDefault="00510A1C" w:rsidP="00510A1C">
      <w:pPr>
        <w:autoSpaceDE w:val="0"/>
        <w:autoSpaceDN w:val="0"/>
        <w:adjustRightInd w:val="0"/>
        <w:spacing w:after="0" w:line="240" w:lineRule="auto"/>
        <w:jc w:val="both"/>
        <w:rPr>
          <w:rFonts w:ascii="Times New Roman" w:hAnsi="Times New Roman"/>
          <w:b/>
          <w:color w:val="000000"/>
          <w:sz w:val="24"/>
          <w:szCs w:val="24"/>
        </w:rPr>
      </w:pPr>
    </w:p>
    <w:p w14:paraId="5E1849BA" w14:textId="77777777" w:rsidR="00510A1C" w:rsidRPr="006818B6" w:rsidRDefault="00510A1C" w:rsidP="00510A1C">
      <w:pPr>
        <w:autoSpaceDE w:val="0"/>
        <w:autoSpaceDN w:val="0"/>
        <w:adjustRightInd w:val="0"/>
        <w:spacing w:after="0" w:line="240" w:lineRule="auto"/>
        <w:jc w:val="both"/>
        <w:rPr>
          <w:rFonts w:ascii="Times New Roman" w:hAnsi="Times New Roman"/>
          <w:b/>
          <w:color w:val="000000"/>
          <w:sz w:val="24"/>
          <w:szCs w:val="24"/>
        </w:rPr>
      </w:pPr>
      <w:r w:rsidRPr="006818B6">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34095821" wp14:editId="6586BFB4">
                <wp:simplePos x="0" y="0"/>
                <wp:positionH relativeFrom="column">
                  <wp:posOffset>786130</wp:posOffset>
                </wp:positionH>
                <wp:positionV relativeFrom="paragraph">
                  <wp:posOffset>8469630</wp:posOffset>
                </wp:positionV>
                <wp:extent cx="6411595" cy="714375"/>
                <wp:effectExtent l="0" t="0" r="825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714375"/>
                        </a:xfrm>
                        <a:prstGeom prst="rect">
                          <a:avLst/>
                        </a:prstGeom>
                        <a:solidFill>
                          <a:srgbClr val="FFFFFF"/>
                        </a:solidFill>
                        <a:ln w="9525">
                          <a:solidFill>
                            <a:srgbClr val="000000"/>
                          </a:solidFill>
                          <a:miter lim="800000"/>
                          <a:headEnd/>
                          <a:tailEnd/>
                        </a:ln>
                      </wps:spPr>
                      <wps:txbx>
                        <w:txbxContent>
                          <w:p w14:paraId="241810C0" w14:textId="77777777" w:rsidR="00510A1C" w:rsidRPr="00DF0F3D" w:rsidRDefault="00510A1C" w:rsidP="00510A1C">
                            <w:pPr>
                              <w:suppressAutoHyphens/>
                              <w:autoSpaceDE w:val="0"/>
                              <w:autoSpaceDN w:val="0"/>
                              <w:adjustRightInd w:val="0"/>
                              <w:spacing w:after="0" w:line="240" w:lineRule="auto"/>
                              <w:ind w:right="113"/>
                              <w:jc w:val="center"/>
                              <w:textAlignment w:val="center"/>
                              <w:rPr>
                                <w:rFonts w:ascii="Times New Roman" w:hAnsi="Times New Roman"/>
                                <w:b/>
                                <w:sz w:val="28"/>
                                <w:szCs w:val="28"/>
                              </w:rPr>
                            </w:pPr>
                            <w:r w:rsidRPr="00DF0F3D">
                              <w:rPr>
                                <w:rFonts w:ascii="Times New Roman" w:hAnsi="Times New Roman"/>
                                <w:b/>
                                <w:sz w:val="28"/>
                                <w:szCs w:val="28"/>
                              </w:rPr>
                              <w:t>In cazul în care consideraţi că sunt anumite informaţii pe care nu le aveţi deşi aţi avea nevoie de ele, folosiţi o ipoteză care vi se pare rezonabilă, prezentaţi-o succint şi continuaţi rezolvarea bazându-vă pe 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095821" id="_x0000_t202" coordsize="21600,21600" o:spt="202" path="m,l,21600r21600,l21600,xe">
                <v:stroke joinstyle="miter"/>
                <v:path gradientshapeok="t" o:connecttype="rect"/>
              </v:shapetype>
              <v:shape id="Text Box 2" o:spid="_x0000_s1026" type="#_x0000_t202" style="position:absolute;left:0;text-align:left;margin-left:61.9pt;margin-top:666.9pt;width:504.85pt;height:56.2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">
                <v:textbox style="mso-fit-shape-to-text:t">
                  <w:txbxContent>
                    <w:p w14:paraId="241810C0" w14:textId="77777777" w:rsidR="00510A1C" w:rsidRPr="00DF0F3D" w:rsidRDefault="00510A1C" w:rsidP="00510A1C">
                      <w:pPr>
                        <w:suppressAutoHyphens/>
                        <w:autoSpaceDE w:val="0"/>
                        <w:autoSpaceDN w:val="0"/>
                        <w:adjustRightInd w:val="0"/>
                        <w:spacing w:after="0" w:line="240" w:lineRule="auto"/>
                        <w:ind w:right="113"/>
                        <w:jc w:val="center"/>
                        <w:textAlignment w:val="center"/>
                        <w:rPr>
                          <w:rFonts w:ascii="Times New Roman" w:hAnsi="Times New Roman"/>
                          <w:b/>
                          <w:sz w:val="28"/>
                          <w:szCs w:val="28"/>
                        </w:rPr>
                      </w:pPr>
                      <w:r w:rsidRPr="00DF0F3D">
                        <w:rPr>
                          <w:rFonts w:ascii="Times New Roman" w:hAnsi="Times New Roman"/>
                          <w:b/>
                          <w:sz w:val="28"/>
                          <w:szCs w:val="28"/>
                        </w:rPr>
                        <w:t>In cazul în care consideraţi că sunt anumite informaţii pe care nu le aveţi deşi aţi avea nevoie de ele, folosiţi o ipoteză care vi se pare rezonabilă, prezentaţi-o succint şi continuaţi rezolvarea bazându-vă pe ea.</w:t>
                      </w:r>
                    </w:p>
                  </w:txbxContent>
                </v:textbox>
              </v:shape>
            </w:pict>
          </mc:Fallback>
        </mc:AlternateContent>
      </w:r>
      <w:r w:rsidRPr="006818B6">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7D7554CC" wp14:editId="19431258">
                <wp:simplePos x="0" y="0"/>
                <wp:positionH relativeFrom="column">
                  <wp:posOffset>786130</wp:posOffset>
                </wp:positionH>
                <wp:positionV relativeFrom="paragraph">
                  <wp:posOffset>8469630</wp:posOffset>
                </wp:positionV>
                <wp:extent cx="6411595" cy="714375"/>
                <wp:effectExtent l="0" t="0" r="825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714375"/>
                        </a:xfrm>
                        <a:prstGeom prst="rect">
                          <a:avLst/>
                        </a:prstGeom>
                        <a:solidFill>
                          <a:srgbClr val="FFFFFF"/>
                        </a:solidFill>
                        <a:ln w="9525">
                          <a:solidFill>
                            <a:srgbClr val="000000"/>
                          </a:solidFill>
                          <a:miter lim="800000"/>
                          <a:headEnd/>
                          <a:tailEnd/>
                        </a:ln>
                      </wps:spPr>
                      <wps:txbx>
                        <w:txbxContent>
                          <w:p w14:paraId="2D01BA09" w14:textId="77777777" w:rsidR="00510A1C" w:rsidRPr="00DF0F3D" w:rsidRDefault="00510A1C" w:rsidP="00510A1C">
                            <w:pPr>
                              <w:suppressAutoHyphens/>
                              <w:autoSpaceDE w:val="0"/>
                              <w:autoSpaceDN w:val="0"/>
                              <w:adjustRightInd w:val="0"/>
                              <w:spacing w:after="0" w:line="240" w:lineRule="auto"/>
                              <w:ind w:right="113"/>
                              <w:jc w:val="center"/>
                              <w:textAlignment w:val="center"/>
                              <w:rPr>
                                <w:rFonts w:ascii="Times New Roman" w:hAnsi="Times New Roman"/>
                                <w:b/>
                                <w:sz w:val="28"/>
                                <w:szCs w:val="28"/>
                              </w:rPr>
                            </w:pPr>
                            <w:r w:rsidRPr="00DF0F3D">
                              <w:rPr>
                                <w:rFonts w:ascii="Times New Roman" w:hAnsi="Times New Roman"/>
                                <w:b/>
                                <w:sz w:val="28"/>
                                <w:szCs w:val="28"/>
                              </w:rPr>
                              <w:t>In cazul în care consideraţi că sunt anumite informaţii pe care nu le aveţi deşi aţi avea nevoie de ele, folosiţi o ipoteză care vi se pare rezonabilă, prezentaţi-o succint şi continuaţi rezolvarea bazându-vă pe 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7554CC" id="_x0000_s1027" type="#_x0000_t202" style="position:absolute;left:0;text-align:left;margin-left:61.9pt;margin-top:666.9pt;width:504.85pt;height:56.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">
                <v:textbox style="mso-fit-shape-to-text:t">
                  <w:txbxContent>
                    <w:p w14:paraId="2D01BA09" w14:textId="77777777" w:rsidR="00510A1C" w:rsidRPr="00DF0F3D" w:rsidRDefault="00510A1C" w:rsidP="00510A1C">
                      <w:pPr>
                        <w:suppressAutoHyphens/>
                        <w:autoSpaceDE w:val="0"/>
                        <w:autoSpaceDN w:val="0"/>
                        <w:adjustRightInd w:val="0"/>
                        <w:spacing w:after="0" w:line="240" w:lineRule="auto"/>
                        <w:ind w:right="113"/>
                        <w:jc w:val="center"/>
                        <w:textAlignment w:val="center"/>
                        <w:rPr>
                          <w:rFonts w:ascii="Times New Roman" w:hAnsi="Times New Roman"/>
                          <w:b/>
                          <w:sz w:val="28"/>
                          <w:szCs w:val="28"/>
                        </w:rPr>
                      </w:pPr>
                      <w:r w:rsidRPr="00DF0F3D">
                        <w:rPr>
                          <w:rFonts w:ascii="Times New Roman" w:hAnsi="Times New Roman"/>
                          <w:b/>
                          <w:sz w:val="28"/>
                          <w:szCs w:val="28"/>
                        </w:rPr>
                        <w:t>In cazul în care consideraţi că sunt anumite informaţii pe care nu le aveţi deşi aţi avea nevoie de ele, folosiţi o ipoteză care vi se pare rezonabilă, prezentaţi-o succint şi continuaţi rezolvarea bazându-vă pe ea.</w:t>
                      </w:r>
                    </w:p>
                  </w:txbxContent>
                </v:textbox>
              </v:shape>
            </w:pict>
          </mc:Fallback>
        </mc:AlternateContent>
      </w:r>
      <w:r w:rsidRPr="006818B6">
        <w:rPr>
          <w:rFonts w:ascii="Times New Roman" w:hAnsi="Times New Roman"/>
          <w:b/>
          <w:color w:val="000000"/>
          <w:sz w:val="24"/>
          <w:szCs w:val="24"/>
        </w:rPr>
        <w:t>Se acordă un punct din oficiu.</w:t>
      </w:r>
    </w:p>
    <w:p w14:paraId="0F43D8C0" w14:textId="77777777" w:rsidR="00510A1C" w:rsidRDefault="00510A1C" w:rsidP="00510A1C">
      <w:pPr>
        <w:suppressAutoHyphens/>
        <w:autoSpaceDE w:val="0"/>
        <w:autoSpaceDN w:val="0"/>
        <w:adjustRightInd w:val="0"/>
        <w:spacing w:after="0" w:line="240" w:lineRule="auto"/>
        <w:ind w:right="113"/>
        <w:textAlignment w:val="center"/>
        <w:rPr>
          <w:rFonts w:ascii="Times New Roman" w:hAnsi="Times New Roman"/>
          <w:b/>
          <w:sz w:val="24"/>
          <w:szCs w:val="24"/>
        </w:rPr>
      </w:pPr>
    </w:p>
    <w:p w14:paraId="64D13FE8" w14:textId="11E16747" w:rsidR="00510A1C" w:rsidRPr="006818B6" w:rsidRDefault="00510A1C" w:rsidP="00510A1C">
      <w:pPr>
        <w:suppressAutoHyphens/>
        <w:autoSpaceDE w:val="0"/>
        <w:autoSpaceDN w:val="0"/>
        <w:adjustRightInd w:val="0"/>
        <w:spacing w:after="0" w:line="240" w:lineRule="auto"/>
        <w:ind w:right="113"/>
        <w:textAlignment w:val="center"/>
        <w:rPr>
          <w:rFonts w:ascii="Times New Roman" w:hAnsi="Times New Roman"/>
          <w:b/>
          <w:sz w:val="24"/>
          <w:szCs w:val="24"/>
        </w:rPr>
      </w:pPr>
      <w:r w:rsidRPr="006818B6">
        <w:rPr>
          <w:rFonts w:ascii="Times New Roman" w:hAnsi="Times New Roman"/>
          <w:b/>
          <w:sz w:val="24"/>
          <w:szCs w:val="24"/>
        </w:rPr>
        <w:t>În cazul în care consideraţi că sunt anumite informaţii pe care nu le aveţi deşi aţi avea nevoie de ele, folosiţi o ipoteză care vi se pare rezonabilă, prezentaţi-o succint şi continuaţi rezolvarea bazându-vă pe ea.</w:t>
      </w:r>
    </w:p>
    <w:sectPr w:rsidR="00510A1C" w:rsidRPr="006818B6" w:rsidSect="0099603B">
      <w:headerReference w:type="default" r:id="rId8"/>
      <w:footerReference w:type="default" r:id="rId9"/>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87BC1" w14:textId="77777777" w:rsidR="00B30DEF" w:rsidRDefault="00B30DEF" w:rsidP="00EE6701">
      <w:pPr>
        <w:spacing w:after="0" w:line="240" w:lineRule="auto"/>
      </w:pPr>
      <w:r>
        <w:separator/>
      </w:r>
    </w:p>
  </w:endnote>
  <w:endnote w:type="continuationSeparator" w:id="0">
    <w:p w14:paraId="15FE070A" w14:textId="77777777" w:rsidR="00B30DEF" w:rsidRDefault="00B30DEF" w:rsidP="00EE6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840663"/>
      <w:docPartObj>
        <w:docPartGallery w:val="Page Numbers (Bottom of Page)"/>
        <w:docPartUnique/>
      </w:docPartObj>
    </w:sdtPr>
    <w:sdtEndPr>
      <w:rPr>
        <w:noProof/>
      </w:rPr>
    </w:sdtEndPr>
    <w:sdtContent>
      <w:p w14:paraId="20E1EB11" w14:textId="23A26193" w:rsidR="00DC7B82" w:rsidRDefault="00DC7B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56D9C6" w14:textId="77777777" w:rsidR="001351E2" w:rsidRDefault="00135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0D38D" w14:textId="77777777" w:rsidR="00B30DEF" w:rsidRDefault="00B30DEF" w:rsidP="00EE6701">
      <w:pPr>
        <w:spacing w:after="0" w:line="240" w:lineRule="auto"/>
      </w:pPr>
      <w:r>
        <w:separator/>
      </w:r>
    </w:p>
  </w:footnote>
  <w:footnote w:type="continuationSeparator" w:id="0">
    <w:p w14:paraId="7893422A" w14:textId="77777777" w:rsidR="00B30DEF" w:rsidRDefault="00B30DEF" w:rsidP="00EE6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EAAD" w14:textId="7A5CAAC5" w:rsidR="001351E2" w:rsidRDefault="001351E2">
    <w:pPr>
      <w:pStyle w:val="Header"/>
    </w:pPr>
    <w:r>
      <w:rPr>
        <w:b/>
        <w:bCs/>
      </w:rPr>
      <w:t>LICHIDAREA</w:t>
    </w:r>
    <w:r w:rsidRPr="00465234">
      <w:rPr>
        <w:b/>
        <w:bCs/>
      </w:rPr>
      <w:t xml:space="preserve"> SOCIETĂȚILOR COMERCIALE</w:t>
    </w:r>
    <w:r>
      <w:rPr>
        <w:b/>
        <w:bCs/>
      </w:rPr>
      <w:t>. RETRAGERI ACȚIONARI ASOCIAȚI</w:t>
    </w:r>
    <w:r w:rsidRPr="00465234">
      <w:rPr>
        <w:b/>
        <w:bCs/>
      </w:rPr>
      <w:ptab w:relativeTo="margin" w:alignment="center" w:leader="none"/>
    </w:r>
    <w:r w:rsidRPr="00465234">
      <w:rPr>
        <w:b/>
        <w:bCs/>
      </w:rPr>
      <w:ptab w:relativeTo="margin" w:alignment="right" w:leader="none"/>
    </w:r>
    <w:r w:rsidRPr="00F919A7">
      <w:rPr>
        <w:noProof/>
        <w:lang w:val="en-US"/>
      </w:rPr>
      <w:drawing>
        <wp:inline distT="0" distB="0" distL="0" distR="0" wp14:anchorId="7CCCD23D" wp14:editId="58AA667E">
          <wp:extent cx="761365" cy="819150"/>
          <wp:effectExtent l="0" t="0" r="635" b="0"/>
          <wp:docPr id="7" name="Picture 7" descr="C:\Users\Radu\AppData\Local\Microsoft\Windows\INetCache\Content.Word\Sigla CECCAR copym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u\AppData\Local\Microsoft\Windows\INetCache\Content.Word\Sigla CECCAR copymic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7C81"/>
    <w:multiLevelType w:val="hybridMultilevel"/>
    <w:tmpl w:val="3692D92A"/>
    <w:lvl w:ilvl="0" w:tplc="4C607440">
      <w:start w:val="5121"/>
      <w:numFmt w:val="bullet"/>
      <w:lvlText w:val="-"/>
      <w:lvlJc w:val="left"/>
      <w:pPr>
        <w:ind w:left="420" w:hanging="360"/>
      </w:pPr>
      <w:rPr>
        <w:rFonts w:ascii="Times New Roman" w:eastAsia="Calibri"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 w15:restartNumberingAfterBreak="0">
    <w:nsid w:val="4868023C"/>
    <w:multiLevelType w:val="hybridMultilevel"/>
    <w:tmpl w:val="DBC00788"/>
    <w:lvl w:ilvl="0" w:tplc="24D20B46">
      <w:start w:val="741"/>
      <w:numFmt w:val="bullet"/>
      <w:lvlText w:val="-"/>
      <w:lvlJc w:val="left"/>
      <w:pPr>
        <w:ind w:left="411" w:hanging="360"/>
      </w:pPr>
      <w:rPr>
        <w:rFonts w:ascii="Times New Roman" w:eastAsia="Calibri"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2" w15:restartNumberingAfterBreak="0">
    <w:nsid w:val="57E81C20"/>
    <w:multiLevelType w:val="hybridMultilevel"/>
    <w:tmpl w:val="2CD2DE0A"/>
    <w:lvl w:ilvl="0" w:tplc="1F6CE1BA">
      <w:start w:val="1"/>
      <w:numFmt w:val="lowerLetter"/>
      <w:lvlText w:val="%1)"/>
      <w:lvlJc w:val="left"/>
      <w:pPr>
        <w:ind w:left="450" w:hanging="360"/>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num w:numId="1" w16cid:durableId="1506163500">
    <w:abstractNumId w:val="0"/>
  </w:num>
  <w:num w:numId="2" w16cid:durableId="1048607876">
    <w:abstractNumId w:val="1"/>
  </w:num>
  <w:num w:numId="3" w16cid:durableId="1405761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B53"/>
    <w:rsid w:val="000011B9"/>
    <w:rsid w:val="00003B44"/>
    <w:rsid w:val="00003C08"/>
    <w:rsid w:val="00004AA0"/>
    <w:rsid w:val="00005281"/>
    <w:rsid w:val="00014575"/>
    <w:rsid w:val="00017EE4"/>
    <w:rsid w:val="00020159"/>
    <w:rsid w:val="00020F35"/>
    <w:rsid w:val="000266E8"/>
    <w:rsid w:val="00031674"/>
    <w:rsid w:val="00045365"/>
    <w:rsid w:val="0004682C"/>
    <w:rsid w:val="00061EA3"/>
    <w:rsid w:val="0007695C"/>
    <w:rsid w:val="00076A18"/>
    <w:rsid w:val="000775C3"/>
    <w:rsid w:val="00084C12"/>
    <w:rsid w:val="0009702F"/>
    <w:rsid w:val="000A3FC2"/>
    <w:rsid w:val="000A4DB7"/>
    <w:rsid w:val="000B33B7"/>
    <w:rsid w:val="000B5068"/>
    <w:rsid w:val="000B6FFA"/>
    <w:rsid w:val="000B7376"/>
    <w:rsid w:val="000C0823"/>
    <w:rsid w:val="000C5D99"/>
    <w:rsid w:val="000C6DE9"/>
    <w:rsid w:val="000D1A45"/>
    <w:rsid w:val="000E1A55"/>
    <w:rsid w:val="000E37EC"/>
    <w:rsid w:val="000E5EE8"/>
    <w:rsid w:val="000E7524"/>
    <w:rsid w:val="000F2740"/>
    <w:rsid w:val="000F286F"/>
    <w:rsid w:val="00107CFF"/>
    <w:rsid w:val="00116F73"/>
    <w:rsid w:val="00120AD4"/>
    <w:rsid w:val="001233B5"/>
    <w:rsid w:val="0012371A"/>
    <w:rsid w:val="00133DD1"/>
    <w:rsid w:val="001351E2"/>
    <w:rsid w:val="001355A0"/>
    <w:rsid w:val="00145592"/>
    <w:rsid w:val="00146AE8"/>
    <w:rsid w:val="001519F8"/>
    <w:rsid w:val="00156756"/>
    <w:rsid w:val="0016000D"/>
    <w:rsid w:val="001625D4"/>
    <w:rsid w:val="00163E07"/>
    <w:rsid w:val="00170FAB"/>
    <w:rsid w:val="00174941"/>
    <w:rsid w:val="001775E9"/>
    <w:rsid w:val="001800F2"/>
    <w:rsid w:val="0018185F"/>
    <w:rsid w:val="00184840"/>
    <w:rsid w:val="001875B4"/>
    <w:rsid w:val="00197A47"/>
    <w:rsid w:val="001A1ED2"/>
    <w:rsid w:val="001A2009"/>
    <w:rsid w:val="001A2637"/>
    <w:rsid w:val="001A327E"/>
    <w:rsid w:val="001A6390"/>
    <w:rsid w:val="001A7163"/>
    <w:rsid w:val="001A7341"/>
    <w:rsid w:val="001B2745"/>
    <w:rsid w:val="001C1781"/>
    <w:rsid w:val="001C2CED"/>
    <w:rsid w:val="001C357E"/>
    <w:rsid w:val="001C4D25"/>
    <w:rsid w:val="001C58E1"/>
    <w:rsid w:val="001C61EE"/>
    <w:rsid w:val="001E013B"/>
    <w:rsid w:val="001E557D"/>
    <w:rsid w:val="001E576B"/>
    <w:rsid w:val="001E7585"/>
    <w:rsid w:val="001F055B"/>
    <w:rsid w:val="001F7BF4"/>
    <w:rsid w:val="002008DB"/>
    <w:rsid w:val="0020407E"/>
    <w:rsid w:val="002156BE"/>
    <w:rsid w:val="00220201"/>
    <w:rsid w:val="00220905"/>
    <w:rsid w:val="00232D1D"/>
    <w:rsid w:val="0023744E"/>
    <w:rsid w:val="0024006C"/>
    <w:rsid w:val="00241960"/>
    <w:rsid w:val="00243B9E"/>
    <w:rsid w:val="002534E5"/>
    <w:rsid w:val="00256355"/>
    <w:rsid w:val="00257C70"/>
    <w:rsid w:val="00261361"/>
    <w:rsid w:val="002621A7"/>
    <w:rsid w:val="00270247"/>
    <w:rsid w:val="002722E9"/>
    <w:rsid w:val="002726B7"/>
    <w:rsid w:val="0028441B"/>
    <w:rsid w:val="002845B5"/>
    <w:rsid w:val="00286B4D"/>
    <w:rsid w:val="00296D76"/>
    <w:rsid w:val="002970F9"/>
    <w:rsid w:val="0029746D"/>
    <w:rsid w:val="00297752"/>
    <w:rsid w:val="002A2529"/>
    <w:rsid w:val="002A5383"/>
    <w:rsid w:val="002B0219"/>
    <w:rsid w:val="002B1579"/>
    <w:rsid w:val="002B6D7B"/>
    <w:rsid w:val="002B713E"/>
    <w:rsid w:val="002B7526"/>
    <w:rsid w:val="002C0C71"/>
    <w:rsid w:val="002C5BD4"/>
    <w:rsid w:val="002D7FF9"/>
    <w:rsid w:val="002E22AD"/>
    <w:rsid w:val="002E3989"/>
    <w:rsid w:val="002E6D7F"/>
    <w:rsid w:val="002F6001"/>
    <w:rsid w:val="002F77A4"/>
    <w:rsid w:val="002F77A6"/>
    <w:rsid w:val="00300C1F"/>
    <w:rsid w:val="00305728"/>
    <w:rsid w:val="00305FBD"/>
    <w:rsid w:val="00307E03"/>
    <w:rsid w:val="00314737"/>
    <w:rsid w:val="00324102"/>
    <w:rsid w:val="00324A17"/>
    <w:rsid w:val="00336725"/>
    <w:rsid w:val="00336D5E"/>
    <w:rsid w:val="00344EA4"/>
    <w:rsid w:val="003479D1"/>
    <w:rsid w:val="003527D4"/>
    <w:rsid w:val="00354EE8"/>
    <w:rsid w:val="00360F37"/>
    <w:rsid w:val="00363128"/>
    <w:rsid w:val="00367612"/>
    <w:rsid w:val="003719AB"/>
    <w:rsid w:val="003727DB"/>
    <w:rsid w:val="00380254"/>
    <w:rsid w:val="00380A24"/>
    <w:rsid w:val="00383322"/>
    <w:rsid w:val="00384A72"/>
    <w:rsid w:val="00385B38"/>
    <w:rsid w:val="003929A1"/>
    <w:rsid w:val="003953A1"/>
    <w:rsid w:val="003963FB"/>
    <w:rsid w:val="003B687F"/>
    <w:rsid w:val="003C0634"/>
    <w:rsid w:val="003C0BA1"/>
    <w:rsid w:val="003C5007"/>
    <w:rsid w:val="003C7B9C"/>
    <w:rsid w:val="003D3C9A"/>
    <w:rsid w:val="003D6A75"/>
    <w:rsid w:val="003E0E9B"/>
    <w:rsid w:val="003F5AB3"/>
    <w:rsid w:val="004004E9"/>
    <w:rsid w:val="004065AB"/>
    <w:rsid w:val="004135EB"/>
    <w:rsid w:val="004201DB"/>
    <w:rsid w:val="00431087"/>
    <w:rsid w:val="004400FD"/>
    <w:rsid w:val="00441DA2"/>
    <w:rsid w:val="00444598"/>
    <w:rsid w:val="00453755"/>
    <w:rsid w:val="004547A1"/>
    <w:rsid w:val="00455579"/>
    <w:rsid w:val="00455A04"/>
    <w:rsid w:val="00455D55"/>
    <w:rsid w:val="004565B8"/>
    <w:rsid w:val="004574AB"/>
    <w:rsid w:val="004609B3"/>
    <w:rsid w:val="00461125"/>
    <w:rsid w:val="0046351E"/>
    <w:rsid w:val="00465234"/>
    <w:rsid w:val="00467F5B"/>
    <w:rsid w:val="0047077F"/>
    <w:rsid w:val="00475638"/>
    <w:rsid w:val="004828B5"/>
    <w:rsid w:val="00485C3E"/>
    <w:rsid w:val="004871D9"/>
    <w:rsid w:val="004879F1"/>
    <w:rsid w:val="00490A34"/>
    <w:rsid w:val="00496402"/>
    <w:rsid w:val="004A2888"/>
    <w:rsid w:val="004B0268"/>
    <w:rsid w:val="004B5640"/>
    <w:rsid w:val="004B64AE"/>
    <w:rsid w:val="004B6F87"/>
    <w:rsid w:val="004C04FF"/>
    <w:rsid w:val="004C25D7"/>
    <w:rsid w:val="004C2841"/>
    <w:rsid w:val="004C6737"/>
    <w:rsid w:val="004C6A91"/>
    <w:rsid w:val="004D327A"/>
    <w:rsid w:val="004D46BB"/>
    <w:rsid w:val="004E4CF8"/>
    <w:rsid w:val="004E63B8"/>
    <w:rsid w:val="00500517"/>
    <w:rsid w:val="00503658"/>
    <w:rsid w:val="00506015"/>
    <w:rsid w:val="00510A1C"/>
    <w:rsid w:val="00510E4B"/>
    <w:rsid w:val="0051269E"/>
    <w:rsid w:val="00513F5C"/>
    <w:rsid w:val="00514724"/>
    <w:rsid w:val="00514A0C"/>
    <w:rsid w:val="00514EAE"/>
    <w:rsid w:val="00522B0C"/>
    <w:rsid w:val="00525D87"/>
    <w:rsid w:val="00530046"/>
    <w:rsid w:val="00533D07"/>
    <w:rsid w:val="00537B52"/>
    <w:rsid w:val="005403E3"/>
    <w:rsid w:val="00542B53"/>
    <w:rsid w:val="00553006"/>
    <w:rsid w:val="00557C56"/>
    <w:rsid w:val="00561D69"/>
    <w:rsid w:val="00570CCE"/>
    <w:rsid w:val="0057589F"/>
    <w:rsid w:val="00575A81"/>
    <w:rsid w:val="00577ADA"/>
    <w:rsid w:val="005817F7"/>
    <w:rsid w:val="00583E3B"/>
    <w:rsid w:val="00584CAE"/>
    <w:rsid w:val="005855C1"/>
    <w:rsid w:val="00596233"/>
    <w:rsid w:val="005A5735"/>
    <w:rsid w:val="005A57F8"/>
    <w:rsid w:val="005A5FDB"/>
    <w:rsid w:val="005A6630"/>
    <w:rsid w:val="005B31D2"/>
    <w:rsid w:val="005B40AE"/>
    <w:rsid w:val="005C0500"/>
    <w:rsid w:val="005C4437"/>
    <w:rsid w:val="005D2298"/>
    <w:rsid w:val="005D29EA"/>
    <w:rsid w:val="005D7308"/>
    <w:rsid w:val="005D7BF3"/>
    <w:rsid w:val="005E7159"/>
    <w:rsid w:val="005E7F0B"/>
    <w:rsid w:val="005F6142"/>
    <w:rsid w:val="005F7A9F"/>
    <w:rsid w:val="006002FB"/>
    <w:rsid w:val="00600B85"/>
    <w:rsid w:val="0060280E"/>
    <w:rsid w:val="0061591C"/>
    <w:rsid w:val="00616624"/>
    <w:rsid w:val="00617E9E"/>
    <w:rsid w:val="006275DB"/>
    <w:rsid w:val="006416B8"/>
    <w:rsid w:val="00653C07"/>
    <w:rsid w:val="006573C8"/>
    <w:rsid w:val="00661243"/>
    <w:rsid w:val="00664AFF"/>
    <w:rsid w:val="0067048A"/>
    <w:rsid w:val="0067133A"/>
    <w:rsid w:val="00676FF9"/>
    <w:rsid w:val="0067798A"/>
    <w:rsid w:val="00692420"/>
    <w:rsid w:val="00692A72"/>
    <w:rsid w:val="0069437A"/>
    <w:rsid w:val="00694397"/>
    <w:rsid w:val="00695A1B"/>
    <w:rsid w:val="00696864"/>
    <w:rsid w:val="006A545E"/>
    <w:rsid w:val="006A5FA9"/>
    <w:rsid w:val="006B110C"/>
    <w:rsid w:val="006C147B"/>
    <w:rsid w:val="006C4EA2"/>
    <w:rsid w:val="006C5474"/>
    <w:rsid w:val="006C7D20"/>
    <w:rsid w:val="006D08EA"/>
    <w:rsid w:val="006D2EDB"/>
    <w:rsid w:val="006D639C"/>
    <w:rsid w:val="006E046E"/>
    <w:rsid w:val="006E0B80"/>
    <w:rsid w:val="006E104A"/>
    <w:rsid w:val="006E417A"/>
    <w:rsid w:val="006F5D95"/>
    <w:rsid w:val="00702B31"/>
    <w:rsid w:val="007062BD"/>
    <w:rsid w:val="007118AF"/>
    <w:rsid w:val="007151AF"/>
    <w:rsid w:val="00723390"/>
    <w:rsid w:val="00727F35"/>
    <w:rsid w:val="0073380C"/>
    <w:rsid w:val="00734266"/>
    <w:rsid w:val="0074047D"/>
    <w:rsid w:val="00742282"/>
    <w:rsid w:val="00745B92"/>
    <w:rsid w:val="0075253C"/>
    <w:rsid w:val="00755367"/>
    <w:rsid w:val="0075645E"/>
    <w:rsid w:val="00757DE1"/>
    <w:rsid w:val="0076205B"/>
    <w:rsid w:val="00773AC2"/>
    <w:rsid w:val="00774332"/>
    <w:rsid w:val="007747AD"/>
    <w:rsid w:val="00774F11"/>
    <w:rsid w:val="00780F6F"/>
    <w:rsid w:val="007824C5"/>
    <w:rsid w:val="007828DC"/>
    <w:rsid w:val="00786647"/>
    <w:rsid w:val="007877AC"/>
    <w:rsid w:val="0078796F"/>
    <w:rsid w:val="0079441A"/>
    <w:rsid w:val="00797BDD"/>
    <w:rsid w:val="007A7ADA"/>
    <w:rsid w:val="007D2F4B"/>
    <w:rsid w:val="007D7ED4"/>
    <w:rsid w:val="007E0CFE"/>
    <w:rsid w:val="007F0AA3"/>
    <w:rsid w:val="007F570D"/>
    <w:rsid w:val="00801177"/>
    <w:rsid w:val="00815C07"/>
    <w:rsid w:val="0082077C"/>
    <w:rsid w:val="0082141A"/>
    <w:rsid w:val="008221BD"/>
    <w:rsid w:val="008245D5"/>
    <w:rsid w:val="00827C47"/>
    <w:rsid w:val="008301B0"/>
    <w:rsid w:val="00831B25"/>
    <w:rsid w:val="00832942"/>
    <w:rsid w:val="008341C4"/>
    <w:rsid w:val="00835230"/>
    <w:rsid w:val="0083583E"/>
    <w:rsid w:val="00837A0A"/>
    <w:rsid w:val="008516E3"/>
    <w:rsid w:val="00854312"/>
    <w:rsid w:val="0085554C"/>
    <w:rsid w:val="00863D5D"/>
    <w:rsid w:val="008723F0"/>
    <w:rsid w:val="00873D53"/>
    <w:rsid w:val="00875919"/>
    <w:rsid w:val="00887FA7"/>
    <w:rsid w:val="008915A3"/>
    <w:rsid w:val="0089332F"/>
    <w:rsid w:val="00894477"/>
    <w:rsid w:val="008961BA"/>
    <w:rsid w:val="008974DF"/>
    <w:rsid w:val="008A2CF6"/>
    <w:rsid w:val="008A3D3C"/>
    <w:rsid w:val="008A5267"/>
    <w:rsid w:val="008C0DDD"/>
    <w:rsid w:val="008C19CE"/>
    <w:rsid w:val="008C2673"/>
    <w:rsid w:val="008C6D5B"/>
    <w:rsid w:val="008C79B9"/>
    <w:rsid w:val="008D1542"/>
    <w:rsid w:val="008D73DA"/>
    <w:rsid w:val="008E22FB"/>
    <w:rsid w:val="008E36DD"/>
    <w:rsid w:val="008E3ED9"/>
    <w:rsid w:val="008E52FC"/>
    <w:rsid w:val="008E5B99"/>
    <w:rsid w:val="008F13BD"/>
    <w:rsid w:val="008F48A0"/>
    <w:rsid w:val="008F53CA"/>
    <w:rsid w:val="008F7006"/>
    <w:rsid w:val="009002B6"/>
    <w:rsid w:val="0090789A"/>
    <w:rsid w:val="00907C74"/>
    <w:rsid w:val="00910E27"/>
    <w:rsid w:val="00914A8C"/>
    <w:rsid w:val="00920C54"/>
    <w:rsid w:val="00924EF1"/>
    <w:rsid w:val="00926E2A"/>
    <w:rsid w:val="00932469"/>
    <w:rsid w:val="00933F2B"/>
    <w:rsid w:val="009421CF"/>
    <w:rsid w:val="0096304E"/>
    <w:rsid w:val="00963227"/>
    <w:rsid w:val="00965A3E"/>
    <w:rsid w:val="00970DFD"/>
    <w:rsid w:val="00974D23"/>
    <w:rsid w:val="0097523D"/>
    <w:rsid w:val="009818A8"/>
    <w:rsid w:val="00987C16"/>
    <w:rsid w:val="0099149A"/>
    <w:rsid w:val="009952D8"/>
    <w:rsid w:val="0099603B"/>
    <w:rsid w:val="009960B1"/>
    <w:rsid w:val="00997A81"/>
    <w:rsid w:val="009A3862"/>
    <w:rsid w:val="009B0484"/>
    <w:rsid w:val="009C3A79"/>
    <w:rsid w:val="009D1E07"/>
    <w:rsid w:val="009D5EF3"/>
    <w:rsid w:val="009D6DB0"/>
    <w:rsid w:val="009E28ED"/>
    <w:rsid w:val="009E32E5"/>
    <w:rsid w:val="009E6869"/>
    <w:rsid w:val="009E6C69"/>
    <w:rsid w:val="009E7119"/>
    <w:rsid w:val="009F29B1"/>
    <w:rsid w:val="009F4886"/>
    <w:rsid w:val="00A0001D"/>
    <w:rsid w:val="00A0094C"/>
    <w:rsid w:val="00A01EA5"/>
    <w:rsid w:val="00A04924"/>
    <w:rsid w:val="00A04A04"/>
    <w:rsid w:val="00A063F0"/>
    <w:rsid w:val="00A06FB9"/>
    <w:rsid w:val="00A10D7F"/>
    <w:rsid w:val="00A11DD6"/>
    <w:rsid w:val="00A174D7"/>
    <w:rsid w:val="00A22638"/>
    <w:rsid w:val="00A23BDC"/>
    <w:rsid w:val="00A32CF2"/>
    <w:rsid w:val="00A350A5"/>
    <w:rsid w:val="00A37A38"/>
    <w:rsid w:val="00A43E77"/>
    <w:rsid w:val="00A45D63"/>
    <w:rsid w:val="00A5446F"/>
    <w:rsid w:val="00A5621D"/>
    <w:rsid w:val="00A622E0"/>
    <w:rsid w:val="00A67F9D"/>
    <w:rsid w:val="00A70E9C"/>
    <w:rsid w:val="00A72B78"/>
    <w:rsid w:val="00A733A9"/>
    <w:rsid w:val="00A75903"/>
    <w:rsid w:val="00A808BF"/>
    <w:rsid w:val="00A85506"/>
    <w:rsid w:val="00A860D7"/>
    <w:rsid w:val="00A9248E"/>
    <w:rsid w:val="00A95799"/>
    <w:rsid w:val="00AA3B75"/>
    <w:rsid w:val="00AB1B03"/>
    <w:rsid w:val="00AB3F0F"/>
    <w:rsid w:val="00AB5F94"/>
    <w:rsid w:val="00AC1E5F"/>
    <w:rsid w:val="00AC63BF"/>
    <w:rsid w:val="00B02B9B"/>
    <w:rsid w:val="00B05EA2"/>
    <w:rsid w:val="00B06025"/>
    <w:rsid w:val="00B07777"/>
    <w:rsid w:val="00B13AB5"/>
    <w:rsid w:val="00B15C83"/>
    <w:rsid w:val="00B15D16"/>
    <w:rsid w:val="00B237F4"/>
    <w:rsid w:val="00B2435B"/>
    <w:rsid w:val="00B2683F"/>
    <w:rsid w:val="00B309AC"/>
    <w:rsid w:val="00B30DEF"/>
    <w:rsid w:val="00B31693"/>
    <w:rsid w:val="00B3694B"/>
    <w:rsid w:val="00B41110"/>
    <w:rsid w:val="00B449F6"/>
    <w:rsid w:val="00B45582"/>
    <w:rsid w:val="00B52A1A"/>
    <w:rsid w:val="00B6342A"/>
    <w:rsid w:val="00B67547"/>
    <w:rsid w:val="00B72C6E"/>
    <w:rsid w:val="00B80517"/>
    <w:rsid w:val="00B8327C"/>
    <w:rsid w:val="00B86682"/>
    <w:rsid w:val="00B908D6"/>
    <w:rsid w:val="00B912C1"/>
    <w:rsid w:val="00B9158B"/>
    <w:rsid w:val="00B92ADC"/>
    <w:rsid w:val="00B936A9"/>
    <w:rsid w:val="00B93C8C"/>
    <w:rsid w:val="00B962DA"/>
    <w:rsid w:val="00BA12B1"/>
    <w:rsid w:val="00BA137D"/>
    <w:rsid w:val="00BA35E7"/>
    <w:rsid w:val="00BA385F"/>
    <w:rsid w:val="00BA4D38"/>
    <w:rsid w:val="00BA5246"/>
    <w:rsid w:val="00BA64E9"/>
    <w:rsid w:val="00BA6848"/>
    <w:rsid w:val="00BA7AFE"/>
    <w:rsid w:val="00BB0F49"/>
    <w:rsid w:val="00BB5FA2"/>
    <w:rsid w:val="00BC2543"/>
    <w:rsid w:val="00BC7006"/>
    <w:rsid w:val="00BC7061"/>
    <w:rsid w:val="00BD0822"/>
    <w:rsid w:val="00BE44F5"/>
    <w:rsid w:val="00BE58E8"/>
    <w:rsid w:val="00BE64A4"/>
    <w:rsid w:val="00BF0040"/>
    <w:rsid w:val="00BF1FEF"/>
    <w:rsid w:val="00C02097"/>
    <w:rsid w:val="00C02F10"/>
    <w:rsid w:val="00C05D21"/>
    <w:rsid w:val="00C0647C"/>
    <w:rsid w:val="00C06A04"/>
    <w:rsid w:val="00C07818"/>
    <w:rsid w:val="00C145FD"/>
    <w:rsid w:val="00C14C1C"/>
    <w:rsid w:val="00C22997"/>
    <w:rsid w:val="00C23D73"/>
    <w:rsid w:val="00C25867"/>
    <w:rsid w:val="00C30275"/>
    <w:rsid w:val="00C35FD9"/>
    <w:rsid w:val="00C45871"/>
    <w:rsid w:val="00C46696"/>
    <w:rsid w:val="00C47040"/>
    <w:rsid w:val="00C52E1E"/>
    <w:rsid w:val="00C605E4"/>
    <w:rsid w:val="00C7214D"/>
    <w:rsid w:val="00C72191"/>
    <w:rsid w:val="00C7458F"/>
    <w:rsid w:val="00C82C61"/>
    <w:rsid w:val="00C8486C"/>
    <w:rsid w:val="00C87DA3"/>
    <w:rsid w:val="00C97017"/>
    <w:rsid w:val="00CA7487"/>
    <w:rsid w:val="00CB133B"/>
    <w:rsid w:val="00CB5727"/>
    <w:rsid w:val="00CC1814"/>
    <w:rsid w:val="00CC2A59"/>
    <w:rsid w:val="00CC48CB"/>
    <w:rsid w:val="00CC5BDB"/>
    <w:rsid w:val="00CC710A"/>
    <w:rsid w:val="00CD13EE"/>
    <w:rsid w:val="00CD26AA"/>
    <w:rsid w:val="00CD3665"/>
    <w:rsid w:val="00CF2235"/>
    <w:rsid w:val="00CF344D"/>
    <w:rsid w:val="00CF37F8"/>
    <w:rsid w:val="00CF3FCD"/>
    <w:rsid w:val="00D005D7"/>
    <w:rsid w:val="00D06309"/>
    <w:rsid w:val="00D1044F"/>
    <w:rsid w:val="00D11EEA"/>
    <w:rsid w:val="00D13CC8"/>
    <w:rsid w:val="00D17C6A"/>
    <w:rsid w:val="00D201B6"/>
    <w:rsid w:val="00D201CE"/>
    <w:rsid w:val="00D21D14"/>
    <w:rsid w:val="00D306D0"/>
    <w:rsid w:val="00D357E7"/>
    <w:rsid w:val="00D37B92"/>
    <w:rsid w:val="00D4148C"/>
    <w:rsid w:val="00D42063"/>
    <w:rsid w:val="00D43743"/>
    <w:rsid w:val="00D43B34"/>
    <w:rsid w:val="00D455BB"/>
    <w:rsid w:val="00D53F71"/>
    <w:rsid w:val="00D54685"/>
    <w:rsid w:val="00D80A62"/>
    <w:rsid w:val="00D81FDD"/>
    <w:rsid w:val="00D820F0"/>
    <w:rsid w:val="00D83D73"/>
    <w:rsid w:val="00D851BF"/>
    <w:rsid w:val="00D910C7"/>
    <w:rsid w:val="00D91EB4"/>
    <w:rsid w:val="00D92746"/>
    <w:rsid w:val="00D9534E"/>
    <w:rsid w:val="00DA0087"/>
    <w:rsid w:val="00DA7F53"/>
    <w:rsid w:val="00DB1C85"/>
    <w:rsid w:val="00DB3C33"/>
    <w:rsid w:val="00DC1C2A"/>
    <w:rsid w:val="00DC7AF0"/>
    <w:rsid w:val="00DC7B82"/>
    <w:rsid w:val="00DC7DF5"/>
    <w:rsid w:val="00DD3820"/>
    <w:rsid w:val="00DE1A90"/>
    <w:rsid w:val="00DE1FEA"/>
    <w:rsid w:val="00DE32C4"/>
    <w:rsid w:val="00DE3BE2"/>
    <w:rsid w:val="00DE6584"/>
    <w:rsid w:val="00DE794C"/>
    <w:rsid w:val="00DF07F6"/>
    <w:rsid w:val="00E00BC5"/>
    <w:rsid w:val="00E04ACE"/>
    <w:rsid w:val="00E12A89"/>
    <w:rsid w:val="00E12ED3"/>
    <w:rsid w:val="00E174FC"/>
    <w:rsid w:val="00E177D7"/>
    <w:rsid w:val="00E23EDF"/>
    <w:rsid w:val="00E24AD8"/>
    <w:rsid w:val="00E24B2C"/>
    <w:rsid w:val="00E3429D"/>
    <w:rsid w:val="00E35634"/>
    <w:rsid w:val="00E406B1"/>
    <w:rsid w:val="00E40C53"/>
    <w:rsid w:val="00E44F7C"/>
    <w:rsid w:val="00E4533B"/>
    <w:rsid w:val="00E527CD"/>
    <w:rsid w:val="00E52C86"/>
    <w:rsid w:val="00E54A17"/>
    <w:rsid w:val="00E55E6A"/>
    <w:rsid w:val="00E565B2"/>
    <w:rsid w:val="00E6096C"/>
    <w:rsid w:val="00E623CA"/>
    <w:rsid w:val="00E63284"/>
    <w:rsid w:val="00E64FBB"/>
    <w:rsid w:val="00E677FD"/>
    <w:rsid w:val="00E70007"/>
    <w:rsid w:val="00E753A5"/>
    <w:rsid w:val="00E831C4"/>
    <w:rsid w:val="00E93654"/>
    <w:rsid w:val="00E95934"/>
    <w:rsid w:val="00E95DF1"/>
    <w:rsid w:val="00E97823"/>
    <w:rsid w:val="00EA0ECC"/>
    <w:rsid w:val="00EB0BB7"/>
    <w:rsid w:val="00EB140C"/>
    <w:rsid w:val="00EB53D8"/>
    <w:rsid w:val="00EC28F8"/>
    <w:rsid w:val="00EC708F"/>
    <w:rsid w:val="00ED0FA3"/>
    <w:rsid w:val="00ED2F73"/>
    <w:rsid w:val="00ED52BE"/>
    <w:rsid w:val="00EE0A13"/>
    <w:rsid w:val="00EE50C9"/>
    <w:rsid w:val="00EE6701"/>
    <w:rsid w:val="00EE7AE8"/>
    <w:rsid w:val="00EF1E0D"/>
    <w:rsid w:val="00EF58AB"/>
    <w:rsid w:val="00F008A9"/>
    <w:rsid w:val="00F042F4"/>
    <w:rsid w:val="00F05C1E"/>
    <w:rsid w:val="00F1643C"/>
    <w:rsid w:val="00F21A96"/>
    <w:rsid w:val="00F246F6"/>
    <w:rsid w:val="00F24A47"/>
    <w:rsid w:val="00F258D4"/>
    <w:rsid w:val="00F26446"/>
    <w:rsid w:val="00F27B1C"/>
    <w:rsid w:val="00F31305"/>
    <w:rsid w:val="00F316E1"/>
    <w:rsid w:val="00F3259A"/>
    <w:rsid w:val="00F44567"/>
    <w:rsid w:val="00F46937"/>
    <w:rsid w:val="00F50DB9"/>
    <w:rsid w:val="00F52729"/>
    <w:rsid w:val="00F57B84"/>
    <w:rsid w:val="00F62C10"/>
    <w:rsid w:val="00F712F0"/>
    <w:rsid w:val="00F726C1"/>
    <w:rsid w:val="00F76A01"/>
    <w:rsid w:val="00F77958"/>
    <w:rsid w:val="00F85BCE"/>
    <w:rsid w:val="00F91AAF"/>
    <w:rsid w:val="00F93A6F"/>
    <w:rsid w:val="00FA3430"/>
    <w:rsid w:val="00FA533A"/>
    <w:rsid w:val="00FA7642"/>
    <w:rsid w:val="00FA7F1B"/>
    <w:rsid w:val="00FB06E4"/>
    <w:rsid w:val="00FB6D2C"/>
    <w:rsid w:val="00FC243B"/>
    <w:rsid w:val="00FC4263"/>
    <w:rsid w:val="00FC4B1F"/>
    <w:rsid w:val="00FD779D"/>
    <w:rsid w:val="00FE444F"/>
    <w:rsid w:val="00FF23A0"/>
    <w:rsid w:val="00FF2E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65530"/>
  <w15:chartTrackingRefBased/>
  <w15:docId w15:val="{DF1FC2BB-3323-4045-BBFC-45DDF518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5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701"/>
    <w:pPr>
      <w:tabs>
        <w:tab w:val="center" w:pos="4680"/>
        <w:tab w:val="right" w:pos="9360"/>
      </w:tabs>
    </w:pPr>
  </w:style>
  <w:style w:type="character" w:customStyle="1" w:styleId="HeaderChar">
    <w:name w:val="Header Char"/>
    <w:link w:val="Header"/>
    <w:uiPriority w:val="99"/>
    <w:rsid w:val="00EE6701"/>
    <w:rPr>
      <w:sz w:val="22"/>
      <w:szCs w:val="22"/>
      <w:lang w:eastAsia="en-US"/>
    </w:rPr>
  </w:style>
  <w:style w:type="paragraph" w:styleId="Footer">
    <w:name w:val="footer"/>
    <w:basedOn w:val="Normal"/>
    <w:link w:val="FooterChar"/>
    <w:uiPriority w:val="99"/>
    <w:unhideWhenUsed/>
    <w:rsid w:val="00EE6701"/>
    <w:pPr>
      <w:tabs>
        <w:tab w:val="center" w:pos="4680"/>
        <w:tab w:val="right" w:pos="9360"/>
      </w:tabs>
    </w:pPr>
  </w:style>
  <w:style w:type="character" w:customStyle="1" w:styleId="FooterChar">
    <w:name w:val="Footer Char"/>
    <w:link w:val="Footer"/>
    <w:uiPriority w:val="99"/>
    <w:rsid w:val="00EE6701"/>
    <w:rPr>
      <w:sz w:val="22"/>
      <w:szCs w:val="22"/>
      <w:lang w:eastAsia="en-US"/>
    </w:rPr>
  </w:style>
  <w:style w:type="character" w:styleId="Hyperlink">
    <w:name w:val="Hyperlink"/>
    <w:uiPriority w:val="99"/>
    <w:semiHidden/>
    <w:unhideWhenUsed/>
    <w:rsid w:val="008961BA"/>
    <w:rPr>
      <w:color w:val="0000FF"/>
      <w:u w:val="single"/>
    </w:rPr>
  </w:style>
  <w:style w:type="table" w:styleId="TableGrid">
    <w:name w:val="Table Grid"/>
    <w:basedOn w:val="TableNormal"/>
    <w:uiPriority w:val="39"/>
    <w:rsid w:val="00AC1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
    <w:name w:val="s_par"/>
    <w:basedOn w:val="DefaultParagraphFont"/>
    <w:rsid w:val="0073380C"/>
  </w:style>
  <w:style w:type="paragraph" w:customStyle="1" w:styleId="BodyText1">
    <w:name w:val="Body Text1"/>
    <w:basedOn w:val="Normal"/>
    <w:rsid w:val="00997A81"/>
    <w:pPr>
      <w:shd w:val="clear" w:color="auto" w:fill="FFFFFF"/>
      <w:spacing w:after="0" w:line="0" w:lineRule="atLeast"/>
      <w:ind w:hanging="320"/>
    </w:pPr>
    <w:rPr>
      <w:rFonts w:ascii="Times New Roman" w:eastAsia="Times New Roman" w:hAnsi="Times New Roman"/>
      <w:sz w:val="20"/>
      <w:szCs w:val="20"/>
      <w:lang w:eastAsia="ro-RO"/>
    </w:rPr>
  </w:style>
  <w:style w:type="table" w:customStyle="1" w:styleId="TableGrid1">
    <w:name w:val="Table Grid1"/>
    <w:basedOn w:val="TableNormal"/>
    <w:next w:val="TableGrid"/>
    <w:uiPriority w:val="39"/>
    <w:rsid w:val="00E45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1BF"/>
    <w:pPr>
      <w:ind w:left="720"/>
      <w:contextualSpacing/>
    </w:pPr>
  </w:style>
  <w:style w:type="table" w:customStyle="1" w:styleId="TableGrid2">
    <w:name w:val="Table Grid2"/>
    <w:basedOn w:val="TableNormal"/>
    <w:next w:val="TableGrid"/>
    <w:rsid w:val="00DC1C2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15612">
      <w:bodyDiv w:val="1"/>
      <w:marLeft w:val="0"/>
      <w:marRight w:val="0"/>
      <w:marTop w:val="0"/>
      <w:marBottom w:val="0"/>
      <w:divBdr>
        <w:top w:val="none" w:sz="0" w:space="0" w:color="auto"/>
        <w:left w:val="none" w:sz="0" w:space="0" w:color="auto"/>
        <w:bottom w:val="none" w:sz="0" w:space="0" w:color="auto"/>
        <w:right w:val="none" w:sz="0" w:space="0" w:color="auto"/>
      </w:divBdr>
    </w:div>
    <w:div w:id="180677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0BA43-8D11-452F-A5F5-6715BA0B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3505</Words>
  <Characters>19980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cp:lastModifiedBy>Corina</cp:lastModifiedBy>
  <cp:revision>2</cp:revision>
  <cp:lastPrinted>2023-04-30T12:48:00Z</cp:lastPrinted>
  <dcterms:created xsi:type="dcterms:W3CDTF">2026-04-17T10:28:00Z</dcterms:created>
  <dcterms:modified xsi:type="dcterms:W3CDTF">2026-04-17T10:28:00Z</dcterms:modified>
</cp:coreProperties>
</file>